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4866C" w14:textId="77777777" w:rsidR="00235687" w:rsidRDefault="00235687" w:rsidP="00235687">
      <w:pPr>
        <w:pStyle w:val="Heading1"/>
        <w:jc w:val="center"/>
        <w:rPr>
          <w:rFonts w:eastAsia="Times New Roman"/>
          <w:color w:val="521C6B"/>
          <w:spacing w:val="41"/>
          <w:sz w:val="45"/>
          <w:szCs w:val="45"/>
        </w:rPr>
      </w:pPr>
      <w:r>
        <w:rPr>
          <w:rFonts w:eastAsia="Times New Roman"/>
          <w:color w:val="521C6B"/>
          <w:spacing w:val="41"/>
          <w:sz w:val="45"/>
          <w:szCs w:val="45"/>
        </w:rPr>
        <w:t>UNIVERSITY OF WARWICK</w:t>
      </w:r>
      <w:r>
        <w:rPr>
          <w:rFonts w:eastAsia="Times New Roman"/>
          <w:color w:val="521C6B"/>
          <w:spacing w:val="41"/>
          <w:sz w:val="45"/>
          <w:szCs w:val="45"/>
        </w:rPr>
        <w:br/>
        <w:t>GRADUATE SCHEME</w:t>
      </w:r>
    </w:p>
    <w:p w14:paraId="4B25CFA6" w14:textId="6293D5FC" w:rsidR="00235687" w:rsidRDefault="00923D8F" w:rsidP="00235687">
      <w:pPr>
        <w:pStyle w:val="Heading1"/>
        <w:jc w:val="center"/>
        <w:rPr>
          <w:rFonts w:eastAsia="Times New Roman"/>
          <w:color w:val="521C6B"/>
          <w:spacing w:val="41"/>
          <w:sz w:val="45"/>
          <w:szCs w:val="45"/>
        </w:rPr>
      </w:pPr>
      <w:r>
        <w:rPr>
          <w:rFonts w:eastAsia="Times New Roman"/>
          <w:color w:val="521C6B"/>
          <w:spacing w:val="41"/>
          <w:sz w:val="45"/>
          <w:szCs w:val="45"/>
        </w:rPr>
        <w:t>IN</w:t>
      </w:r>
      <w:r w:rsidR="00C32949">
        <w:rPr>
          <w:rFonts w:eastAsia="Times New Roman"/>
          <w:color w:val="521C6B"/>
          <w:spacing w:val="41"/>
          <w:sz w:val="45"/>
          <w:szCs w:val="45"/>
        </w:rPr>
        <w:t xml:space="preserve">TERNAL </w:t>
      </w:r>
      <w:r w:rsidR="00235687">
        <w:rPr>
          <w:rFonts w:eastAsia="Times New Roman"/>
          <w:color w:val="521C6B"/>
          <w:spacing w:val="41"/>
          <w:sz w:val="45"/>
          <w:szCs w:val="45"/>
        </w:rPr>
        <w:t>PLACEMENT BID FORM</w:t>
      </w:r>
    </w:p>
    <w:p w14:paraId="049BFB29" w14:textId="0CDB6B37" w:rsidR="00235687" w:rsidRDefault="00235687" w:rsidP="00235687">
      <w:pPr>
        <w:pStyle w:val="Heading1"/>
        <w:jc w:val="center"/>
        <w:rPr>
          <w:rFonts w:eastAsia="Times New Roman"/>
          <w:color w:val="521C6B"/>
          <w:spacing w:val="41"/>
          <w:sz w:val="45"/>
          <w:szCs w:val="45"/>
        </w:rPr>
      </w:pPr>
    </w:p>
    <w:p w14:paraId="687319C7" w14:textId="1353D0BE" w:rsidR="00630B74" w:rsidRDefault="00630B74" w:rsidP="00235687">
      <w:pPr>
        <w:spacing w:after="0" w:line="240" w:lineRule="auto"/>
      </w:pPr>
    </w:p>
    <w:p w14:paraId="356540DE" w14:textId="24C78ABC" w:rsidR="00A5679F" w:rsidRDefault="00A5679F" w:rsidP="00A5679F">
      <w:pPr>
        <w:spacing w:after="0" w:line="240" w:lineRule="auto"/>
      </w:pPr>
      <w:r>
        <w:t>Can you provide the experience to work on projects</w:t>
      </w:r>
      <w:r w:rsidR="00923D8F">
        <w:t xml:space="preserve"> with an external organisation/local community</w:t>
      </w:r>
      <w:r>
        <w:t xml:space="preserve">, create a supportive environment and enable our trainees to put their project management skills into practice? In return, you get the opportunity to have a skilled graduate trainee work </w:t>
      </w:r>
      <w:r w:rsidR="00C44A68">
        <w:t xml:space="preserve">in your department </w:t>
      </w:r>
      <w:r>
        <w:t>for 3</w:t>
      </w:r>
      <w:r w:rsidR="00923D8F">
        <w:t xml:space="preserve"> - 4</w:t>
      </w:r>
      <w:r>
        <w:t xml:space="preserve"> days per week, for an </w:t>
      </w:r>
      <w:r w:rsidR="00070E89">
        <w:t>8- or 12-month</w:t>
      </w:r>
      <w:r>
        <w:t xml:space="preserve"> period</w:t>
      </w:r>
      <w:r w:rsidR="00C44A68">
        <w:t xml:space="preserve"> in the capacity of a </w:t>
      </w:r>
      <w:r w:rsidR="004C09B6">
        <w:t>P</w:t>
      </w:r>
      <w:r w:rsidR="00C44A68">
        <w:t xml:space="preserve">roject </w:t>
      </w:r>
      <w:r w:rsidR="004C09B6">
        <w:t>O</w:t>
      </w:r>
      <w:r w:rsidR="00C44A68">
        <w:t xml:space="preserve">fficer. </w:t>
      </w:r>
      <w:r w:rsidR="0075623E" w:rsidRPr="00EB6DF7">
        <w:t>This scheme is funded by the Higher Education Innovation Fund (HEIF). This means that the placement will need to adhere to the HEIF funding requirements for it to be considered as a placement.</w:t>
      </w:r>
    </w:p>
    <w:p w14:paraId="18D609DA" w14:textId="77777777" w:rsidR="0075623E" w:rsidRDefault="0075623E" w:rsidP="00A5679F">
      <w:pPr>
        <w:spacing w:after="0" w:line="240" w:lineRule="auto"/>
      </w:pPr>
    </w:p>
    <w:p w14:paraId="414D0FF8" w14:textId="446A7057" w:rsidR="00A5679F" w:rsidRDefault="00A5679F" w:rsidP="00A5679F">
      <w:pPr>
        <w:spacing w:after="0" w:line="240" w:lineRule="auto"/>
      </w:pPr>
    </w:p>
    <w:p w14:paraId="0DE7B043" w14:textId="34974FD4" w:rsidR="00C44A68" w:rsidRPr="00C44A68" w:rsidRDefault="00A5679F" w:rsidP="00C44A68">
      <w:pPr>
        <w:spacing w:after="0" w:line="240" w:lineRule="auto"/>
        <w:rPr>
          <w:b/>
          <w:bCs/>
          <w:sz w:val="28"/>
          <w:szCs w:val="28"/>
        </w:rPr>
      </w:pPr>
      <w:r w:rsidRPr="00D07A16">
        <w:rPr>
          <w:b/>
          <w:bCs/>
          <w:sz w:val="28"/>
          <w:szCs w:val="28"/>
        </w:rPr>
        <w:t>Placement dates</w:t>
      </w:r>
    </w:p>
    <w:p w14:paraId="1C1F080A" w14:textId="77777777" w:rsidR="00C44A68" w:rsidRDefault="00C44A68" w:rsidP="00C44A68">
      <w:pPr>
        <w:spacing w:after="0" w:line="240" w:lineRule="auto"/>
      </w:pPr>
    </w:p>
    <w:p w14:paraId="472F8859" w14:textId="0C61B9BC" w:rsidR="00A5679F" w:rsidRPr="00853C1C" w:rsidRDefault="00A5679F" w:rsidP="0075623E">
      <w:pPr>
        <w:pStyle w:val="ListParagraph"/>
        <w:numPr>
          <w:ilvl w:val="0"/>
          <w:numId w:val="1"/>
        </w:numPr>
        <w:spacing w:after="0" w:line="240" w:lineRule="auto"/>
      </w:pPr>
      <w:r w:rsidRPr="00853C1C">
        <w:t>Placement two: 1st June 2022 - 31st January 2023</w:t>
      </w:r>
    </w:p>
    <w:p w14:paraId="058E9494" w14:textId="65AEB444" w:rsidR="00A5679F" w:rsidRDefault="00A5679F" w:rsidP="0075623E">
      <w:pPr>
        <w:pStyle w:val="ListParagraph"/>
        <w:numPr>
          <w:ilvl w:val="0"/>
          <w:numId w:val="1"/>
        </w:numPr>
        <w:spacing w:after="0" w:line="240" w:lineRule="auto"/>
        <w:contextualSpacing w:val="0"/>
      </w:pPr>
      <w:r w:rsidRPr="00853C1C">
        <w:t xml:space="preserve">Placement three: 1st February 2023 - 30th September 2023 </w:t>
      </w:r>
    </w:p>
    <w:p w14:paraId="7A4678E1" w14:textId="6CF190E0" w:rsidR="00E825F4" w:rsidRDefault="00E825F4" w:rsidP="0075623E">
      <w:pPr>
        <w:pStyle w:val="ListParagraph"/>
        <w:numPr>
          <w:ilvl w:val="0"/>
          <w:numId w:val="1"/>
        </w:numPr>
        <w:spacing w:after="0" w:line="240" w:lineRule="auto"/>
        <w:contextualSpacing w:val="0"/>
      </w:pPr>
      <w:r w:rsidRPr="00EB6DF7">
        <w:t xml:space="preserve">Placement four: 1st October 2023 - 30th September 2024 </w:t>
      </w:r>
    </w:p>
    <w:p w14:paraId="08764EFB" w14:textId="26C8B904" w:rsidR="00A5679F" w:rsidRDefault="00A5679F" w:rsidP="00A5679F">
      <w:pPr>
        <w:rPr>
          <w:rFonts w:cstheme="minorHAnsi"/>
          <w:color w:val="383838"/>
        </w:rPr>
      </w:pPr>
    </w:p>
    <w:p w14:paraId="7D6E8812" w14:textId="527444DD" w:rsidR="00C44A68" w:rsidRPr="00C44A68" w:rsidRDefault="00C44A68" w:rsidP="00A5679F">
      <w:pPr>
        <w:rPr>
          <w:rFonts w:cstheme="minorHAnsi"/>
          <w:b/>
          <w:bCs/>
          <w:color w:val="383838"/>
          <w:sz w:val="28"/>
          <w:szCs w:val="28"/>
        </w:rPr>
      </w:pPr>
      <w:r w:rsidRPr="00C44A68">
        <w:rPr>
          <w:rFonts w:cstheme="minorHAnsi"/>
          <w:b/>
          <w:bCs/>
          <w:color w:val="383838"/>
          <w:sz w:val="28"/>
          <w:szCs w:val="28"/>
        </w:rPr>
        <w:t>Next Steps</w:t>
      </w:r>
    </w:p>
    <w:p w14:paraId="43860A4A" w14:textId="77777777" w:rsidR="00923D8F" w:rsidRPr="00923D8F" w:rsidRDefault="00923D8F" w:rsidP="00923D8F">
      <w:pPr>
        <w:spacing w:after="0" w:line="240" w:lineRule="auto"/>
        <w:rPr>
          <w:b/>
          <w:bCs/>
        </w:rPr>
      </w:pPr>
      <w:r w:rsidRPr="00923D8F">
        <w:rPr>
          <w:b/>
          <w:bCs/>
        </w:rPr>
        <w:t>Step 1:</w:t>
      </w:r>
    </w:p>
    <w:p w14:paraId="6D7CD302" w14:textId="67A84D1D" w:rsidR="00923D8F" w:rsidRDefault="00923D8F" w:rsidP="0075623E">
      <w:pPr>
        <w:pStyle w:val="ListParagraph"/>
        <w:numPr>
          <w:ilvl w:val="0"/>
          <w:numId w:val="10"/>
        </w:numPr>
        <w:spacing w:after="0" w:line="240" w:lineRule="auto"/>
      </w:pPr>
      <w:r>
        <w:t xml:space="preserve">Consider if you have the capacity to support a graduate trainee for 8 or 12 months and offer them the opportunity to work in a </w:t>
      </w:r>
      <w:r w:rsidR="00D232CA">
        <w:t>P</w:t>
      </w:r>
      <w:r>
        <w:t xml:space="preserve">roject </w:t>
      </w:r>
      <w:r w:rsidR="00D232CA">
        <w:t>O</w:t>
      </w:r>
      <w:r>
        <w:t>fficer role</w:t>
      </w:r>
    </w:p>
    <w:p w14:paraId="68B7F49A" w14:textId="6B5E88D5" w:rsidR="00923D8F" w:rsidRDefault="00923D8F" w:rsidP="0075623E">
      <w:pPr>
        <w:pStyle w:val="ListParagraph"/>
        <w:numPr>
          <w:ilvl w:val="0"/>
          <w:numId w:val="10"/>
        </w:numPr>
        <w:spacing w:after="0" w:line="240" w:lineRule="auto"/>
      </w:pPr>
      <w:r>
        <w:t>Ensure you can offer a project (or projects) involving working with another organisation and which includes a knowledge exchange</w:t>
      </w:r>
      <w:r w:rsidR="00016664">
        <w:t xml:space="preserve"> element? T</w:t>
      </w:r>
      <w:r>
        <w:t xml:space="preserve">his is </w:t>
      </w:r>
      <w:r w:rsidR="00016664">
        <w:t xml:space="preserve">essential due to </w:t>
      </w:r>
      <w:r>
        <w:t>the criteria for funding for the schem</w:t>
      </w:r>
      <w:r w:rsidR="00016664">
        <w:t>e.</w:t>
      </w:r>
    </w:p>
    <w:p w14:paraId="742FA1F7" w14:textId="77777777" w:rsidR="00923D8F" w:rsidRDefault="00923D8F" w:rsidP="00923D8F">
      <w:pPr>
        <w:spacing w:after="0" w:line="240" w:lineRule="auto"/>
      </w:pPr>
    </w:p>
    <w:p w14:paraId="626581C1" w14:textId="77777777" w:rsidR="00923D8F" w:rsidRPr="00E825F4" w:rsidRDefault="00923D8F" w:rsidP="00923D8F">
      <w:pPr>
        <w:spacing w:after="0" w:line="240" w:lineRule="auto"/>
        <w:rPr>
          <w:b/>
          <w:bCs/>
        </w:rPr>
      </w:pPr>
      <w:r w:rsidRPr="00E825F4">
        <w:rPr>
          <w:b/>
          <w:bCs/>
        </w:rPr>
        <w:t>Step 2:</w:t>
      </w:r>
    </w:p>
    <w:p w14:paraId="6B2FC139" w14:textId="55C1214F" w:rsidR="00923D8F" w:rsidRDefault="00923D8F" w:rsidP="0075623E">
      <w:pPr>
        <w:pStyle w:val="ListParagraph"/>
        <w:numPr>
          <w:ilvl w:val="0"/>
          <w:numId w:val="11"/>
        </w:numPr>
        <w:spacing w:after="0" w:line="240" w:lineRule="auto"/>
      </w:pPr>
      <w:r>
        <w:t xml:space="preserve">Read the University of Warwick </w:t>
      </w:r>
      <w:r w:rsidR="0075623E">
        <w:t xml:space="preserve">Graduate </w:t>
      </w:r>
      <w:r>
        <w:t>Scheme Guide</w:t>
      </w:r>
    </w:p>
    <w:p w14:paraId="22148811" w14:textId="57B337EF" w:rsidR="00923D8F" w:rsidRDefault="00923D8F" w:rsidP="0075623E">
      <w:pPr>
        <w:pStyle w:val="ListParagraph"/>
        <w:numPr>
          <w:ilvl w:val="0"/>
          <w:numId w:val="11"/>
        </w:numPr>
        <w:spacing w:after="0" w:line="240" w:lineRule="auto"/>
      </w:pPr>
      <w:r>
        <w:t>Complete th</w:t>
      </w:r>
      <w:r w:rsidR="00DE205B">
        <w:t>is</w:t>
      </w:r>
      <w:r>
        <w:t xml:space="preserve"> Internal Placement Bid Form for placement two and email it to </w:t>
      </w:r>
      <w:hyperlink r:id="rId7" w:history="1">
        <w:r w:rsidR="00016664" w:rsidRPr="00CD0FC9">
          <w:rPr>
            <w:rStyle w:val="Hyperlink"/>
          </w:rPr>
          <w:t>gradscheme@warwick.ac.uk</w:t>
        </w:r>
      </w:hyperlink>
      <w:r w:rsidR="00016664">
        <w:t xml:space="preserve"> </w:t>
      </w:r>
      <w:r>
        <w:t>by Friday 7th January 2022</w:t>
      </w:r>
      <w:r w:rsidR="00E825F4">
        <w:t>. Expressions of interest welcomed for placement 3 and/or 4. Dates will be open for bids for these placement</w:t>
      </w:r>
      <w:r w:rsidR="00DE205B">
        <w:t>s</w:t>
      </w:r>
      <w:r w:rsidR="00E825F4">
        <w:t xml:space="preserve"> later in 2022. </w:t>
      </w:r>
    </w:p>
    <w:p w14:paraId="08B4BE6F" w14:textId="77777777" w:rsidR="00923D8F" w:rsidRDefault="00923D8F" w:rsidP="00923D8F">
      <w:pPr>
        <w:spacing w:after="0" w:line="240" w:lineRule="auto"/>
      </w:pPr>
    </w:p>
    <w:p w14:paraId="18FA5C07" w14:textId="77777777" w:rsidR="00923D8F" w:rsidRPr="00E825F4" w:rsidRDefault="00923D8F" w:rsidP="00923D8F">
      <w:pPr>
        <w:spacing w:after="0" w:line="240" w:lineRule="auto"/>
        <w:rPr>
          <w:b/>
          <w:bCs/>
        </w:rPr>
      </w:pPr>
      <w:r w:rsidRPr="00E825F4">
        <w:rPr>
          <w:b/>
          <w:bCs/>
        </w:rPr>
        <w:t>Step 3:</w:t>
      </w:r>
    </w:p>
    <w:p w14:paraId="117BD6A7" w14:textId="5D870FE4" w:rsidR="00A5679F" w:rsidRDefault="00923D8F" w:rsidP="0075623E">
      <w:pPr>
        <w:pStyle w:val="ListParagraph"/>
        <w:numPr>
          <w:ilvl w:val="0"/>
          <w:numId w:val="12"/>
        </w:numPr>
        <w:spacing w:after="0" w:line="240" w:lineRule="auto"/>
      </w:pPr>
      <w:r>
        <w:t xml:space="preserve">We will work with the graduate trainees to select their placement choices, and the </w:t>
      </w:r>
      <w:r w:rsidR="00DE205B">
        <w:t>successful bids will be confirmed</w:t>
      </w:r>
      <w:r>
        <w:t xml:space="preserve"> by March 2022</w:t>
      </w:r>
      <w:r w:rsidR="00E825F4">
        <w:t>.</w:t>
      </w:r>
      <w:r w:rsidR="00DE205B">
        <w:t xml:space="preserve"> </w:t>
      </w:r>
    </w:p>
    <w:p w14:paraId="262BB22A" w14:textId="77777777" w:rsidR="00235687" w:rsidRDefault="00235687" w:rsidP="00235687">
      <w:pPr>
        <w:spacing w:after="0" w:line="240" w:lineRule="auto"/>
        <w:rPr>
          <w:sz w:val="24"/>
          <w:szCs w:val="24"/>
        </w:rPr>
      </w:pPr>
    </w:p>
    <w:p w14:paraId="782F7B5F" w14:textId="30C2A8AC" w:rsidR="00D07A16" w:rsidRDefault="00D07A16"/>
    <w:p w14:paraId="36CD8ABA" w14:textId="064FDCE9" w:rsidR="00A5679F" w:rsidRDefault="00A5679F"/>
    <w:p w14:paraId="40DA9A3B" w14:textId="626E9BBA" w:rsidR="00E825F4" w:rsidRDefault="00E825F4">
      <w:r>
        <w:br w:type="page"/>
      </w:r>
    </w:p>
    <w:tbl>
      <w:tblPr>
        <w:tblStyle w:val="PlainTable1"/>
        <w:tblW w:w="0" w:type="auto"/>
        <w:tblLook w:val="04A0" w:firstRow="1" w:lastRow="0" w:firstColumn="1" w:lastColumn="0" w:noHBand="0" w:noVBand="1"/>
      </w:tblPr>
      <w:tblGrid>
        <w:gridCol w:w="3964"/>
        <w:gridCol w:w="5052"/>
      </w:tblGrid>
      <w:tr w:rsidR="00235687" w:rsidRPr="00856D04" w14:paraId="1085E583" w14:textId="77777777" w:rsidTr="006904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2"/>
          </w:tcPr>
          <w:p w14:paraId="76CC23CA" w14:textId="10393976" w:rsidR="00235687" w:rsidRPr="00856D04" w:rsidRDefault="00923D8F" w:rsidP="00BC7D6D">
            <w:pPr>
              <w:rPr>
                <w:b w:val="0"/>
                <w:i/>
                <w:sz w:val="28"/>
                <w:szCs w:val="24"/>
              </w:rPr>
            </w:pPr>
            <w:r>
              <w:rPr>
                <w:i/>
                <w:sz w:val="28"/>
                <w:szCs w:val="24"/>
              </w:rPr>
              <w:lastRenderedPageBreak/>
              <w:t>Internal Department</w:t>
            </w:r>
            <w:r w:rsidR="00235687" w:rsidRPr="00856D04">
              <w:rPr>
                <w:i/>
                <w:sz w:val="28"/>
                <w:szCs w:val="24"/>
              </w:rPr>
              <w:t xml:space="preserve"> </w:t>
            </w:r>
            <w:r>
              <w:rPr>
                <w:i/>
                <w:sz w:val="28"/>
                <w:szCs w:val="24"/>
              </w:rPr>
              <w:t>I</w:t>
            </w:r>
            <w:r w:rsidR="00235687" w:rsidRPr="00856D04">
              <w:rPr>
                <w:i/>
                <w:sz w:val="28"/>
                <w:szCs w:val="24"/>
              </w:rPr>
              <w:t>nformation</w:t>
            </w:r>
          </w:p>
        </w:tc>
      </w:tr>
      <w:tr w:rsidR="00235687" w:rsidRPr="00856D04" w14:paraId="7DE6D186" w14:textId="77777777" w:rsidTr="006904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6FB81631" w14:textId="2A3508A4" w:rsidR="00235687" w:rsidRPr="0083459F" w:rsidRDefault="00E825F4" w:rsidP="00BC7D6D">
            <w:r>
              <w:t xml:space="preserve">Department </w:t>
            </w:r>
            <w:r w:rsidR="00235687" w:rsidRPr="00853C1C">
              <w:t>name</w:t>
            </w:r>
            <w:r w:rsidR="00235687" w:rsidRPr="00853C1C">
              <w:softHyphen/>
            </w:r>
            <w:r w:rsidR="00235687" w:rsidRPr="00853C1C">
              <w:softHyphen/>
            </w:r>
            <w:r w:rsidR="00235687" w:rsidRPr="00853C1C">
              <w:softHyphen/>
            </w:r>
            <w:r w:rsidR="00235687" w:rsidRPr="00853C1C">
              <w:softHyphen/>
            </w:r>
            <w:r w:rsidR="00235687" w:rsidRPr="00853C1C">
              <w:softHyphen/>
            </w:r>
            <w:r w:rsidR="00235687" w:rsidRPr="00853C1C">
              <w:softHyphen/>
            </w:r>
            <w:r w:rsidR="00235687" w:rsidRPr="00853C1C">
              <w:softHyphen/>
            </w:r>
            <w:r w:rsidR="00235687" w:rsidRPr="00853C1C">
              <w:softHyphen/>
            </w:r>
            <w:r w:rsidR="00235687" w:rsidRPr="00853C1C">
              <w:softHyphen/>
            </w:r>
            <w:r w:rsidR="00235687" w:rsidRPr="00853C1C">
              <w:softHyphen/>
            </w:r>
            <w:r w:rsidR="00235687" w:rsidRPr="00853C1C">
              <w:softHyphen/>
            </w:r>
            <w:r w:rsidR="00235687" w:rsidRPr="00853C1C">
              <w:softHyphen/>
            </w:r>
            <w:r w:rsidR="00235687" w:rsidRPr="00853C1C">
              <w:softHyphen/>
            </w:r>
            <w:r w:rsidR="00235687" w:rsidRPr="00853C1C">
              <w:softHyphen/>
            </w:r>
            <w:r w:rsidR="00235687" w:rsidRPr="00853C1C">
              <w:softHyphen/>
            </w:r>
            <w:r w:rsidR="00235687" w:rsidRPr="00853C1C">
              <w:softHyphen/>
            </w:r>
            <w:r w:rsidR="00235687" w:rsidRPr="00853C1C">
              <w:softHyphen/>
            </w:r>
            <w:r w:rsidR="00235687" w:rsidRPr="00853C1C">
              <w:softHyphen/>
            </w:r>
            <w:r w:rsidR="00235687" w:rsidRPr="00853C1C">
              <w:softHyphen/>
            </w:r>
            <w:r w:rsidR="00235687" w:rsidRPr="00853C1C">
              <w:softHyphen/>
            </w:r>
          </w:p>
        </w:tc>
        <w:tc>
          <w:tcPr>
            <w:tcW w:w="5052" w:type="dxa"/>
          </w:tcPr>
          <w:p w14:paraId="0438461F" w14:textId="77777777" w:rsidR="00235687" w:rsidRPr="00856D04" w:rsidRDefault="00235687" w:rsidP="00BC7D6D">
            <w:pPr>
              <w:cnfStyle w:val="000000100000" w:firstRow="0" w:lastRow="0" w:firstColumn="0" w:lastColumn="0" w:oddVBand="0" w:evenVBand="0" w:oddHBand="1" w:evenHBand="0" w:firstRowFirstColumn="0" w:firstRowLastColumn="0" w:lastRowFirstColumn="0" w:lastRowLastColumn="0"/>
              <w:rPr>
                <w:b/>
                <w:sz w:val="24"/>
                <w:szCs w:val="24"/>
              </w:rPr>
            </w:pPr>
          </w:p>
        </w:tc>
      </w:tr>
      <w:tr w:rsidR="00235687" w:rsidRPr="00856D04" w14:paraId="48D892EA" w14:textId="77777777" w:rsidTr="0069043E">
        <w:tc>
          <w:tcPr>
            <w:cnfStyle w:val="001000000000" w:firstRow="0" w:lastRow="0" w:firstColumn="1" w:lastColumn="0" w:oddVBand="0" w:evenVBand="0" w:oddHBand="0" w:evenHBand="0" w:firstRowFirstColumn="0" w:firstRowLastColumn="0" w:lastRowFirstColumn="0" w:lastRowLastColumn="0"/>
            <w:tcW w:w="3964" w:type="dxa"/>
          </w:tcPr>
          <w:p w14:paraId="105EB0AD" w14:textId="57EA8C60" w:rsidR="00235687" w:rsidRPr="00853C1C" w:rsidRDefault="00235687" w:rsidP="00BC7D6D">
            <w:r w:rsidRPr="00853C1C">
              <w:t xml:space="preserve">Name and </w:t>
            </w:r>
            <w:r w:rsidR="004C09B6">
              <w:t>j</w:t>
            </w:r>
            <w:r w:rsidRPr="00853C1C">
              <w:t xml:space="preserve">ob </w:t>
            </w:r>
            <w:r w:rsidR="004C09B6">
              <w:t>t</w:t>
            </w:r>
            <w:r w:rsidRPr="00853C1C">
              <w:t xml:space="preserve">itle </w:t>
            </w:r>
            <w:r w:rsidR="00853C1C" w:rsidRPr="00853C1C">
              <w:t xml:space="preserve">of person </w:t>
            </w:r>
            <w:r w:rsidRPr="00853C1C">
              <w:t xml:space="preserve">submitting </w:t>
            </w:r>
            <w:r w:rsidR="00853C1C" w:rsidRPr="00853C1C">
              <w:t xml:space="preserve">the </w:t>
            </w:r>
            <w:r w:rsidRPr="00853C1C">
              <w:t>bid</w:t>
            </w:r>
          </w:p>
        </w:tc>
        <w:tc>
          <w:tcPr>
            <w:tcW w:w="5052" w:type="dxa"/>
          </w:tcPr>
          <w:p w14:paraId="1BACA23C" w14:textId="77777777" w:rsidR="00235687" w:rsidRPr="00856D04" w:rsidRDefault="00235687" w:rsidP="00BC7D6D">
            <w:pPr>
              <w:cnfStyle w:val="000000000000" w:firstRow="0" w:lastRow="0" w:firstColumn="0" w:lastColumn="0" w:oddVBand="0" w:evenVBand="0" w:oddHBand="0" w:evenHBand="0" w:firstRowFirstColumn="0" w:firstRowLastColumn="0" w:lastRowFirstColumn="0" w:lastRowLastColumn="0"/>
              <w:rPr>
                <w:b/>
                <w:sz w:val="24"/>
                <w:szCs w:val="24"/>
              </w:rPr>
            </w:pPr>
          </w:p>
        </w:tc>
      </w:tr>
      <w:tr w:rsidR="00EC6245" w:rsidRPr="00856D04" w14:paraId="26663745" w14:textId="77777777" w:rsidTr="006904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41DB2BE8" w14:textId="166F03B6" w:rsidR="00EC6245" w:rsidRPr="00853C1C" w:rsidRDefault="006E11B3" w:rsidP="00BC7D6D">
            <w:r>
              <w:t>Key c</w:t>
            </w:r>
            <w:r w:rsidR="00EC6245">
              <w:t>ontact details</w:t>
            </w:r>
          </w:p>
        </w:tc>
        <w:tc>
          <w:tcPr>
            <w:tcW w:w="5052" w:type="dxa"/>
          </w:tcPr>
          <w:p w14:paraId="50F380DC" w14:textId="77777777" w:rsidR="00EC6245" w:rsidRDefault="00EC6245" w:rsidP="00BC7D6D">
            <w:pPr>
              <w:cnfStyle w:val="000000100000" w:firstRow="0" w:lastRow="0" w:firstColumn="0" w:lastColumn="0" w:oddVBand="0" w:evenVBand="0" w:oddHBand="1" w:evenHBand="0" w:firstRowFirstColumn="0" w:firstRowLastColumn="0" w:lastRowFirstColumn="0" w:lastRowLastColumn="0"/>
              <w:rPr>
                <w:b/>
                <w:sz w:val="24"/>
                <w:szCs w:val="24"/>
              </w:rPr>
            </w:pPr>
          </w:p>
          <w:p w14:paraId="10304225" w14:textId="2F224666" w:rsidR="006E11B3" w:rsidRDefault="006E11B3" w:rsidP="00BC7D6D">
            <w:pPr>
              <w:cnfStyle w:val="000000100000" w:firstRow="0" w:lastRow="0" w:firstColumn="0" w:lastColumn="0" w:oddVBand="0" w:evenVBand="0" w:oddHBand="1" w:evenHBand="0" w:firstRowFirstColumn="0" w:firstRowLastColumn="0" w:lastRowFirstColumn="0" w:lastRowLastColumn="0"/>
              <w:rPr>
                <w:b/>
                <w:sz w:val="24"/>
                <w:szCs w:val="24"/>
              </w:rPr>
            </w:pPr>
          </w:p>
        </w:tc>
      </w:tr>
      <w:tr w:rsidR="00EC6245" w:rsidRPr="00856D04" w14:paraId="3CBB0254" w14:textId="77777777" w:rsidTr="0069043E">
        <w:tc>
          <w:tcPr>
            <w:cnfStyle w:val="001000000000" w:firstRow="0" w:lastRow="0" w:firstColumn="1" w:lastColumn="0" w:oddVBand="0" w:evenVBand="0" w:oddHBand="0" w:evenHBand="0" w:firstRowFirstColumn="0" w:firstRowLastColumn="0" w:lastRowFirstColumn="0" w:lastRowLastColumn="0"/>
            <w:tcW w:w="3964" w:type="dxa"/>
          </w:tcPr>
          <w:p w14:paraId="677C960B" w14:textId="0A1F9B1D" w:rsidR="00EC6245" w:rsidRDefault="00E825F4" w:rsidP="00BC7D6D">
            <w:r>
              <w:t>Day-to-day Manager (assigned for the placement)</w:t>
            </w:r>
          </w:p>
        </w:tc>
        <w:tc>
          <w:tcPr>
            <w:tcW w:w="5052" w:type="dxa"/>
          </w:tcPr>
          <w:p w14:paraId="1C08DD13" w14:textId="77777777" w:rsidR="00EC6245" w:rsidRDefault="00EC6245" w:rsidP="00BC7D6D">
            <w:pPr>
              <w:cnfStyle w:val="000000000000" w:firstRow="0" w:lastRow="0" w:firstColumn="0" w:lastColumn="0" w:oddVBand="0" w:evenVBand="0" w:oddHBand="0" w:evenHBand="0" w:firstRowFirstColumn="0" w:firstRowLastColumn="0" w:lastRowFirstColumn="0" w:lastRowLastColumn="0"/>
              <w:rPr>
                <w:b/>
                <w:sz w:val="24"/>
                <w:szCs w:val="24"/>
              </w:rPr>
            </w:pPr>
          </w:p>
          <w:p w14:paraId="319503AE" w14:textId="28A34E8A" w:rsidR="006E11B3" w:rsidRDefault="006E11B3" w:rsidP="00BC7D6D">
            <w:pPr>
              <w:cnfStyle w:val="000000000000" w:firstRow="0" w:lastRow="0" w:firstColumn="0" w:lastColumn="0" w:oddVBand="0" w:evenVBand="0" w:oddHBand="0" w:evenHBand="0" w:firstRowFirstColumn="0" w:firstRowLastColumn="0" w:lastRowFirstColumn="0" w:lastRowLastColumn="0"/>
              <w:rPr>
                <w:b/>
                <w:sz w:val="24"/>
                <w:szCs w:val="24"/>
              </w:rPr>
            </w:pPr>
          </w:p>
        </w:tc>
      </w:tr>
      <w:tr w:rsidR="006E11B3" w:rsidRPr="00856D04" w14:paraId="5A1C0388" w14:textId="77777777" w:rsidTr="00E43F13">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3964" w:type="dxa"/>
          </w:tcPr>
          <w:p w14:paraId="2C70CAD8" w14:textId="5A5275EF" w:rsidR="006E11B3" w:rsidRDefault="00E825F4" w:rsidP="00BC7D6D">
            <w:pPr>
              <w:rPr>
                <w:b w:val="0"/>
                <w:bCs w:val="0"/>
              </w:rPr>
            </w:pPr>
            <w:r>
              <w:t>Administration buddy (assigned for the placement)</w:t>
            </w:r>
          </w:p>
          <w:p w14:paraId="6963F98D" w14:textId="7E228D91" w:rsidR="006E11B3" w:rsidRDefault="006E11B3" w:rsidP="00BC7D6D"/>
        </w:tc>
        <w:tc>
          <w:tcPr>
            <w:tcW w:w="5052" w:type="dxa"/>
          </w:tcPr>
          <w:p w14:paraId="3B6984E4" w14:textId="77777777" w:rsidR="006E11B3" w:rsidRDefault="006E11B3" w:rsidP="00BC7D6D">
            <w:pPr>
              <w:cnfStyle w:val="000000100000" w:firstRow="0" w:lastRow="0" w:firstColumn="0" w:lastColumn="0" w:oddVBand="0" w:evenVBand="0" w:oddHBand="1" w:evenHBand="0" w:firstRowFirstColumn="0" w:firstRowLastColumn="0" w:lastRowFirstColumn="0" w:lastRowLastColumn="0"/>
              <w:rPr>
                <w:b/>
                <w:sz w:val="24"/>
                <w:szCs w:val="24"/>
              </w:rPr>
            </w:pPr>
          </w:p>
        </w:tc>
      </w:tr>
      <w:tr w:rsidR="00235687" w:rsidRPr="00856D04" w14:paraId="23AD532D" w14:textId="77777777" w:rsidTr="0069043E">
        <w:tc>
          <w:tcPr>
            <w:cnfStyle w:val="001000000000" w:firstRow="0" w:lastRow="0" w:firstColumn="1" w:lastColumn="0" w:oddVBand="0" w:evenVBand="0" w:oddHBand="0" w:evenHBand="0" w:firstRowFirstColumn="0" w:firstRowLastColumn="0" w:lastRowFirstColumn="0" w:lastRowLastColumn="0"/>
            <w:tcW w:w="9016" w:type="dxa"/>
            <w:gridSpan w:val="2"/>
          </w:tcPr>
          <w:p w14:paraId="22A15E59" w14:textId="509CDC94" w:rsidR="00235687" w:rsidRPr="00856D04" w:rsidRDefault="00415F1E" w:rsidP="00BC7D6D">
            <w:pPr>
              <w:rPr>
                <w:b w:val="0"/>
                <w:i/>
                <w:sz w:val="28"/>
                <w:szCs w:val="24"/>
              </w:rPr>
            </w:pPr>
            <w:r>
              <w:br w:type="page"/>
            </w:r>
            <w:r w:rsidR="00235687" w:rsidRPr="00856D04">
              <w:rPr>
                <w:i/>
                <w:sz w:val="28"/>
                <w:szCs w:val="24"/>
              </w:rPr>
              <w:t>Placement overview</w:t>
            </w:r>
          </w:p>
        </w:tc>
      </w:tr>
      <w:tr w:rsidR="00235687" w:rsidRPr="00856D04" w14:paraId="764C802B" w14:textId="77777777" w:rsidTr="0083459F">
        <w:trPr>
          <w:cnfStyle w:val="000000100000" w:firstRow="0" w:lastRow="0" w:firstColumn="0" w:lastColumn="0" w:oddVBand="0" w:evenVBand="0" w:oddHBand="1" w:evenHBand="0" w:firstRowFirstColumn="0" w:firstRowLastColumn="0" w:lastRowFirstColumn="0" w:lastRowLastColumn="0"/>
          <w:trHeight w:val="1842"/>
        </w:trPr>
        <w:tc>
          <w:tcPr>
            <w:cnfStyle w:val="001000000000" w:firstRow="0" w:lastRow="0" w:firstColumn="1" w:lastColumn="0" w:oddVBand="0" w:evenVBand="0" w:oddHBand="0" w:evenHBand="0" w:firstRowFirstColumn="0" w:firstRowLastColumn="0" w:lastRowFirstColumn="0" w:lastRowLastColumn="0"/>
            <w:tcW w:w="3964" w:type="dxa"/>
          </w:tcPr>
          <w:p w14:paraId="4B5CACD4" w14:textId="24C71C7D" w:rsidR="00235687" w:rsidRPr="00853C1C" w:rsidRDefault="00235687" w:rsidP="00BC7D6D">
            <w:r w:rsidRPr="00853C1C">
              <w:t>Please provide us wi</w:t>
            </w:r>
            <w:r w:rsidR="007D3F4F" w:rsidRPr="00853C1C">
              <w:t xml:space="preserve">th a brief description of the </w:t>
            </w:r>
            <w:r w:rsidR="00D07A16">
              <w:t>project</w:t>
            </w:r>
            <w:r w:rsidR="0075623E">
              <w:t>(s)</w:t>
            </w:r>
            <w:r w:rsidR="00D07A16">
              <w:t xml:space="preserve">s </w:t>
            </w:r>
            <w:r w:rsidR="007D3F4F" w:rsidRPr="00853C1C">
              <w:t>the trainee would be working on</w:t>
            </w:r>
            <w:r w:rsidRPr="00853C1C">
              <w:t xml:space="preserve"> </w:t>
            </w:r>
            <w:r w:rsidR="00D07A16">
              <w:t>including how it will involve working with another organisation</w:t>
            </w:r>
            <w:r w:rsidR="004C09B6">
              <w:t xml:space="preserve"> </w:t>
            </w:r>
            <w:r w:rsidR="004C09B6" w:rsidRPr="00853C1C">
              <w:t>(250 words)</w:t>
            </w:r>
          </w:p>
          <w:p w14:paraId="3D5F25CB" w14:textId="77777777" w:rsidR="00235687" w:rsidRPr="00853C1C" w:rsidRDefault="00235687" w:rsidP="00BC7D6D"/>
          <w:p w14:paraId="0639C25A" w14:textId="77777777" w:rsidR="00235687" w:rsidRPr="00853C1C" w:rsidRDefault="00235687" w:rsidP="00BC7D6D"/>
          <w:p w14:paraId="70E1B5DB" w14:textId="77777777" w:rsidR="00235687" w:rsidRPr="00853C1C" w:rsidRDefault="00235687" w:rsidP="00BC7D6D"/>
          <w:p w14:paraId="1E0A977C" w14:textId="77777777" w:rsidR="00235687" w:rsidRPr="00853C1C" w:rsidRDefault="00235687" w:rsidP="00BC7D6D"/>
          <w:p w14:paraId="17622C84" w14:textId="77777777" w:rsidR="00235687" w:rsidRPr="00853C1C" w:rsidRDefault="00235687" w:rsidP="00BC7D6D"/>
          <w:p w14:paraId="2C528DD5" w14:textId="77777777" w:rsidR="00235687" w:rsidRPr="00853C1C" w:rsidRDefault="00235687" w:rsidP="00BC7D6D"/>
          <w:p w14:paraId="761801F6" w14:textId="77777777" w:rsidR="00235687" w:rsidRPr="00853C1C" w:rsidRDefault="00235687" w:rsidP="00BC7D6D"/>
          <w:p w14:paraId="1210358D" w14:textId="77777777" w:rsidR="00235687" w:rsidRPr="00853C1C" w:rsidRDefault="00235687" w:rsidP="00BC7D6D"/>
          <w:p w14:paraId="12E32D61" w14:textId="77777777" w:rsidR="00235687" w:rsidRPr="00853C1C" w:rsidRDefault="00235687" w:rsidP="00BC7D6D"/>
          <w:p w14:paraId="30509CD5" w14:textId="77777777" w:rsidR="00235687" w:rsidRPr="00853C1C" w:rsidRDefault="00235687" w:rsidP="00BC7D6D"/>
        </w:tc>
        <w:tc>
          <w:tcPr>
            <w:tcW w:w="5052" w:type="dxa"/>
          </w:tcPr>
          <w:p w14:paraId="1F9D72DE" w14:textId="77777777" w:rsidR="00235687" w:rsidRPr="00AA56D4" w:rsidRDefault="00235687" w:rsidP="00BC7D6D">
            <w:pPr>
              <w:autoSpaceDE w:val="0"/>
              <w:autoSpaceDN w:val="0"/>
              <w:adjustRightInd w:val="0"/>
              <w:snapToGrid w:val="0"/>
              <w:cnfStyle w:val="000000100000" w:firstRow="0" w:lastRow="0" w:firstColumn="0" w:lastColumn="0" w:oddVBand="0" w:evenVBand="0" w:oddHBand="1" w:evenHBand="0" w:firstRowFirstColumn="0" w:firstRowLastColumn="0" w:lastRowFirstColumn="0" w:lastRowLastColumn="0"/>
              <w:rPr>
                <w:rFonts w:asciiTheme="majorHAnsi" w:hAnsiTheme="majorHAnsi" w:cs="Arial"/>
              </w:rPr>
            </w:pPr>
          </w:p>
        </w:tc>
      </w:tr>
      <w:tr w:rsidR="00E825F4" w:rsidRPr="00856D04" w14:paraId="06FB2D4C" w14:textId="77777777" w:rsidTr="0083459F">
        <w:trPr>
          <w:trHeight w:val="1842"/>
        </w:trPr>
        <w:tc>
          <w:tcPr>
            <w:cnfStyle w:val="001000000000" w:firstRow="0" w:lastRow="0" w:firstColumn="1" w:lastColumn="0" w:oddVBand="0" w:evenVBand="0" w:oddHBand="0" w:evenHBand="0" w:firstRowFirstColumn="0" w:firstRowLastColumn="0" w:lastRowFirstColumn="0" w:lastRowLastColumn="0"/>
            <w:tcW w:w="3964" w:type="dxa"/>
          </w:tcPr>
          <w:p w14:paraId="5C1DB932" w14:textId="637C8737" w:rsidR="00E825F4" w:rsidRDefault="00E825F4" w:rsidP="00E825F4">
            <w:pPr>
              <w:rPr>
                <w:b w:val="0"/>
                <w:bCs w:val="0"/>
              </w:rPr>
            </w:pPr>
            <w:r>
              <w:t xml:space="preserve">The Graduate Scheme is funded by Higher Education Innovation Fund (HEIF). It is essential that the placement and the project(s) the graduate trainee is involved </w:t>
            </w:r>
            <w:r w:rsidR="00070E89">
              <w:t>with.</w:t>
            </w:r>
          </w:p>
          <w:p w14:paraId="06EE738B" w14:textId="77777777" w:rsidR="00E825F4" w:rsidRPr="00EC2777" w:rsidRDefault="00E825F4" w:rsidP="00E825F4"/>
          <w:p w14:paraId="7B1943C6" w14:textId="77777777" w:rsidR="00C44A68" w:rsidRPr="00C44A68" w:rsidRDefault="00E825F4" w:rsidP="0075623E">
            <w:pPr>
              <w:pStyle w:val="ListParagraph"/>
              <w:numPr>
                <w:ilvl w:val="0"/>
                <w:numId w:val="13"/>
              </w:numPr>
              <w:contextualSpacing w:val="0"/>
            </w:pPr>
            <w:r>
              <w:t>Involve w</w:t>
            </w:r>
            <w:r w:rsidRPr="00EC2777">
              <w:t>ork</w:t>
            </w:r>
            <w:r>
              <w:t>ing</w:t>
            </w:r>
            <w:r w:rsidRPr="00EC2777">
              <w:t xml:space="preserve"> with another organisation (external partners)</w:t>
            </w:r>
            <w:r w:rsidR="00C44A68">
              <w:t xml:space="preserve"> and knowledge exchange/sharing between these organisations</w:t>
            </w:r>
          </w:p>
          <w:p w14:paraId="73EC4ED2" w14:textId="77777777" w:rsidR="00E825F4" w:rsidRPr="00C44A68" w:rsidRDefault="00C44A68" w:rsidP="0075623E">
            <w:pPr>
              <w:pStyle w:val="ListParagraph"/>
              <w:numPr>
                <w:ilvl w:val="0"/>
                <w:numId w:val="13"/>
              </w:numPr>
              <w:contextualSpacing w:val="0"/>
            </w:pPr>
            <w:r>
              <w:t>Bring an e</w:t>
            </w:r>
            <w:r w:rsidRPr="00C44A68">
              <w:t>conomic</w:t>
            </w:r>
            <w:r w:rsidR="00E825F4" w:rsidRPr="00C44A68">
              <w:t xml:space="preserve"> or social benefit</w:t>
            </w:r>
            <w:r>
              <w:t xml:space="preserve"> to the UK or beyond</w:t>
            </w:r>
          </w:p>
          <w:p w14:paraId="4B5ABF03" w14:textId="77777777" w:rsidR="00C44A68" w:rsidRDefault="00C44A68" w:rsidP="00C44A68">
            <w:pPr>
              <w:rPr>
                <w:b w:val="0"/>
                <w:bCs w:val="0"/>
              </w:rPr>
            </w:pPr>
          </w:p>
          <w:p w14:paraId="51D6BC75" w14:textId="51E2ADF7" w:rsidR="00C44A68" w:rsidRPr="00C44A68" w:rsidRDefault="00C44A68" w:rsidP="00C44A68">
            <w:r>
              <w:t>Please detail how the placement would meet the above criteria</w:t>
            </w:r>
          </w:p>
        </w:tc>
        <w:tc>
          <w:tcPr>
            <w:tcW w:w="5052" w:type="dxa"/>
          </w:tcPr>
          <w:p w14:paraId="3608B457" w14:textId="77777777" w:rsidR="00E825F4" w:rsidRPr="00AA56D4" w:rsidRDefault="00E825F4" w:rsidP="00BC7D6D">
            <w:pPr>
              <w:autoSpaceDE w:val="0"/>
              <w:autoSpaceDN w:val="0"/>
              <w:adjustRightInd w:val="0"/>
              <w:snapToGrid w:val="0"/>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p>
        </w:tc>
      </w:tr>
      <w:tr w:rsidR="007D3F4F" w:rsidRPr="00856D04" w14:paraId="789C74ED" w14:textId="77777777" w:rsidTr="00D07A16">
        <w:trPr>
          <w:cnfStyle w:val="000000100000" w:firstRow="0" w:lastRow="0" w:firstColumn="0" w:lastColumn="0" w:oddVBand="0" w:evenVBand="0" w:oddHBand="1" w:evenHBand="0" w:firstRowFirstColumn="0" w:firstRowLastColumn="0" w:lastRowFirstColumn="0" w:lastRowLastColumn="0"/>
          <w:trHeight w:val="2655"/>
        </w:trPr>
        <w:tc>
          <w:tcPr>
            <w:cnfStyle w:val="001000000000" w:firstRow="0" w:lastRow="0" w:firstColumn="1" w:lastColumn="0" w:oddVBand="0" w:evenVBand="0" w:oddHBand="0" w:evenHBand="0" w:firstRowFirstColumn="0" w:firstRowLastColumn="0" w:lastRowFirstColumn="0" w:lastRowLastColumn="0"/>
            <w:tcW w:w="3964" w:type="dxa"/>
          </w:tcPr>
          <w:p w14:paraId="2C7CF605" w14:textId="593A59C0" w:rsidR="007D3F4F" w:rsidRPr="00853C1C" w:rsidRDefault="007D3F4F" w:rsidP="00BC7D6D">
            <w:r w:rsidRPr="00853C1C">
              <w:lastRenderedPageBreak/>
              <w:t xml:space="preserve">Does the </w:t>
            </w:r>
            <w:r w:rsidR="00853C1C" w:rsidRPr="00853C1C">
              <w:t xml:space="preserve">project involve any of the following elements? If </w:t>
            </w:r>
            <w:r w:rsidR="002147DE" w:rsidRPr="00853C1C">
              <w:t>so</w:t>
            </w:r>
            <w:r w:rsidR="00853C1C" w:rsidRPr="00853C1C">
              <w:t>,</w:t>
            </w:r>
            <w:r w:rsidR="002147DE" w:rsidRPr="00853C1C">
              <w:t xml:space="preserve"> please detail all that apply</w:t>
            </w:r>
          </w:p>
          <w:p w14:paraId="6289CA6B" w14:textId="77777777" w:rsidR="00DC0B94" w:rsidRDefault="00DC0B94" w:rsidP="0075623E">
            <w:pPr>
              <w:pStyle w:val="ListParagraph"/>
              <w:numPr>
                <w:ilvl w:val="0"/>
                <w:numId w:val="9"/>
              </w:numPr>
              <w:rPr>
                <w:b w:val="0"/>
                <w:bCs w:val="0"/>
              </w:rPr>
            </w:pPr>
            <w:r w:rsidRPr="00DC0B94">
              <w:t xml:space="preserve">Benefits to the public sector </w:t>
            </w:r>
          </w:p>
          <w:p w14:paraId="1BA8142C" w14:textId="77777777" w:rsidR="00DC0B94" w:rsidRDefault="00DC0B94" w:rsidP="0075623E">
            <w:pPr>
              <w:pStyle w:val="ListParagraph"/>
              <w:numPr>
                <w:ilvl w:val="0"/>
                <w:numId w:val="9"/>
              </w:numPr>
              <w:rPr>
                <w:b w:val="0"/>
                <w:bCs w:val="0"/>
              </w:rPr>
            </w:pPr>
            <w:r w:rsidRPr="00DC0B94">
              <w:t>Benefits to social and community groups</w:t>
            </w:r>
          </w:p>
          <w:p w14:paraId="3070FB49" w14:textId="77777777" w:rsidR="00DC0B94" w:rsidRDefault="00DC0B94" w:rsidP="0075623E">
            <w:pPr>
              <w:pStyle w:val="ListParagraph"/>
              <w:numPr>
                <w:ilvl w:val="0"/>
                <w:numId w:val="9"/>
              </w:numPr>
              <w:rPr>
                <w:b w:val="0"/>
                <w:bCs w:val="0"/>
              </w:rPr>
            </w:pPr>
            <w:r w:rsidRPr="00DC0B94">
              <w:t xml:space="preserve">Wider cultural benefits </w:t>
            </w:r>
          </w:p>
          <w:p w14:paraId="41AA57AE" w14:textId="21A4201F" w:rsidR="002147DE" w:rsidRPr="00DC0B94" w:rsidRDefault="00DC0B94" w:rsidP="0075623E">
            <w:pPr>
              <w:pStyle w:val="ListParagraph"/>
              <w:numPr>
                <w:ilvl w:val="0"/>
                <w:numId w:val="9"/>
              </w:numPr>
              <w:rPr>
                <w:b w:val="0"/>
                <w:bCs w:val="0"/>
              </w:rPr>
            </w:pPr>
            <w:r w:rsidRPr="00DC0B94">
              <w:t>Wider economic and social benefits</w:t>
            </w:r>
          </w:p>
        </w:tc>
        <w:tc>
          <w:tcPr>
            <w:tcW w:w="5052" w:type="dxa"/>
          </w:tcPr>
          <w:p w14:paraId="56F86FBA" w14:textId="26099062" w:rsidR="007D3F4F" w:rsidRDefault="009D410D" w:rsidP="00BC7D6D">
            <w:pPr>
              <w:autoSpaceDE w:val="0"/>
              <w:autoSpaceDN w:val="0"/>
              <w:adjustRightInd w:val="0"/>
              <w:snapToGrid w:val="0"/>
              <w:cnfStyle w:val="000000100000" w:firstRow="0" w:lastRow="0" w:firstColumn="0" w:lastColumn="0" w:oddVBand="0" w:evenVBand="0" w:oddHBand="1" w:evenHBand="0" w:firstRowFirstColumn="0" w:firstRowLastColumn="0" w:lastRowFirstColumn="0" w:lastRowLastColumn="0"/>
              <w:rPr>
                <w:bCs/>
                <w:i/>
                <w:iCs/>
                <w:color w:val="808080" w:themeColor="background1" w:themeShade="80"/>
                <w:sz w:val="16"/>
                <w:szCs w:val="16"/>
              </w:rPr>
            </w:pPr>
            <w:r w:rsidRPr="004E5D32">
              <w:rPr>
                <w:bCs/>
                <w:i/>
                <w:iCs/>
                <w:color w:val="808080" w:themeColor="background1" w:themeShade="80"/>
                <w:sz w:val="16"/>
                <w:szCs w:val="16"/>
              </w:rPr>
              <w:t>E.g., innovation, development of technology, increased competitiveness, productivity growth, sales</w:t>
            </w:r>
            <w:r>
              <w:rPr>
                <w:bCs/>
                <w:i/>
                <w:iCs/>
                <w:color w:val="808080" w:themeColor="background1" w:themeShade="80"/>
                <w:sz w:val="16"/>
                <w:szCs w:val="16"/>
              </w:rPr>
              <w:t xml:space="preserve">, </w:t>
            </w:r>
            <w:r w:rsidRPr="00F44916">
              <w:rPr>
                <w:bCs/>
                <w:i/>
                <w:iCs/>
                <w:color w:val="808080" w:themeColor="background1" w:themeShade="80"/>
                <w:sz w:val="16"/>
                <w:szCs w:val="16"/>
              </w:rPr>
              <w:t>development of services</w:t>
            </w:r>
            <w:r>
              <w:rPr>
                <w:bCs/>
                <w:i/>
                <w:iCs/>
                <w:color w:val="808080" w:themeColor="background1" w:themeShade="80"/>
                <w:sz w:val="16"/>
                <w:szCs w:val="16"/>
              </w:rPr>
              <w:t xml:space="preserve">, </w:t>
            </w:r>
            <w:r w:rsidRPr="00F44916">
              <w:rPr>
                <w:bCs/>
                <w:i/>
                <w:iCs/>
                <w:color w:val="808080" w:themeColor="background1" w:themeShade="80"/>
                <w:sz w:val="16"/>
                <w:szCs w:val="16"/>
              </w:rPr>
              <w:t>increased visitor numbers, greater understanding of local cultural identity, greater social cohesions, local community knowledge exchange</w:t>
            </w:r>
            <w:r>
              <w:rPr>
                <w:bCs/>
                <w:i/>
                <w:iCs/>
                <w:color w:val="808080" w:themeColor="background1" w:themeShade="80"/>
                <w:sz w:val="16"/>
                <w:szCs w:val="16"/>
              </w:rPr>
              <w:t xml:space="preserve">, </w:t>
            </w:r>
            <w:r w:rsidRPr="00F44916">
              <w:rPr>
                <w:bCs/>
                <w:i/>
                <w:iCs/>
                <w:color w:val="808080" w:themeColor="background1" w:themeShade="80"/>
                <w:sz w:val="16"/>
                <w:szCs w:val="16"/>
              </w:rPr>
              <w:t>regional partnerships, innovation, enterprise support, labour market supplier linkages</w:t>
            </w:r>
          </w:p>
          <w:p w14:paraId="3EF2831B" w14:textId="57F4BAF2" w:rsidR="009D410D" w:rsidRPr="00AA56D4" w:rsidRDefault="009D410D" w:rsidP="00BC7D6D">
            <w:pPr>
              <w:autoSpaceDE w:val="0"/>
              <w:autoSpaceDN w:val="0"/>
              <w:adjustRightInd w:val="0"/>
              <w:snapToGrid w:val="0"/>
              <w:cnfStyle w:val="000000100000" w:firstRow="0" w:lastRow="0" w:firstColumn="0" w:lastColumn="0" w:oddVBand="0" w:evenVBand="0" w:oddHBand="1" w:evenHBand="0" w:firstRowFirstColumn="0" w:firstRowLastColumn="0" w:lastRowFirstColumn="0" w:lastRowLastColumn="0"/>
              <w:rPr>
                <w:rFonts w:asciiTheme="majorHAnsi" w:hAnsiTheme="majorHAnsi" w:cs="Arial"/>
                <w:szCs w:val="24"/>
              </w:rPr>
            </w:pPr>
            <w:r w:rsidRPr="00F44916">
              <w:rPr>
                <w:bCs/>
                <w:i/>
                <w:iCs/>
                <w:color w:val="808080" w:themeColor="background1" w:themeShade="80"/>
                <w:sz w:val="16"/>
                <w:szCs w:val="16"/>
              </w:rPr>
              <w:t xml:space="preserve"> </w:t>
            </w:r>
          </w:p>
        </w:tc>
      </w:tr>
      <w:tr w:rsidR="0083459F" w:rsidRPr="00856D04" w14:paraId="3B6E76CA" w14:textId="77777777" w:rsidTr="0083459F">
        <w:trPr>
          <w:trHeight w:val="1672"/>
        </w:trPr>
        <w:tc>
          <w:tcPr>
            <w:cnfStyle w:val="001000000000" w:firstRow="0" w:lastRow="0" w:firstColumn="1" w:lastColumn="0" w:oddVBand="0" w:evenVBand="0" w:oddHBand="0" w:evenHBand="0" w:firstRowFirstColumn="0" w:firstRowLastColumn="0" w:lastRowFirstColumn="0" w:lastRowLastColumn="0"/>
            <w:tcW w:w="3964" w:type="dxa"/>
          </w:tcPr>
          <w:p w14:paraId="4EDFE167" w14:textId="59215454" w:rsidR="0083459F" w:rsidRPr="00853C1C" w:rsidRDefault="0083459F" w:rsidP="00BC7D6D">
            <w:r w:rsidRPr="00E43F13">
              <w:t>Key outcomes of the project</w:t>
            </w:r>
            <w:r w:rsidR="00E43F13" w:rsidRPr="00E43F13">
              <w:t>(s)</w:t>
            </w:r>
            <w:r w:rsidRPr="00E43F13">
              <w:t xml:space="preserve"> the </w:t>
            </w:r>
            <w:r w:rsidR="00016664">
              <w:t xml:space="preserve">graduate </w:t>
            </w:r>
            <w:r w:rsidRPr="00E43F13">
              <w:t>trainee will be working on</w:t>
            </w:r>
          </w:p>
        </w:tc>
        <w:tc>
          <w:tcPr>
            <w:tcW w:w="5052" w:type="dxa"/>
          </w:tcPr>
          <w:p w14:paraId="7DD6FB2A" w14:textId="77777777" w:rsidR="0083459F" w:rsidRPr="00AA56D4" w:rsidRDefault="0083459F" w:rsidP="00BC7D6D">
            <w:pPr>
              <w:autoSpaceDE w:val="0"/>
              <w:autoSpaceDN w:val="0"/>
              <w:adjustRightInd w:val="0"/>
              <w:snapToGrid w:val="0"/>
              <w:cnfStyle w:val="000000000000" w:firstRow="0" w:lastRow="0" w:firstColumn="0" w:lastColumn="0" w:oddVBand="0" w:evenVBand="0" w:oddHBand="0" w:evenHBand="0" w:firstRowFirstColumn="0" w:firstRowLastColumn="0" w:lastRowFirstColumn="0" w:lastRowLastColumn="0"/>
              <w:rPr>
                <w:rFonts w:asciiTheme="majorHAnsi" w:hAnsiTheme="majorHAnsi" w:cs="Arial"/>
                <w:szCs w:val="24"/>
              </w:rPr>
            </w:pPr>
          </w:p>
        </w:tc>
      </w:tr>
      <w:tr w:rsidR="0083459F" w:rsidRPr="00856D04" w14:paraId="75877D14" w14:textId="77777777" w:rsidTr="0083459F">
        <w:trPr>
          <w:cnfStyle w:val="000000100000" w:firstRow="0" w:lastRow="0" w:firstColumn="0" w:lastColumn="0" w:oddVBand="0" w:evenVBand="0" w:oddHBand="1" w:evenHBand="0" w:firstRowFirstColumn="0" w:firstRowLastColumn="0" w:lastRowFirstColumn="0" w:lastRowLastColumn="0"/>
          <w:trHeight w:val="963"/>
        </w:trPr>
        <w:tc>
          <w:tcPr>
            <w:cnfStyle w:val="001000000000" w:firstRow="0" w:lastRow="0" w:firstColumn="1" w:lastColumn="0" w:oddVBand="0" w:evenVBand="0" w:oddHBand="0" w:evenHBand="0" w:firstRowFirstColumn="0" w:firstRowLastColumn="0" w:lastRowFirstColumn="0" w:lastRowLastColumn="0"/>
            <w:tcW w:w="3964" w:type="dxa"/>
          </w:tcPr>
          <w:p w14:paraId="69D64C5E" w14:textId="6D0D22BE" w:rsidR="0083459F" w:rsidRPr="00853C1C" w:rsidRDefault="0083459F" w:rsidP="0083459F">
            <w:pPr>
              <w:rPr>
                <w:rFonts w:cstheme="minorHAnsi"/>
              </w:rPr>
            </w:pPr>
            <w:r w:rsidRPr="00853C1C">
              <w:t xml:space="preserve">Is there potential for the </w:t>
            </w:r>
            <w:r w:rsidR="00016664">
              <w:t>graduate t</w:t>
            </w:r>
            <w:r w:rsidRPr="00853C1C">
              <w:t xml:space="preserve">rainee to undertake any </w:t>
            </w:r>
            <w:r w:rsidRPr="00853C1C">
              <w:rPr>
                <w:rFonts w:cstheme="minorHAnsi"/>
              </w:rPr>
              <w:t>work from home?</w:t>
            </w:r>
          </w:p>
          <w:p w14:paraId="13D8D372" w14:textId="77777777" w:rsidR="0083459F" w:rsidRPr="00D07A16" w:rsidRDefault="0083459F" w:rsidP="00BC7D6D">
            <w:pPr>
              <w:rPr>
                <w:color w:val="FF0000"/>
              </w:rPr>
            </w:pPr>
          </w:p>
        </w:tc>
        <w:tc>
          <w:tcPr>
            <w:tcW w:w="5052" w:type="dxa"/>
          </w:tcPr>
          <w:p w14:paraId="00346807" w14:textId="77777777" w:rsidR="0083459F" w:rsidRPr="00AA56D4" w:rsidRDefault="0083459F" w:rsidP="00BC7D6D">
            <w:pPr>
              <w:autoSpaceDE w:val="0"/>
              <w:autoSpaceDN w:val="0"/>
              <w:adjustRightInd w:val="0"/>
              <w:snapToGrid w:val="0"/>
              <w:cnfStyle w:val="000000100000" w:firstRow="0" w:lastRow="0" w:firstColumn="0" w:lastColumn="0" w:oddVBand="0" w:evenVBand="0" w:oddHBand="1" w:evenHBand="0" w:firstRowFirstColumn="0" w:firstRowLastColumn="0" w:lastRowFirstColumn="0" w:lastRowLastColumn="0"/>
              <w:rPr>
                <w:rFonts w:asciiTheme="majorHAnsi" w:hAnsiTheme="majorHAnsi" w:cs="Arial"/>
                <w:szCs w:val="24"/>
              </w:rPr>
            </w:pPr>
          </w:p>
        </w:tc>
      </w:tr>
    </w:tbl>
    <w:p w14:paraId="106C536A" w14:textId="77777777" w:rsidR="00C44A68" w:rsidRDefault="00C44A68" w:rsidP="00347F87"/>
    <w:p w14:paraId="0700CD4C" w14:textId="3B5C321B" w:rsidR="00347F87" w:rsidRDefault="00347F87" w:rsidP="00347F87">
      <w:r w:rsidRPr="00824312">
        <w:t xml:space="preserve">The scheme aims to develop the </w:t>
      </w:r>
      <w:r w:rsidR="0075623E">
        <w:t xml:space="preserve">following </w:t>
      </w:r>
      <w:r w:rsidRPr="00824312">
        <w:t xml:space="preserve">skills of each trainee over the </w:t>
      </w:r>
      <w:proofErr w:type="gramStart"/>
      <w:r w:rsidRPr="00824312">
        <w:t>3 year</w:t>
      </w:r>
      <w:proofErr w:type="gramEnd"/>
      <w:r w:rsidRPr="00824312">
        <w:t xml:space="preserve"> scheme</w:t>
      </w:r>
      <w:r>
        <w:t>.</w:t>
      </w:r>
      <w:r w:rsidR="00E43F13">
        <w:t xml:space="preserve"> </w:t>
      </w:r>
      <w:r w:rsidRPr="00824312">
        <w:t xml:space="preserve">Please </w:t>
      </w:r>
      <w:r>
        <w:t>select</w:t>
      </w:r>
      <w:r w:rsidRPr="00824312">
        <w:t xml:space="preserve"> </w:t>
      </w:r>
      <w:r>
        <w:t>the</w:t>
      </w:r>
      <w:r w:rsidRPr="00824312">
        <w:t xml:space="preserve"> skills areas that could be </w:t>
      </w:r>
      <w:r>
        <w:t>covered</w:t>
      </w:r>
      <w:r w:rsidRPr="00824312">
        <w:t xml:space="preserve"> during your proposed placement. </w:t>
      </w:r>
      <w:r>
        <w:t>Note: we do not expect every area to be covered in one placement (r</w:t>
      </w:r>
      <w:r w:rsidRPr="00824312">
        <w:t>efer to the scheme guide for more details</w:t>
      </w:r>
      <w:r>
        <w:t>)</w:t>
      </w:r>
    </w:p>
    <w:tbl>
      <w:tblPr>
        <w:tblStyle w:val="PlainTable1"/>
        <w:tblW w:w="9209" w:type="dxa"/>
        <w:tblLook w:val="04A0" w:firstRow="1" w:lastRow="0" w:firstColumn="1" w:lastColumn="0" w:noHBand="0" w:noVBand="1"/>
      </w:tblPr>
      <w:tblGrid>
        <w:gridCol w:w="4673"/>
        <w:gridCol w:w="1134"/>
        <w:gridCol w:w="1701"/>
        <w:gridCol w:w="1701"/>
      </w:tblGrid>
      <w:tr w:rsidR="0069043E" w:rsidRPr="00CA21D0" w14:paraId="3DBF4929" w14:textId="77777777" w:rsidTr="00557A5A">
        <w:trPr>
          <w:cnfStyle w:val="100000000000" w:firstRow="1" w:lastRow="0" w:firstColumn="0" w:lastColumn="0" w:oddVBand="0" w:evenVBand="0" w:oddHBand="0" w:evenHBand="0" w:firstRowFirstColumn="0" w:firstRowLastColumn="0" w:lastRowFirstColumn="0" w:lastRowLastColumn="0"/>
          <w:trHeight w:val="457"/>
        </w:trPr>
        <w:tc>
          <w:tcPr>
            <w:cnfStyle w:val="001000000000" w:firstRow="0" w:lastRow="0" w:firstColumn="1" w:lastColumn="0" w:oddVBand="0" w:evenVBand="0" w:oddHBand="0" w:evenHBand="0" w:firstRowFirstColumn="0" w:firstRowLastColumn="0" w:lastRowFirstColumn="0" w:lastRowLastColumn="0"/>
            <w:tcW w:w="4673" w:type="dxa"/>
            <w:vMerge w:val="restart"/>
          </w:tcPr>
          <w:p w14:paraId="781AC1AB" w14:textId="77777777" w:rsidR="0069043E" w:rsidRPr="00CA21D0" w:rsidRDefault="0069043E" w:rsidP="00557A5A">
            <w:pPr>
              <w:spacing w:line="360" w:lineRule="auto"/>
              <w:jc w:val="center"/>
              <w:rPr>
                <w:rFonts w:eastAsia="Times New Roman" w:cstheme="minorHAnsi"/>
                <w:color w:val="000000"/>
                <w:sz w:val="26"/>
                <w:szCs w:val="26"/>
                <w:lang w:eastAsia="en-GB"/>
              </w:rPr>
            </w:pPr>
            <w:r>
              <w:br w:type="page"/>
            </w:r>
            <w:r w:rsidRPr="00CA21D0">
              <w:rPr>
                <w:rFonts w:eastAsia="Times New Roman" w:cstheme="minorHAnsi"/>
                <w:color w:val="000000"/>
                <w:sz w:val="26"/>
                <w:szCs w:val="26"/>
                <w:lang w:eastAsia="en-GB"/>
              </w:rPr>
              <w:t>Project Management Areas</w:t>
            </w:r>
          </w:p>
        </w:tc>
        <w:tc>
          <w:tcPr>
            <w:tcW w:w="4536" w:type="dxa"/>
            <w:gridSpan w:val="3"/>
          </w:tcPr>
          <w:p w14:paraId="3584ABCB" w14:textId="77777777" w:rsidR="0069043E" w:rsidRPr="00CA21D0" w:rsidRDefault="0069043E" w:rsidP="00557A5A">
            <w:pP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sz w:val="26"/>
                <w:szCs w:val="26"/>
                <w:lang w:eastAsia="en-GB"/>
              </w:rPr>
            </w:pPr>
            <w:r w:rsidRPr="00CA21D0">
              <w:rPr>
                <w:rFonts w:eastAsia="Times New Roman" w:cstheme="minorHAnsi"/>
                <w:color w:val="000000"/>
                <w:sz w:val="26"/>
                <w:szCs w:val="26"/>
                <w:lang w:eastAsia="en-GB"/>
              </w:rPr>
              <w:t>Any areas covered in this placement</w:t>
            </w:r>
          </w:p>
        </w:tc>
      </w:tr>
      <w:tr w:rsidR="0069043E" w:rsidRPr="00CA21D0" w14:paraId="7573DDDF" w14:textId="77777777" w:rsidTr="00D232C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4673" w:type="dxa"/>
            <w:vMerge/>
          </w:tcPr>
          <w:p w14:paraId="6E668F7F" w14:textId="77777777" w:rsidR="0069043E" w:rsidRPr="00CA21D0" w:rsidRDefault="0069043E" w:rsidP="00557A5A">
            <w:pPr>
              <w:pStyle w:val="ListParagraph"/>
              <w:rPr>
                <w:rFonts w:eastAsia="Times New Roman" w:cstheme="minorHAnsi"/>
                <w:color w:val="000000"/>
                <w:lang w:eastAsia="en-GB"/>
              </w:rPr>
            </w:pPr>
          </w:p>
        </w:tc>
        <w:tc>
          <w:tcPr>
            <w:tcW w:w="1134" w:type="dxa"/>
          </w:tcPr>
          <w:p w14:paraId="6F9BE0A9" w14:textId="77777777" w:rsidR="0069043E" w:rsidRPr="00CA21D0" w:rsidRDefault="0069043E" w:rsidP="00557A5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lang w:eastAsia="en-GB"/>
              </w:rPr>
            </w:pPr>
            <w:r w:rsidRPr="00CA21D0">
              <w:rPr>
                <w:rFonts w:eastAsia="Times New Roman" w:cstheme="minorHAnsi"/>
                <w:b/>
                <w:bCs/>
                <w:color w:val="000000"/>
                <w:lang w:eastAsia="en-GB"/>
              </w:rPr>
              <w:t>Not at all</w:t>
            </w:r>
          </w:p>
        </w:tc>
        <w:tc>
          <w:tcPr>
            <w:tcW w:w="1701" w:type="dxa"/>
          </w:tcPr>
          <w:p w14:paraId="4A06B864" w14:textId="77777777" w:rsidR="0069043E" w:rsidRPr="00CA21D0" w:rsidRDefault="0069043E" w:rsidP="00557A5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lang w:eastAsia="en-GB"/>
              </w:rPr>
            </w:pPr>
            <w:r w:rsidRPr="00CA21D0">
              <w:rPr>
                <w:rFonts w:eastAsia="Times New Roman" w:cstheme="minorHAnsi"/>
                <w:b/>
                <w:bCs/>
                <w:color w:val="000000"/>
                <w:lang w:eastAsia="en-GB"/>
              </w:rPr>
              <w:t>To some degree</w:t>
            </w:r>
          </w:p>
        </w:tc>
        <w:tc>
          <w:tcPr>
            <w:tcW w:w="1701" w:type="dxa"/>
          </w:tcPr>
          <w:p w14:paraId="7EDCBE0C" w14:textId="152AE62D" w:rsidR="0069043E" w:rsidRPr="00CA21D0" w:rsidRDefault="00D232CA" w:rsidP="00557A5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lang w:eastAsia="en-GB"/>
              </w:rPr>
            </w:pPr>
            <w:r>
              <w:rPr>
                <w:rFonts w:eastAsia="Times New Roman" w:cstheme="minorHAnsi"/>
                <w:b/>
                <w:bCs/>
                <w:color w:val="000000"/>
                <w:lang w:eastAsia="en-GB"/>
              </w:rPr>
              <w:t>Fully c</w:t>
            </w:r>
            <w:r w:rsidR="0069043E" w:rsidRPr="00CA21D0">
              <w:rPr>
                <w:rFonts w:eastAsia="Times New Roman" w:cstheme="minorHAnsi"/>
                <w:b/>
                <w:bCs/>
                <w:color w:val="000000"/>
                <w:lang w:eastAsia="en-GB"/>
              </w:rPr>
              <w:t>overed</w:t>
            </w:r>
          </w:p>
        </w:tc>
      </w:tr>
      <w:tr w:rsidR="0069043E" w:rsidRPr="00CA21D0" w14:paraId="093D8406" w14:textId="77777777" w:rsidTr="00D232CA">
        <w:trPr>
          <w:trHeight w:val="392"/>
        </w:trPr>
        <w:tc>
          <w:tcPr>
            <w:cnfStyle w:val="001000000000" w:firstRow="0" w:lastRow="0" w:firstColumn="1" w:lastColumn="0" w:oddVBand="0" w:evenVBand="0" w:oddHBand="0" w:evenHBand="0" w:firstRowFirstColumn="0" w:firstRowLastColumn="0" w:lastRowFirstColumn="0" w:lastRowLastColumn="0"/>
            <w:tcW w:w="4673" w:type="dxa"/>
          </w:tcPr>
          <w:p w14:paraId="7913BC9A" w14:textId="77777777" w:rsidR="0069043E" w:rsidRPr="00CA21D0" w:rsidRDefault="0069043E" w:rsidP="0075623E">
            <w:pPr>
              <w:pStyle w:val="ListParagraph"/>
              <w:numPr>
                <w:ilvl w:val="0"/>
                <w:numId w:val="2"/>
              </w:numPr>
              <w:rPr>
                <w:rFonts w:eastAsia="Times New Roman" w:cstheme="minorHAnsi"/>
                <w:color w:val="000000"/>
                <w:lang w:eastAsia="en-GB"/>
              </w:rPr>
            </w:pPr>
            <w:r w:rsidRPr="00CA21D0">
              <w:rPr>
                <w:rFonts w:eastAsia="Times New Roman" w:cstheme="minorHAnsi"/>
                <w:color w:val="000000"/>
                <w:lang w:eastAsia="en-GB"/>
              </w:rPr>
              <w:t>Governance</w:t>
            </w:r>
          </w:p>
        </w:tc>
        <w:tc>
          <w:tcPr>
            <w:tcW w:w="1134" w:type="dxa"/>
          </w:tcPr>
          <w:p w14:paraId="0537653F" w14:textId="77777777" w:rsidR="0069043E" w:rsidRPr="00CA21D0" w:rsidRDefault="0069043E" w:rsidP="00557A5A">
            <w:pPr>
              <w:ind w:left="3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p>
        </w:tc>
        <w:tc>
          <w:tcPr>
            <w:tcW w:w="1701" w:type="dxa"/>
          </w:tcPr>
          <w:p w14:paraId="3933DAC2" w14:textId="77777777" w:rsidR="0069043E" w:rsidRPr="00CA21D0" w:rsidRDefault="0069043E" w:rsidP="00557A5A">
            <w:pPr>
              <w:ind w:left="3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p>
        </w:tc>
        <w:tc>
          <w:tcPr>
            <w:tcW w:w="1701" w:type="dxa"/>
          </w:tcPr>
          <w:p w14:paraId="155C1926" w14:textId="77777777" w:rsidR="0069043E" w:rsidRPr="00CA21D0" w:rsidRDefault="0069043E" w:rsidP="00557A5A">
            <w:pPr>
              <w:ind w:left="3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p>
        </w:tc>
      </w:tr>
      <w:tr w:rsidR="0069043E" w:rsidRPr="00CA21D0" w14:paraId="6E200D5B" w14:textId="77777777" w:rsidTr="00D232CA">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4673" w:type="dxa"/>
          </w:tcPr>
          <w:p w14:paraId="17FE9D05" w14:textId="77777777" w:rsidR="0069043E" w:rsidRPr="00CA21D0" w:rsidRDefault="0069043E" w:rsidP="0075623E">
            <w:pPr>
              <w:pStyle w:val="ListParagraph"/>
              <w:numPr>
                <w:ilvl w:val="0"/>
                <w:numId w:val="2"/>
              </w:numPr>
              <w:rPr>
                <w:rFonts w:eastAsia="Times New Roman" w:cstheme="minorHAnsi"/>
                <w:color w:val="000000"/>
                <w:lang w:eastAsia="en-GB"/>
              </w:rPr>
            </w:pPr>
            <w:r w:rsidRPr="00CA21D0">
              <w:rPr>
                <w:rFonts w:eastAsia="Times New Roman" w:cstheme="minorHAnsi"/>
                <w:color w:val="000000"/>
                <w:lang w:eastAsia="en-GB"/>
              </w:rPr>
              <w:t>Business Case &amp; Benefits</w:t>
            </w:r>
          </w:p>
          <w:p w14:paraId="1DDA7D32" w14:textId="77777777" w:rsidR="0069043E" w:rsidRPr="00CA21D0" w:rsidRDefault="0069043E" w:rsidP="0075623E">
            <w:pPr>
              <w:pStyle w:val="ListParagraph"/>
              <w:numPr>
                <w:ilvl w:val="0"/>
                <w:numId w:val="3"/>
              </w:numPr>
              <w:rPr>
                <w:rFonts w:eastAsia="Times New Roman" w:cstheme="minorHAnsi"/>
                <w:color w:val="000000"/>
                <w:lang w:eastAsia="en-GB"/>
              </w:rPr>
            </w:pPr>
            <w:r w:rsidRPr="00CA21D0">
              <w:rPr>
                <w:rFonts w:eastAsia="Times New Roman" w:cstheme="minorHAnsi"/>
                <w:color w:val="000000"/>
                <w:lang w:eastAsia="en-GB"/>
              </w:rPr>
              <w:t>Stakeholder Management</w:t>
            </w:r>
          </w:p>
        </w:tc>
        <w:tc>
          <w:tcPr>
            <w:tcW w:w="1134" w:type="dxa"/>
          </w:tcPr>
          <w:p w14:paraId="6201995D" w14:textId="77777777" w:rsidR="0069043E" w:rsidRPr="00CA21D0" w:rsidRDefault="0069043E" w:rsidP="00557A5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p>
        </w:tc>
        <w:tc>
          <w:tcPr>
            <w:tcW w:w="1701" w:type="dxa"/>
          </w:tcPr>
          <w:p w14:paraId="72657972" w14:textId="77777777" w:rsidR="0069043E" w:rsidRPr="00CA21D0" w:rsidRDefault="0069043E" w:rsidP="00557A5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p>
        </w:tc>
        <w:tc>
          <w:tcPr>
            <w:tcW w:w="1701" w:type="dxa"/>
          </w:tcPr>
          <w:p w14:paraId="39F10380" w14:textId="77777777" w:rsidR="0069043E" w:rsidRPr="00CA21D0" w:rsidRDefault="0069043E" w:rsidP="00557A5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p>
        </w:tc>
      </w:tr>
      <w:tr w:rsidR="0069043E" w:rsidRPr="00CA21D0" w14:paraId="4C6D5169" w14:textId="77777777" w:rsidTr="00D232CA">
        <w:trPr>
          <w:trHeight w:val="348"/>
        </w:trPr>
        <w:tc>
          <w:tcPr>
            <w:cnfStyle w:val="001000000000" w:firstRow="0" w:lastRow="0" w:firstColumn="1" w:lastColumn="0" w:oddVBand="0" w:evenVBand="0" w:oddHBand="0" w:evenHBand="0" w:firstRowFirstColumn="0" w:firstRowLastColumn="0" w:lastRowFirstColumn="0" w:lastRowLastColumn="0"/>
            <w:tcW w:w="4673" w:type="dxa"/>
          </w:tcPr>
          <w:p w14:paraId="5EAD3D50" w14:textId="77777777" w:rsidR="0069043E" w:rsidRPr="00CA21D0" w:rsidRDefault="0069043E" w:rsidP="0075623E">
            <w:pPr>
              <w:pStyle w:val="ListParagraph"/>
              <w:numPr>
                <w:ilvl w:val="0"/>
                <w:numId w:val="3"/>
              </w:numPr>
              <w:rPr>
                <w:rFonts w:eastAsia="Times New Roman" w:cstheme="minorHAnsi"/>
                <w:color w:val="000000"/>
                <w:lang w:eastAsia="en-GB"/>
              </w:rPr>
            </w:pPr>
            <w:r w:rsidRPr="00CA21D0">
              <w:rPr>
                <w:rFonts w:eastAsia="Times New Roman" w:cstheme="minorHAnsi"/>
                <w:color w:val="000000"/>
                <w:lang w:eastAsia="en-GB"/>
              </w:rPr>
              <w:t>Scope Management</w:t>
            </w:r>
          </w:p>
          <w:p w14:paraId="37161D93" w14:textId="77777777" w:rsidR="0069043E" w:rsidRPr="00CA21D0" w:rsidRDefault="0069043E" w:rsidP="0075623E">
            <w:pPr>
              <w:pStyle w:val="ListParagraph"/>
              <w:numPr>
                <w:ilvl w:val="0"/>
                <w:numId w:val="4"/>
              </w:numPr>
              <w:rPr>
                <w:rFonts w:eastAsia="Times New Roman" w:cstheme="minorHAnsi"/>
                <w:color w:val="000000"/>
                <w:lang w:eastAsia="en-GB"/>
              </w:rPr>
            </w:pPr>
            <w:r w:rsidRPr="00CA21D0">
              <w:rPr>
                <w:rFonts w:eastAsia="Times New Roman" w:cstheme="minorHAnsi"/>
                <w:color w:val="000000"/>
                <w:lang w:eastAsia="en-GB"/>
              </w:rPr>
              <w:t>Teamwork and Collaboration</w:t>
            </w:r>
          </w:p>
        </w:tc>
        <w:tc>
          <w:tcPr>
            <w:tcW w:w="1134" w:type="dxa"/>
          </w:tcPr>
          <w:p w14:paraId="66795F60" w14:textId="77777777" w:rsidR="0069043E" w:rsidRPr="00CA21D0" w:rsidRDefault="0069043E" w:rsidP="00557A5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p>
        </w:tc>
        <w:tc>
          <w:tcPr>
            <w:tcW w:w="1701" w:type="dxa"/>
          </w:tcPr>
          <w:p w14:paraId="594CD0F2" w14:textId="77777777" w:rsidR="0069043E" w:rsidRPr="00CA21D0" w:rsidRDefault="0069043E" w:rsidP="00557A5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p>
        </w:tc>
        <w:tc>
          <w:tcPr>
            <w:tcW w:w="1701" w:type="dxa"/>
          </w:tcPr>
          <w:p w14:paraId="72F8C368" w14:textId="77777777" w:rsidR="0069043E" w:rsidRPr="00CA21D0" w:rsidRDefault="0069043E" w:rsidP="00557A5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p>
        </w:tc>
      </w:tr>
      <w:tr w:rsidR="0069043E" w:rsidRPr="00CA21D0" w14:paraId="548D76EC" w14:textId="77777777" w:rsidTr="00D232CA">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4673" w:type="dxa"/>
          </w:tcPr>
          <w:p w14:paraId="18D900E3" w14:textId="77777777" w:rsidR="0069043E" w:rsidRPr="00CA21D0" w:rsidRDefault="0069043E" w:rsidP="0075623E">
            <w:pPr>
              <w:pStyle w:val="ListParagraph"/>
              <w:numPr>
                <w:ilvl w:val="0"/>
                <w:numId w:val="4"/>
              </w:numPr>
              <w:rPr>
                <w:rFonts w:eastAsia="Times New Roman" w:cstheme="minorHAnsi"/>
                <w:color w:val="000000"/>
                <w:lang w:eastAsia="en-GB"/>
              </w:rPr>
            </w:pPr>
            <w:r w:rsidRPr="00CA21D0">
              <w:rPr>
                <w:rFonts w:eastAsia="Times New Roman" w:cstheme="minorHAnsi"/>
                <w:color w:val="000000"/>
                <w:lang w:eastAsia="en-GB"/>
              </w:rPr>
              <w:t>Quality Management</w:t>
            </w:r>
          </w:p>
          <w:p w14:paraId="5803D2D7" w14:textId="77777777" w:rsidR="0069043E" w:rsidRPr="00CA21D0" w:rsidRDefault="0069043E" w:rsidP="0075623E">
            <w:pPr>
              <w:pStyle w:val="ListParagraph"/>
              <w:numPr>
                <w:ilvl w:val="0"/>
                <w:numId w:val="4"/>
              </w:numPr>
              <w:rPr>
                <w:rFonts w:eastAsia="Times New Roman" w:cstheme="minorHAnsi"/>
                <w:color w:val="000000"/>
                <w:lang w:eastAsia="en-GB"/>
              </w:rPr>
            </w:pPr>
            <w:r w:rsidRPr="00CA21D0">
              <w:rPr>
                <w:rFonts w:eastAsia="Times New Roman" w:cstheme="minorHAnsi"/>
                <w:color w:val="000000"/>
                <w:lang w:eastAsia="en-GB"/>
              </w:rPr>
              <w:t>Leadership</w:t>
            </w:r>
          </w:p>
        </w:tc>
        <w:tc>
          <w:tcPr>
            <w:tcW w:w="1134" w:type="dxa"/>
          </w:tcPr>
          <w:p w14:paraId="25BC5BCC" w14:textId="77777777" w:rsidR="0069043E" w:rsidRPr="00CA21D0" w:rsidRDefault="0069043E" w:rsidP="00557A5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p>
        </w:tc>
        <w:tc>
          <w:tcPr>
            <w:tcW w:w="1701" w:type="dxa"/>
          </w:tcPr>
          <w:p w14:paraId="461A64D8" w14:textId="77777777" w:rsidR="0069043E" w:rsidRPr="00CA21D0" w:rsidRDefault="0069043E" w:rsidP="00557A5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p>
        </w:tc>
        <w:tc>
          <w:tcPr>
            <w:tcW w:w="1701" w:type="dxa"/>
          </w:tcPr>
          <w:p w14:paraId="7D9B9419" w14:textId="77777777" w:rsidR="0069043E" w:rsidRPr="00CA21D0" w:rsidRDefault="0069043E" w:rsidP="00557A5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p>
        </w:tc>
      </w:tr>
      <w:tr w:rsidR="0069043E" w:rsidRPr="00CA21D0" w14:paraId="38C18AA2" w14:textId="77777777" w:rsidTr="00D232CA">
        <w:trPr>
          <w:trHeight w:val="348"/>
        </w:trPr>
        <w:tc>
          <w:tcPr>
            <w:cnfStyle w:val="001000000000" w:firstRow="0" w:lastRow="0" w:firstColumn="1" w:lastColumn="0" w:oddVBand="0" w:evenVBand="0" w:oddHBand="0" w:evenHBand="0" w:firstRowFirstColumn="0" w:firstRowLastColumn="0" w:lastRowFirstColumn="0" w:lastRowLastColumn="0"/>
            <w:tcW w:w="4673" w:type="dxa"/>
          </w:tcPr>
          <w:p w14:paraId="52180EAE" w14:textId="77777777" w:rsidR="0069043E" w:rsidRPr="00CA21D0" w:rsidRDefault="0069043E" w:rsidP="0075623E">
            <w:pPr>
              <w:pStyle w:val="ListParagraph"/>
              <w:numPr>
                <w:ilvl w:val="0"/>
                <w:numId w:val="7"/>
              </w:numPr>
              <w:rPr>
                <w:rFonts w:eastAsia="Times New Roman" w:cstheme="minorHAnsi"/>
                <w:color w:val="000000"/>
                <w:lang w:eastAsia="en-GB"/>
              </w:rPr>
            </w:pPr>
            <w:r w:rsidRPr="00CA21D0">
              <w:rPr>
                <w:rFonts w:eastAsia="Times New Roman" w:cstheme="minorHAnsi"/>
                <w:color w:val="000000"/>
                <w:lang w:eastAsia="en-GB"/>
              </w:rPr>
              <w:t>Risk and Issue Management</w:t>
            </w:r>
          </w:p>
        </w:tc>
        <w:tc>
          <w:tcPr>
            <w:tcW w:w="1134" w:type="dxa"/>
          </w:tcPr>
          <w:p w14:paraId="7FF805F8" w14:textId="77777777" w:rsidR="0069043E" w:rsidRPr="00CA21D0" w:rsidRDefault="0069043E" w:rsidP="00557A5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p>
        </w:tc>
        <w:tc>
          <w:tcPr>
            <w:tcW w:w="1701" w:type="dxa"/>
          </w:tcPr>
          <w:p w14:paraId="6909F659" w14:textId="77777777" w:rsidR="0069043E" w:rsidRPr="00CA21D0" w:rsidRDefault="0069043E" w:rsidP="00557A5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p>
        </w:tc>
        <w:tc>
          <w:tcPr>
            <w:tcW w:w="1701" w:type="dxa"/>
          </w:tcPr>
          <w:p w14:paraId="3E3CACE4" w14:textId="77777777" w:rsidR="0069043E" w:rsidRPr="00CA21D0" w:rsidRDefault="0069043E" w:rsidP="00557A5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p>
        </w:tc>
      </w:tr>
      <w:tr w:rsidR="0069043E" w:rsidRPr="00CA21D0" w14:paraId="047AFDE6" w14:textId="77777777" w:rsidTr="00D232CA">
        <w:trPr>
          <w:cnfStyle w:val="000000100000" w:firstRow="0" w:lastRow="0" w:firstColumn="0" w:lastColumn="0" w:oddVBand="0" w:evenVBand="0" w:oddHBand="1" w:evenHBand="0" w:firstRowFirstColumn="0" w:firstRowLastColumn="0" w:lastRowFirstColumn="0" w:lastRowLastColumn="0"/>
          <w:trHeight w:val="628"/>
        </w:trPr>
        <w:tc>
          <w:tcPr>
            <w:cnfStyle w:val="001000000000" w:firstRow="0" w:lastRow="0" w:firstColumn="1" w:lastColumn="0" w:oddVBand="0" w:evenVBand="0" w:oddHBand="0" w:evenHBand="0" w:firstRowFirstColumn="0" w:firstRowLastColumn="0" w:lastRowFirstColumn="0" w:lastRowLastColumn="0"/>
            <w:tcW w:w="4673" w:type="dxa"/>
          </w:tcPr>
          <w:p w14:paraId="73F04097" w14:textId="77777777" w:rsidR="0069043E" w:rsidRPr="00CA21D0" w:rsidRDefault="0069043E" w:rsidP="0075623E">
            <w:pPr>
              <w:pStyle w:val="ListParagraph"/>
              <w:numPr>
                <w:ilvl w:val="0"/>
                <w:numId w:val="5"/>
              </w:numPr>
              <w:rPr>
                <w:rFonts w:eastAsia="Times New Roman" w:cstheme="minorHAnsi"/>
                <w:color w:val="000000"/>
                <w:lang w:eastAsia="en-GB"/>
              </w:rPr>
            </w:pPr>
            <w:r w:rsidRPr="00CA21D0">
              <w:rPr>
                <w:rFonts w:eastAsia="Times New Roman" w:cstheme="minorHAnsi"/>
                <w:color w:val="000000"/>
                <w:lang w:eastAsia="en-GB"/>
              </w:rPr>
              <w:t>Schedule Management</w:t>
            </w:r>
          </w:p>
          <w:p w14:paraId="62EAD598" w14:textId="77777777" w:rsidR="0069043E" w:rsidRPr="00CA21D0" w:rsidRDefault="0069043E" w:rsidP="0075623E">
            <w:pPr>
              <w:pStyle w:val="ListParagraph"/>
              <w:numPr>
                <w:ilvl w:val="0"/>
                <w:numId w:val="6"/>
              </w:numPr>
              <w:rPr>
                <w:rFonts w:eastAsia="Times New Roman" w:cstheme="minorHAnsi"/>
                <w:color w:val="000000"/>
                <w:lang w:eastAsia="en-GB"/>
              </w:rPr>
            </w:pPr>
            <w:r w:rsidRPr="00CA21D0">
              <w:rPr>
                <w:rFonts w:eastAsia="Times New Roman" w:cstheme="minorHAnsi"/>
                <w:color w:val="000000"/>
                <w:lang w:eastAsia="en-GB"/>
              </w:rPr>
              <w:t>Communicati</w:t>
            </w:r>
            <w:r>
              <w:rPr>
                <w:rFonts w:eastAsia="Times New Roman" w:cstheme="minorHAnsi"/>
                <w:color w:val="000000"/>
                <w:lang w:eastAsia="en-GB"/>
              </w:rPr>
              <w:t>o</w:t>
            </w:r>
            <w:r w:rsidRPr="00CA21D0">
              <w:rPr>
                <w:rFonts w:eastAsia="Times New Roman" w:cstheme="minorHAnsi"/>
                <w:color w:val="000000"/>
                <w:lang w:eastAsia="en-GB"/>
              </w:rPr>
              <w:t>n</w:t>
            </w:r>
          </w:p>
        </w:tc>
        <w:tc>
          <w:tcPr>
            <w:tcW w:w="1134" w:type="dxa"/>
          </w:tcPr>
          <w:p w14:paraId="6611020E" w14:textId="77777777" w:rsidR="0069043E" w:rsidRPr="00CA21D0" w:rsidRDefault="0069043E" w:rsidP="00557A5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p>
        </w:tc>
        <w:tc>
          <w:tcPr>
            <w:tcW w:w="1701" w:type="dxa"/>
          </w:tcPr>
          <w:p w14:paraId="3588CB1F" w14:textId="77777777" w:rsidR="0069043E" w:rsidRPr="00CA21D0" w:rsidRDefault="0069043E" w:rsidP="00557A5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p>
        </w:tc>
        <w:tc>
          <w:tcPr>
            <w:tcW w:w="1701" w:type="dxa"/>
          </w:tcPr>
          <w:p w14:paraId="5BE53DA6" w14:textId="77777777" w:rsidR="0069043E" w:rsidRPr="00CA21D0" w:rsidRDefault="0069043E" w:rsidP="00557A5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p>
        </w:tc>
      </w:tr>
      <w:tr w:rsidR="0069043E" w:rsidRPr="00CA21D0" w14:paraId="1D289E26" w14:textId="77777777" w:rsidTr="00D232CA">
        <w:trPr>
          <w:trHeight w:val="348"/>
        </w:trPr>
        <w:tc>
          <w:tcPr>
            <w:cnfStyle w:val="001000000000" w:firstRow="0" w:lastRow="0" w:firstColumn="1" w:lastColumn="0" w:oddVBand="0" w:evenVBand="0" w:oddHBand="0" w:evenHBand="0" w:firstRowFirstColumn="0" w:firstRowLastColumn="0" w:lastRowFirstColumn="0" w:lastRowLastColumn="0"/>
            <w:tcW w:w="4673" w:type="dxa"/>
          </w:tcPr>
          <w:p w14:paraId="7D6B05F1" w14:textId="77777777" w:rsidR="0069043E" w:rsidRPr="00CA21D0" w:rsidRDefault="0069043E" w:rsidP="0075623E">
            <w:pPr>
              <w:pStyle w:val="ListParagraph"/>
              <w:numPr>
                <w:ilvl w:val="0"/>
                <w:numId w:val="6"/>
              </w:numPr>
              <w:rPr>
                <w:rFonts w:eastAsia="Times New Roman" w:cstheme="minorHAnsi"/>
                <w:color w:val="000000"/>
                <w:lang w:eastAsia="en-GB"/>
              </w:rPr>
            </w:pPr>
            <w:r w:rsidRPr="00CA21D0">
              <w:rPr>
                <w:rFonts w:eastAsia="Times New Roman" w:cstheme="minorHAnsi"/>
                <w:color w:val="000000"/>
                <w:lang w:eastAsia="en-GB"/>
              </w:rPr>
              <w:t xml:space="preserve">Procurement and Contract Management </w:t>
            </w:r>
          </w:p>
          <w:p w14:paraId="0DCFE0E5" w14:textId="77777777" w:rsidR="0069043E" w:rsidRPr="00CA21D0" w:rsidRDefault="0069043E" w:rsidP="0075623E">
            <w:pPr>
              <w:pStyle w:val="ListParagraph"/>
              <w:numPr>
                <w:ilvl w:val="0"/>
                <w:numId w:val="6"/>
              </w:numPr>
              <w:rPr>
                <w:rFonts w:eastAsia="Times New Roman" w:cstheme="minorHAnsi"/>
                <w:color w:val="000000"/>
                <w:lang w:eastAsia="en-GB"/>
              </w:rPr>
            </w:pPr>
            <w:r w:rsidRPr="00CA21D0">
              <w:rPr>
                <w:rFonts w:eastAsia="Times New Roman" w:cstheme="minorHAnsi"/>
                <w:color w:val="000000"/>
                <w:lang w:eastAsia="en-GB"/>
              </w:rPr>
              <w:t>Resources Management</w:t>
            </w:r>
          </w:p>
        </w:tc>
        <w:tc>
          <w:tcPr>
            <w:tcW w:w="1134" w:type="dxa"/>
          </w:tcPr>
          <w:p w14:paraId="7AF36BDB" w14:textId="77777777" w:rsidR="0069043E" w:rsidRPr="00CA21D0" w:rsidRDefault="0069043E" w:rsidP="00557A5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p>
        </w:tc>
        <w:tc>
          <w:tcPr>
            <w:tcW w:w="1701" w:type="dxa"/>
          </w:tcPr>
          <w:p w14:paraId="677DB960" w14:textId="77777777" w:rsidR="0069043E" w:rsidRPr="00CA21D0" w:rsidRDefault="0069043E" w:rsidP="00557A5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p>
        </w:tc>
        <w:tc>
          <w:tcPr>
            <w:tcW w:w="1701" w:type="dxa"/>
          </w:tcPr>
          <w:p w14:paraId="5D3D8BCA" w14:textId="77777777" w:rsidR="0069043E" w:rsidRPr="00CA21D0" w:rsidRDefault="0069043E" w:rsidP="00557A5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p>
        </w:tc>
      </w:tr>
      <w:tr w:rsidR="0069043E" w:rsidRPr="00CA21D0" w14:paraId="6B82E8BC" w14:textId="77777777" w:rsidTr="00D232CA">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4673" w:type="dxa"/>
          </w:tcPr>
          <w:p w14:paraId="3A47E282" w14:textId="77777777" w:rsidR="0069043E" w:rsidRPr="00CA21D0" w:rsidRDefault="0069043E" w:rsidP="0075623E">
            <w:pPr>
              <w:pStyle w:val="ListParagraph"/>
              <w:numPr>
                <w:ilvl w:val="0"/>
                <w:numId w:val="7"/>
              </w:numPr>
              <w:rPr>
                <w:rFonts w:eastAsia="Times New Roman" w:cstheme="minorHAnsi"/>
                <w:color w:val="000000"/>
                <w:lang w:eastAsia="en-GB"/>
              </w:rPr>
            </w:pPr>
            <w:r w:rsidRPr="00CA21D0">
              <w:rPr>
                <w:rFonts w:eastAsia="Times New Roman" w:cstheme="minorHAnsi"/>
                <w:color w:val="000000"/>
                <w:lang w:eastAsia="en-GB"/>
              </w:rPr>
              <w:t>Budgeting and Cost Control</w:t>
            </w:r>
          </w:p>
        </w:tc>
        <w:tc>
          <w:tcPr>
            <w:tcW w:w="1134" w:type="dxa"/>
          </w:tcPr>
          <w:p w14:paraId="72C972BC" w14:textId="77777777" w:rsidR="0069043E" w:rsidRPr="00CA21D0" w:rsidRDefault="0069043E" w:rsidP="00557A5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p>
        </w:tc>
        <w:tc>
          <w:tcPr>
            <w:tcW w:w="1701" w:type="dxa"/>
          </w:tcPr>
          <w:p w14:paraId="35438A83" w14:textId="77777777" w:rsidR="0069043E" w:rsidRPr="00CA21D0" w:rsidRDefault="0069043E" w:rsidP="00557A5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p>
        </w:tc>
        <w:tc>
          <w:tcPr>
            <w:tcW w:w="1701" w:type="dxa"/>
          </w:tcPr>
          <w:p w14:paraId="7B2592F0" w14:textId="77777777" w:rsidR="0069043E" w:rsidRPr="00CA21D0" w:rsidRDefault="0069043E" w:rsidP="00557A5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p>
        </w:tc>
      </w:tr>
      <w:tr w:rsidR="0069043E" w:rsidRPr="00CA21D0" w14:paraId="6F75D560" w14:textId="77777777" w:rsidTr="00D232CA">
        <w:trPr>
          <w:trHeight w:val="568"/>
        </w:trPr>
        <w:tc>
          <w:tcPr>
            <w:cnfStyle w:val="001000000000" w:firstRow="0" w:lastRow="0" w:firstColumn="1" w:lastColumn="0" w:oddVBand="0" w:evenVBand="0" w:oddHBand="0" w:evenHBand="0" w:firstRowFirstColumn="0" w:firstRowLastColumn="0" w:lastRowFirstColumn="0" w:lastRowLastColumn="0"/>
            <w:tcW w:w="4673" w:type="dxa"/>
          </w:tcPr>
          <w:p w14:paraId="182775B3" w14:textId="77777777" w:rsidR="0069043E" w:rsidRPr="00CA21D0" w:rsidRDefault="0069043E" w:rsidP="0075623E">
            <w:pPr>
              <w:pStyle w:val="ListParagraph"/>
              <w:numPr>
                <w:ilvl w:val="0"/>
                <w:numId w:val="7"/>
              </w:numPr>
              <w:rPr>
                <w:rFonts w:eastAsia="Times New Roman" w:cstheme="minorHAnsi"/>
                <w:color w:val="000000"/>
                <w:lang w:eastAsia="en-GB"/>
              </w:rPr>
            </w:pPr>
            <w:r w:rsidRPr="00CA21D0">
              <w:rPr>
                <w:rFonts w:eastAsia="Times New Roman" w:cstheme="minorHAnsi"/>
                <w:color w:val="000000"/>
                <w:lang w:eastAsia="en-GB"/>
              </w:rPr>
              <w:t>Consolidated Planning</w:t>
            </w:r>
          </w:p>
          <w:p w14:paraId="3CDB222E" w14:textId="77777777" w:rsidR="0069043E" w:rsidRPr="00CA21D0" w:rsidRDefault="0069043E" w:rsidP="0075623E">
            <w:pPr>
              <w:pStyle w:val="ListParagraph"/>
              <w:numPr>
                <w:ilvl w:val="0"/>
                <w:numId w:val="8"/>
              </w:numPr>
              <w:rPr>
                <w:rFonts w:eastAsia="Times New Roman" w:cstheme="minorHAnsi"/>
                <w:color w:val="000000"/>
                <w:lang w:eastAsia="en-GB"/>
              </w:rPr>
            </w:pPr>
            <w:r w:rsidRPr="00CA21D0">
              <w:rPr>
                <w:rFonts w:eastAsia="Times New Roman" w:cstheme="minorHAnsi"/>
                <w:color w:val="000000"/>
                <w:lang w:eastAsia="en-GB"/>
              </w:rPr>
              <w:t>Drive for Results</w:t>
            </w:r>
          </w:p>
        </w:tc>
        <w:tc>
          <w:tcPr>
            <w:tcW w:w="1134" w:type="dxa"/>
          </w:tcPr>
          <w:p w14:paraId="3DBB037F" w14:textId="77777777" w:rsidR="0069043E" w:rsidRPr="00CA21D0" w:rsidRDefault="0069043E" w:rsidP="00557A5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p>
        </w:tc>
        <w:tc>
          <w:tcPr>
            <w:tcW w:w="1701" w:type="dxa"/>
          </w:tcPr>
          <w:p w14:paraId="4A81EF3C" w14:textId="77777777" w:rsidR="0069043E" w:rsidRPr="00CA21D0" w:rsidRDefault="0069043E" w:rsidP="00557A5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p>
        </w:tc>
        <w:tc>
          <w:tcPr>
            <w:tcW w:w="1701" w:type="dxa"/>
          </w:tcPr>
          <w:p w14:paraId="75C3B14D" w14:textId="77777777" w:rsidR="0069043E" w:rsidRPr="00CA21D0" w:rsidRDefault="0069043E" w:rsidP="00557A5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p>
        </w:tc>
      </w:tr>
      <w:tr w:rsidR="0069043E" w:rsidRPr="00CA21D0" w14:paraId="056BD73A" w14:textId="77777777" w:rsidTr="00D232CA">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4673" w:type="dxa"/>
          </w:tcPr>
          <w:p w14:paraId="1687AE33" w14:textId="77777777" w:rsidR="0069043E" w:rsidRPr="00CA21D0" w:rsidRDefault="0069043E" w:rsidP="0075623E">
            <w:pPr>
              <w:pStyle w:val="ListParagraph"/>
              <w:numPr>
                <w:ilvl w:val="0"/>
                <w:numId w:val="8"/>
              </w:numPr>
              <w:rPr>
                <w:rFonts w:eastAsia="Times New Roman" w:cstheme="minorHAnsi"/>
                <w:color w:val="000000"/>
                <w:lang w:eastAsia="en-GB"/>
              </w:rPr>
            </w:pPr>
            <w:r w:rsidRPr="00CA21D0">
              <w:rPr>
                <w:rFonts w:eastAsia="Times New Roman" w:cstheme="minorHAnsi"/>
                <w:color w:val="000000"/>
                <w:lang w:eastAsia="en-GB"/>
              </w:rPr>
              <w:t xml:space="preserve">Integrity, ethics, compliance </w:t>
            </w:r>
          </w:p>
        </w:tc>
        <w:tc>
          <w:tcPr>
            <w:tcW w:w="1134" w:type="dxa"/>
          </w:tcPr>
          <w:p w14:paraId="6E32AAC6" w14:textId="77777777" w:rsidR="0069043E" w:rsidRPr="00CA21D0" w:rsidRDefault="0069043E" w:rsidP="00557A5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p>
        </w:tc>
        <w:tc>
          <w:tcPr>
            <w:tcW w:w="1701" w:type="dxa"/>
          </w:tcPr>
          <w:p w14:paraId="28CE5C60" w14:textId="77777777" w:rsidR="0069043E" w:rsidRPr="00CA21D0" w:rsidRDefault="0069043E" w:rsidP="00557A5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p>
        </w:tc>
        <w:tc>
          <w:tcPr>
            <w:tcW w:w="1701" w:type="dxa"/>
          </w:tcPr>
          <w:p w14:paraId="0FBA9ED4" w14:textId="77777777" w:rsidR="0069043E" w:rsidRPr="00CA21D0" w:rsidRDefault="0069043E" w:rsidP="00557A5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p>
        </w:tc>
      </w:tr>
    </w:tbl>
    <w:p w14:paraId="352C1B29" w14:textId="50584EF1" w:rsidR="0069043E" w:rsidRPr="00E43F13" w:rsidRDefault="0069043E">
      <w:pPr>
        <w:rPr>
          <w:sz w:val="10"/>
          <w:szCs w:val="10"/>
        </w:rPr>
      </w:pPr>
    </w:p>
    <w:tbl>
      <w:tblPr>
        <w:tblStyle w:val="PlainTable1"/>
        <w:tblW w:w="9018" w:type="dxa"/>
        <w:tblLook w:val="04A0" w:firstRow="1" w:lastRow="0" w:firstColumn="1" w:lastColumn="0" w:noHBand="0" w:noVBand="1"/>
      </w:tblPr>
      <w:tblGrid>
        <w:gridCol w:w="3681"/>
        <w:gridCol w:w="1559"/>
        <w:gridCol w:w="1843"/>
        <w:gridCol w:w="1935"/>
      </w:tblGrid>
      <w:tr w:rsidR="0083459F" w:rsidRPr="00CA21D0" w14:paraId="148FB84C" w14:textId="77777777" w:rsidTr="00E43F13">
        <w:trPr>
          <w:cnfStyle w:val="100000000000" w:firstRow="1" w:lastRow="0" w:firstColumn="0" w:lastColumn="0" w:oddVBand="0" w:evenVBand="0" w:oddHBand="0"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3681" w:type="dxa"/>
            <w:vMerge w:val="restart"/>
          </w:tcPr>
          <w:p w14:paraId="481E421D" w14:textId="22F1BAFA" w:rsidR="0083459F" w:rsidRPr="0083459F" w:rsidRDefault="0083459F" w:rsidP="0083459F">
            <w:pPr>
              <w:rPr>
                <w:rFonts w:eastAsia="Times New Roman" w:cstheme="minorHAnsi"/>
                <w:color w:val="000000"/>
                <w:sz w:val="36"/>
                <w:szCs w:val="36"/>
                <w:lang w:eastAsia="en-GB"/>
              </w:rPr>
            </w:pPr>
            <w:r w:rsidRPr="0083459F">
              <w:rPr>
                <w:rFonts w:eastAsia="Times New Roman" w:cstheme="minorHAnsi"/>
                <w:color w:val="000000"/>
                <w:sz w:val="36"/>
                <w:szCs w:val="36"/>
                <w:lang w:eastAsia="en-GB"/>
              </w:rPr>
              <w:lastRenderedPageBreak/>
              <w:t>Skills Areas</w:t>
            </w:r>
          </w:p>
        </w:tc>
        <w:tc>
          <w:tcPr>
            <w:tcW w:w="5337" w:type="dxa"/>
            <w:gridSpan w:val="3"/>
          </w:tcPr>
          <w:p w14:paraId="2A1C23A2" w14:textId="03210147" w:rsidR="0083459F" w:rsidRPr="0083459F" w:rsidRDefault="0083459F" w:rsidP="00E43F13">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sz w:val="24"/>
                <w:szCs w:val="24"/>
                <w:lang w:eastAsia="en-GB"/>
              </w:rPr>
            </w:pPr>
            <w:r w:rsidRPr="0083459F">
              <w:rPr>
                <w:rFonts w:eastAsia="Times New Roman" w:cstheme="minorHAnsi"/>
                <w:color w:val="000000"/>
                <w:sz w:val="24"/>
                <w:szCs w:val="24"/>
                <w:lang w:eastAsia="en-GB"/>
              </w:rPr>
              <w:t>Any areas covered in this placement</w:t>
            </w:r>
          </w:p>
        </w:tc>
      </w:tr>
      <w:tr w:rsidR="00347F87" w:rsidRPr="00CA21D0" w14:paraId="7D1D245E" w14:textId="77777777" w:rsidTr="00D232C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3681" w:type="dxa"/>
            <w:vMerge/>
          </w:tcPr>
          <w:p w14:paraId="139CFB63" w14:textId="77777777" w:rsidR="00D07A16" w:rsidRPr="0083459F" w:rsidRDefault="00D07A16" w:rsidP="0075761B">
            <w:pPr>
              <w:pStyle w:val="ListParagraph"/>
              <w:rPr>
                <w:rFonts w:eastAsia="Times New Roman" w:cstheme="minorHAnsi"/>
                <w:color w:val="000000"/>
                <w:sz w:val="24"/>
                <w:szCs w:val="24"/>
                <w:lang w:eastAsia="en-GB"/>
              </w:rPr>
            </w:pPr>
          </w:p>
        </w:tc>
        <w:tc>
          <w:tcPr>
            <w:tcW w:w="1559" w:type="dxa"/>
          </w:tcPr>
          <w:p w14:paraId="0864D285" w14:textId="77777777" w:rsidR="00D07A16" w:rsidRPr="0083459F" w:rsidRDefault="00D07A16" w:rsidP="0075761B">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4"/>
                <w:szCs w:val="24"/>
                <w:lang w:eastAsia="en-GB"/>
              </w:rPr>
            </w:pPr>
            <w:r w:rsidRPr="0083459F">
              <w:rPr>
                <w:rFonts w:eastAsia="Times New Roman" w:cstheme="minorHAnsi"/>
                <w:b/>
                <w:bCs/>
                <w:color w:val="000000"/>
                <w:sz w:val="24"/>
                <w:szCs w:val="24"/>
                <w:lang w:eastAsia="en-GB"/>
              </w:rPr>
              <w:t>Not at all</w:t>
            </w:r>
          </w:p>
        </w:tc>
        <w:tc>
          <w:tcPr>
            <w:tcW w:w="1843" w:type="dxa"/>
          </w:tcPr>
          <w:p w14:paraId="1EECEBB8" w14:textId="77777777" w:rsidR="00D07A16" w:rsidRPr="0083459F" w:rsidRDefault="00D07A16" w:rsidP="0075761B">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4"/>
                <w:szCs w:val="24"/>
                <w:lang w:eastAsia="en-GB"/>
              </w:rPr>
            </w:pPr>
            <w:r w:rsidRPr="0083459F">
              <w:rPr>
                <w:rFonts w:eastAsia="Times New Roman" w:cstheme="minorHAnsi"/>
                <w:b/>
                <w:bCs/>
                <w:color w:val="000000"/>
                <w:sz w:val="24"/>
                <w:szCs w:val="24"/>
                <w:lang w:eastAsia="en-GB"/>
              </w:rPr>
              <w:t>To some degree</w:t>
            </w:r>
          </w:p>
        </w:tc>
        <w:tc>
          <w:tcPr>
            <w:tcW w:w="1935" w:type="dxa"/>
          </w:tcPr>
          <w:p w14:paraId="021BBC8D" w14:textId="7BE2992A" w:rsidR="00D07A16" w:rsidRPr="0083459F" w:rsidRDefault="00D232CA" w:rsidP="0075761B">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4"/>
                <w:szCs w:val="24"/>
                <w:lang w:eastAsia="en-GB"/>
              </w:rPr>
            </w:pPr>
            <w:r>
              <w:rPr>
                <w:rFonts w:eastAsia="Times New Roman" w:cstheme="minorHAnsi"/>
                <w:b/>
                <w:bCs/>
                <w:color w:val="000000"/>
                <w:sz w:val="24"/>
                <w:szCs w:val="24"/>
                <w:lang w:eastAsia="en-GB"/>
              </w:rPr>
              <w:t>Fully c</w:t>
            </w:r>
            <w:r w:rsidR="00D07A16" w:rsidRPr="0083459F">
              <w:rPr>
                <w:rFonts w:eastAsia="Times New Roman" w:cstheme="minorHAnsi"/>
                <w:b/>
                <w:bCs/>
                <w:color w:val="000000"/>
                <w:sz w:val="24"/>
                <w:szCs w:val="24"/>
                <w:lang w:eastAsia="en-GB"/>
              </w:rPr>
              <w:t>overed</w:t>
            </w:r>
          </w:p>
        </w:tc>
      </w:tr>
      <w:tr w:rsidR="00347F87" w:rsidRPr="00CA21D0" w14:paraId="1217AB63" w14:textId="77777777" w:rsidTr="00D232CA">
        <w:trPr>
          <w:trHeight w:val="392"/>
        </w:trPr>
        <w:tc>
          <w:tcPr>
            <w:cnfStyle w:val="001000000000" w:firstRow="0" w:lastRow="0" w:firstColumn="1" w:lastColumn="0" w:oddVBand="0" w:evenVBand="0" w:oddHBand="0" w:evenHBand="0" w:firstRowFirstColumn="0" w:firstRowLastColumn="0" w:lastRowFirstColumn="0" w:lastRowLastColumn="0"/>
            <w:tcW w:w="3681" w:type="dxa"/>
          </w:tcPr>
          <w:p w14:paraId="62091E5D" w14:textId="693D5057" w:rsidR="00D07A16" w:rsidRPr="00D07A16" w:rsidRDefault="00D07A16" w:rsidP="00D07A16">
            <w:pPr>
              <w:rPr>
                <w:bCs w:val="0"/>
              </w:rPr>
            </w:pPr>
            <w:r w:rsidRPr="00D07A16">
              <w:t xml:space="preserve">Skill 1: </w:t>
            </w:r>
            <w:r w:rsidRPr="00D07A16">
              <w:rPr>
                <w:rFonts w:cstheme="minorHAnsi"/>
              </w:rPr>
              <w:t>Leadership</w:t>
            </w:r>
          </w:p>
        </w:tc>
        <w:tc>
          <w:tcPr>
            <w:tcW w:w="1559" w:type="dxa"/>
          </w:tcPr>
          <w:p w14:paraId="12DEBC11" w14:textId="77777777" w:rsidR="00D07A16" w:rsidRPr="00CA21D0" w:rsidRDefault="00D07A16" w:rsidP="0075761B">
            <w:pPr>
              <w:ind w:left="3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p>
        </w:tc>
        <w:tc>
          <w:tcPr>
            <w:tcW w:w="1843" w:type="dxa"/>
          </w:tcPr>
          <w:p w14:paraId="05E18955" w14:textId="77777777" w:rsidR="00D07A16" w:rsidRPr="00CA21D0" w:rsidRDefault="00D07A16" w:rsidP="0075761B">
            <w:pPr>
              <w:ind w:left="3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p>
        </w:tc>
        <w:tc>
          <w:tcPr>
            <w:tcW w:w="1935" w:type="dxa"/>
          </w:tcPr>
          <w:p w14:paraId="385E3B5A" w14:textId="77777777" w:rsidR="00D07A16" w:rsidRPr="00CA21D0" w:rsidRDefault="00D07A16" w:rsidP="0075761B">
            <w:pPr>
              <w:ind w:left="3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p>
        </w:tc>
      </w:tr>
      <w:tr w:rsidR="00347F87" w:rsidRPr="00CA21D0" w14:paraId="418D6C76" w14:textId="77777777" w:rsidTr="00D232CA">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3681" w:type="dxa"/>
          </w:tcPr>
          <w:p w14:paraId="4F8D6E99" w14:textId="16F93A2B" w:rsidR="00D07A16" w:rsidRPr="00E43F13" w:rsidRDefault="00D07A16" w:rsidP="00E43F13">
            <w:pPr>
              <w:rPr>
                <w:bCs w:val="0"/>
              </w:rPr>
            </w:pPr>
            <w:r w:rsidRPr="00D07A16">
              <w:t xml:space="preserve">Skill 2: </w:t>
            </w:r>
            <w:r w:rsidRPr="00D07A16">
              <w:rPr>
                <w:rFonts w:cstheme="minorHAnsi"/>
              </w:rPr>
              <w:t>Delivering Results</w:t>
            </w:r>
          </w:p>
        </w:tc>
        <w:tc>
          <w:tcPr>
            <w:tcW w:w="1559" w:type="dxa"/>
          </w:tcPr>
          <w:p w14:paraId="7FD8C882" w14:textId="77777777" w:rsidR="00D07A16" w:rsidRPr="00CA21D0" w:rsidRDefault="00D07A16" w:rsidP="0075761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p>
        </w:tc>
        <w:tc>
          <w:tcPr>
            <w:tcW w:w="1843" w:type="dxa"/>
          </w:tcPr>
          <w:p w14:paraId="3A9116C4" w14:textId="77777777" w:rsidR="00D07A16" w:rsidRPr="00CA21D0" w:rsidRDefault="00D07A16" w:rsidP="0075761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p>
        </w:tc>
        <w:tc>
          <w:tcPr>
            <w:tcW w:w="1935" w:type="dxa"/>
          </w:tcPr>
          <w:p w14:paraId="6B233AA3" w14:textId="77777777" w:rsidR="00D07A16" w:rsidRPr="00CA21D0" w:rsidRDefault="00D07A16" w:rsidP="0075761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p>
        </w:tc>
      </w:tr>
      <w:tr w:rsidR="00347F87" w:rsidRPr="00CA21D0" w14:paraId="5C537252" w14:textId="77777777" w:rsidTr="00D232CA">
        <w:trPr>
          <w:trHeight w:val="348"/>
        </w:trPr>
        <w:tc>
          <w:tcPr>
            <w:cnfStyle w:val="001000000000" w:firstRow="0" w:lastRow="0" w:firstColumn="1" w:lastColumn="0" w:oddVBand="0" w:evenVBand="0" w:oddHBand="0" w:evenHBand="0" w:firstRowFirstColumn="0" w:firstRowLastColumn="0" w:lastRowFirstColumn="0" w:lastRowLastColumn="0"/>
            <w:tcW w:w="3681" w:type="dxa"/>
          </w:tcPr>
          <w:p w14:paraId="7143B049" w14:textId="0411B586" w:rsidR="00D07A16" w:rsidRPr="00E43F13" w:rsidRDefault="00D07A16" w:rsidP="00D07A16">
            <w:r w:rsidRPr="00D07A16">
              <w:t>Skill 3: Overcoming Challenges</w:t>
            </w:r>
          </w:p>
        </w:tc>
        <w:tc>
          <w:tcPr>
            <w:tcW w:w="1559" w:type="dxa"/>
          </w:tcPr>
          <w:p w14:paraId="4CCEE12C" w14:textId="77777777" w:rsidR="00D07A16" w:rsidRPr="00CA21D0" w:rsidRDefault="00D07A16" w:rsidP="0075761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p>
        </w:tc>
        <w:tc>
          <w:tcPr>
            <w:tcW w:w="1843" w:type="dxa"/>
          </w:tcPr>
          <w:p w14:paraId="37A12A2E" w14:textId="77777777" w:rsidR="00D07A16" w:rsidRPr="00CA21D0" w:rsidRDefault="00D07A16" w:rsidP="0075761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p>
        </w:tc>
        <w:tc>
          <w:tcPr>
            <w:tcW w:w="1935" w:type="dxa"/>
          </w:tcPr>
          <w:p w14:paraId="3CDBEE58" w14:textId="77777777" w:rsidR="00D07A16" w:rsidRPr="00CA21D0" w:rsidRDefault="00D07A16" w:rsidP="0075761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p>
        </w:tc>
      </w:tr>
      <w:tr w:rsidR="00347F87" w:rsidRPr="00CA21D0" w14:paraId="57C697A8" w14:textId="77777777" w:rsidTr="00D232CA">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3681" w:type="dxa"/>
          </w:tcPr>
          <w:p w14:paraId="55AE4515" w14:textId="665FCB93" w:rsidR="00D07A16" w:rsidRPr="00E43F13" w:rsidRDefault="00347F87" w:rsidP="00347F87">
            <w:r w:rsidRPr="00347F87">
              <w:t>Skill 4: Dealing with Change</w:t>
            </w:r>
          </w:p>
        </w:tc>
        <w:tc>
          <w:tcPr>
            <w:tcW w:w="1559" w:type="dxa"/>
          </w:tcPr>
          <w:p w14:paraId="199D0E26" w14:textId="77777777" w:rsidR="00D07A16" w:rsidRPr="00CA21D0" w:rsidRDefault="00D07A16" w:rsidP="0075761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p>
        </w:tc>
        <w:tc>
          <w:tcPr>
            <w:tcW w:w="1843" w:type="dxa"/>
          </w:tcPr>
          <w:p w14:paraId="39348147" w14:textId="77777777" w:rsidR="00D07A16" w:rsidRPr="00CA21D0" w:rsidRDefault="00D07A16" w:rsidP="0075761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p>
        </w:tc>
        <w:tc>
          <w:tcPr>
            <w:tcW w:w="1935" w:type="dxa"/>
          </w:tcPr>
          <w:p w14:paraId="2E50407C" w14:textId="77777777" w:rsidR="00D07A16" w:rsidRPr="00CA21D0" w:rsidRDefault="00D07A16" w:rsidP="0075761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p>
        </w:tc>
      </w:tr>
      <w:tr w:rsidR="00347F87" w:rsidRPr="00CA21D0" w14:paraId="4C75F60D" w14:textId="77777777" w:rsidTr="00D232CA">
        <w:trPr>
          <w:trHeight w:val="348"/>
        </w:trPr>
        <w:tc>
          <w:tcPr>
            <w:cnfStyle w:val="001000000000" w:firstRow="0" w:lastRow="0" w:firstColumn="1" w:lastColumn="0" w:oddVBand="0" w:evenVBand="0" w:oddHBand="0" w:evenHBand="0" w:firstRowFirstColumn="0" w:firstRowLastColumn="0" w:lastRowFirstColumn="0" w:lastRowLastColumn="0"/>
            <w:tcW w:w="3681" w:type="dxa"/>
          </w:tcPr>
          <w:p w14:paraId="78B4F439" w14:textId="738592DB" w:rsidR="00D07A16" w:rsidRPr="00E43F13" w:rsidRDefault="00347F87" w:rsidP="00347F87">
            <w:r w:rsidRPr="00347F87">
              <w:t>Skill 5: Analysis and Decision Making</w:t>
            </w:r>
          </w:p>
        </w:tc>
        <w:tc>
          <w:tcPr>
            <w:tcW w:w="1559" w:type="dxa"/>
          </w:tcPr>
          <w:p w14:paraId="510A39FF" w14:textId="77777777" w:rsidR="00D07A16" w:rsidRPr="00CA21D0" w:rsidRDefault="00D07A16" w:rsidP="0075761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p>
        </w:tc>
        <w:tc>
          <w:tcPr>
            <w:tcW w:w="1843" w:type="dxa"/>
          </w:tcPr>
          <w:p w14:paraId="105FDF41" w14:textId="77777777" w:rsidR="00D07A16" w:rsidRPr="00CA21D0" w:rsidRDefault="00D07A16" w:rsidP="0075761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p>
        </w:tc>
        <w:tc>
          <w:tcPr>
            <w:tcW w:w="1935" w:type="dxa"/>
          </w:tcPr>
          <w:p w14:paraId="49047E81" w14:textId="77777777" w:rsidR="00D07A16" w:rsidRPr="00CA21D0" w:rsidRDefault="00D07A16" w:rsidP="0075761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p>
        </w:tc>
      </w:tr>
      <w:tr w:rsidR="00347F87" w:rsidRPr="00CA21D0" w14:paraId="3323B09B" w14:textId="77777777" w:rsidTr="00D232CA">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3681" w:type="dxa"/>
          </w:tcPr>
          <w:p w14:paraId="4B5A043C" w14:textId="6D1FAEE6" w:rsidR="00D07A16" w:rsidRPr="00E43F13" w:rsidRDefault="00347F87" w:rsidP="00347F87">
            <w:r w:rsidRPr="00347F87">
              <w:t>Skill 6: Innovation</w:t>
            </w:r>
          </w:p>
        </w:tc>
        <w:tc>
          <w:tcPr>
            <w:tcW w:w="1559" w:type="dxa"/>
          </w:tcPr>
          <w:p w14:paraId="576146C4" w14:textId="77777777" w:rsidR="00D07A16" w:rsidRPr="00CA21D0" w:rsidRDefault="00D07A16" w:rsidP="0075761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p>
        </w:tc>
        <w:tc>
          <w:tcPr>
            <w:tcW w:w="1843" w:type="dxa"/>
          </w:tcPr>
          <w:p w14:paraId="49E4A64B" w14:textId="77777777" w:rsidR="00D07A16" w:rsidRPr="00CA21D0" w:rsidRDefault="00D07A16" w:rsidP="0075761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p>
        </w:tc>
        <w:tc>
          <w:tcPr>
            <w:tcW w:w="1935" w:type="dxa"/>
          </w:tcPr>
          <w:p w14:paraId="63CC63F6" w14:textId="77777777" w:rsidR="00D07A16" w:rsidRPr="00CA21D0" w:rsidRDefault="00D07A16" w:rsidP="0075761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p>
        </w:tc>
      </w:tr>
      <w:tr w:rsidR="00347F87" w:rsidRPr="00CA21D0" w14:paraId="4B477091" w14:textId="77777777" w:rsidTr="00D232CA">
        <w:trPr>
          <w:trHeight w:val="348"/>
        </w:trPr>
        <w:tc>
          <w:tcPr>
            <w:cnfStyle w:val="001000000000" w:firstRow="0" w:lastRow="0" w:firstColumn="1" w:lastColumn="0" w:oddVBand="0" w:evenVBand="0" w:oddHBand="0" w:evenHBand="0" w:firstRowFirstColumn="0" w:firstRowLastColumn="0" w:lastRowFirstColumn="0" w:lastRowLastColumn="0"/>
            <w:tcW w:w="3681" w:type="dxa"/>
          </w:tcPr>
          <w:p w14:paraId="1FCDB1FE" w14:textId="6A0F6EEF" w:rsidR="00D07A16" w:rsidRPr="00E43F13" w:rsidRDefault="00347F87" w:rsidP="00347F87">
            <w:r w:rsidRPr="00347F87">
              <w:t>Skill 7: Teamwork</w:t>
            </w:r>
          </w:p>
        </w:tc>
        <w:tc>
          <w:tcPr>
            <w:tcW w:w="1559" w:type="dxa"/>
          </w:tcPr>
          <w:p w14:paraId="31321133" w14:textId="77777777" w:rsidR="00D07A16" w:rsidRPr="00CA21D0" w:rsidRDefault="00D07A16" w:rsidP="0075761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p>
        </w:tc>
        <w:tc>
          <w:tcPr>
            <w:tcW w:w="1843" w:type="dxa"/>
          </w:tcPr>
          <w:p w14:paraId="68CAA6A5" w14:textId="77777777" w:rsidR="00D07A16" w:rsidRPr="00CA21D0" w:rsidRDefault="00D07A16" w:rsidP="0075761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p>
        </w:tc>
        <w:tc>
          <w:tcPr>
            <w:tcW w:w="1935" w:type="dxa"/>
          </w:tcPr>
          <w:p w14:paraId="4167EEF8" w14:textId="77777777" w:rsidR="00D07A16" w:rsidRPr="00CA21D0" w:rsidRDefault="00D07A16" w:rsidP="0075761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p>
        </w:tc>
      </w:tr>
      <w:tr w:rsidR="00347F87" w:rsidRPr="00CA21D0" w14:paraId="4196C6F7" w14:textId="77777777" w:rsidTr="00D232CA">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3681" w:type="dxa"/>
          </w:tcPr>
          <w:p w14:paraId="0EB647AA" w14:textId="3C42CF17" w:rsidR="00D07A16" w:rsidRPr="00E43F13" w:rsidRDefault="00347F87" w:rsidP="00347F87">
            <w:r w:rsidRPr="00347F87">
              <w:t>Skill 8: Communication</w:t>
            </w:r>
          </w:p>
        </w:tc>
        <w:tc>
          <w:tcPr>
            <w:tcW w:w="1559" w:type="dxa"/>
          </w:tcPr>
          <w:p w14:paraId="01E80833" w14:textId="77777777" w:rsidR="00D07A16" w:rsidRPr="00347F87" w:rsidRDefault="00D07A16" w:rsidP="00347F87">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p>
        </w:tc>
        <w:tc>
          <w:tcPr>
            <w:tcW w:w="1843" w:type="dxa"/>
          </w:tcPr>
          <w:p w14:paraId="3D8F2BEC" w14:textId="77777777" w:rsidR="00D07A16" w:rsidRPr="00CA21D0" w:rsidRDefault="00D07A16" w:rsidP="0075761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p>
        </w:tc>
        <w:tc>
          <w:tcPr>
            <w:tcW w:w="1935" w:type="dxa"/>
          </w:tcPr>
          <w:p w14:paraId="3894DAB3" w14:textId="77777777" w:rsidR="00D07A16" w:rsidRPr="00CA21D0" w:rsidRDefault="00D07A16" w:rsidP="0075761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p>
        </w:tc>
      </w:tr>
    </w:tbl>
    <w:p w14:paraId="6F0E65CB" w14:textId="77777777" w:rsidR="00E43F13" w:rsidRPr="00E43F13" w:rsidRDefault="00E43F13" w:rsidP="00235687">
      <w:pPr>
        <w:rPr>
          <w:sz w:val="10"/>
          <w:szCs w:val="10"/>
        </w:rPr>
      </w:pPr>
    </w:p>
    <w:tbl>
      <w:tblPr>
        <w:tblStyle w:val="TableGridLight"/>
        <w:tblW w:w="0" w:type="auto"/>
        <w:tblLook w:val="04A0" w:firstRow="1" w:lastRow="0" w:firstColumn="1" w:lastColumn="0" w:noHBand="0" w:noVBand="1"/>
      </w:tblPr>
      <w:tblGrid>
        <w:gridCol w:w="6799"/>
        <w:gridCol w:w="2217"/>
      </w:tblGrid>
      <w:tr w:rsidR="00E43F13" w:rsidRPr="00856D04" w14:paraId="1A278E72" w14:textId="77777777" w:rsidTr="00E43F13">
        <w:tc>
          <w:tcPr>
            <w:tcW w:w="9016" w:type="dxa"/>
            <w:gridSpan w:val="2"/>
          </w:tcPr>
          <w:p w14:paraId="16641FE0" w14:textId="77777777" w:rsidR="00E43F13" w:rsidRPr="00856D04" w:rsidRDefault="00E43F13" w:rsidP="0075761B">
            <w:pPr>
              <w:rPr>
                <w:b/>
                <w:sz w:val="28"/>
                <w:szCs w:val="24"/>
              </w:rPr>
            </w:pPr>
            <w:r w:rsidRPr="00856D04">
              <w:rPr>
                <w:b/>
                <w:i/>
                <w:sz w:val="28"/>
                <w:szCs w:val="24"/>
              </w:rPr>
              <w:t>Preferred placement date</w:t>
            </w:r>
          </w:p>
        </w:tc>
      </w:tr>
      <w:tr w:rsidR="00E43F13" w:rsidRPr="00415F1E" w14:paraId="76C0CA54" w14:textId="77777777" w:rsidTr="00E43F13">
        <w:tc>
          <w:tcPr>
            <w:tcW w:w="6799" w:type="dxa"/>
          </w:tcPr>
          <w:p w14:paraId="7A907C7C" w14:textId="77777777" w:rsidR="00E43F13" w:rsidRPr="00415F1E" w:rsidRDefault="00E43F13" w:rsidP="0075623E">
            <w:pPr>
              <w:pStyle w:val="ListParagraph"/>
              <w:numPr>
                <w:ilvl w:val="0"/>
                <w:numId w:val="1"/>
              </w:numPr>
              <w:contextualSpacing w:val="0"/>
              <w:rPr>
                <w:sz w:val="24"/>
                <w:szCs w:val="24"/>
              </w:rPr>
            </w:pPr>
            <w:r w:rsidRPr="00415F1E">
              <w:rPr>
                <w:sz w:val="24"/>
                <w:szCs w:val="24"/>
              </w:rPr>
              <w:t>Placement two: 1st June 2022 - 31st January 2023</w:t>
            </w:r>
          </w:p>
          <w:p w14:paraId="14048F6B" w14:textId="77777777" w:rsidR="00E43F13" w:rsidRPr="00415F1E" w:rsidRDefault="00E43F13" w:rsidP="0075623E">
            <w:pPr>
              <w:pStyle w:val="ListParagraph"/>
              <w:numPr>
                <w:ilvl w:val="0"/>
                <w:numId w:val="1"/>
              </w:numPr>
              <w:contextualSpacing w:val="0"/>
              <w:rPr>
                <w:sz w:val="24"/>
                <w:szCs w:val="24"/>
              </w:rPr>
            </w:pPr>
            <w:r w:rsidRPr="00415F1E">
              <w:rPr>
                <w:sz w:val="24"/>
                <w:szCs w:val="24"/>
              </w:rPr>
              <w:t xml:space="preserve">Placement three: 1st February 2023 - 30th September 2023 </w:t>
            </w:r>
          </w:p>
          <w:p w14:paraId="01CFD605" w14:textId="099F566B" w:rsidR="00E43F13" w:rsidRPr="00E43F13" w:rsidRDefault="00E43F13" w:rsidP="0075623E">
            <w:pPr>
              <w:pStyle w:val="ListParagraph"/>
              <w:numPr>
                <w:ilvl w:val="0"/>
                <w:numId w:val="1"/>
              </w:numPr>
              <w:contextualSpacing w:val="0"/>
              <w:rPr>
                <w:sz w:val="24"/>
                <w:szCs w:val="24"/>
              </w:rPr>
            </w:pPr>
            <w:r w:rsidRPr="00415F1E">
              <w:rPr>
                <w:rFonts w:cstheme="minorHAnsi"/>
                <w:color w:val="000000" w:themeColor="text1"/>
                <w:sz w:val="24"/>
                <w:szCs w:val="24"/>
              </w:rPr>
              <w:t>No preference</w:t>
            </w:r>
          </w:p>
        </w:tc>
        <w:tc>
          <w:tcPr>
            <w:tcW w:w="2217" w:type="dxa"/>
          </w:tcPr>
          <w:p w14:paraId="1D523B7C" w14:textId="77777777" w:rsidR="00E43F13" w:rsidRPr="00415F1E" w:rsidRDefault="00E43F13" w:rsidP="0075761B">
            <w:pPr>
              <w:rPr>
                <w:sz w:val="24"/>
                <w:szCs w:val="24"/>
              </w:rPr>
            </w:pPr>
          </w:p>
        </w:tc>
      </w:tr>
    </w:tbl>
    <w:p w14:paraId="471A83D7" w14:textId="77777777" w:rsidR="00E43F13" w:rsidRPr="00E43F13" w:rsidRDefault="00E43F13" w:rsidP="00E43F13">
      <w:pPr>
        <w:rPr>
          <w:sz w:val="8"/>
          <w:szCs w:val="8"/>
        </w:rPr>
      </w:pPr>
    </w:p>
    <w:p w14:paraId="5408809D" w14:textId="4E5360F3" w:rsidR="00235687" w:rsidRDefault="00235687" w:rsidP="00415F1E">
      <w:pPr>
        <w:rPr>
          <w:sz w:val="24"/>
          <w:szCs w:val="24"/>
        </w:rPr>
      </w:pPr>
      <w:r w:rsidRPr="003F081B">
        <w:rPr>
          <w:sz w:val="24"/>
          <w:szCs w:val="24"/>
        </w:rPr>
        <w:t xml:space="preserve">Once completed, please submit this form to: </w:t>
      </w:r>
      <w:hyperlink r:id="rId8" w:history="1">
        <w:r w:rsidR="00415F1E" w:rsidRPr="005A52EE">
          <w:rPr>
            <w:rStyle w:val="Hyperlink"/>
            <w:sz w:val="24"/>
            <w:szCs w:val="24"/>
          </w:rPr>
          <w:t>gradscheme@warwick.ac.uk</w:t>
        </w:r>
      </w:hyperlink>
    </w:p>
    <w:sectPr w:rsidR="00235687" w:rsidSect="0020471A">
      <w:headerReference w:type="default" r:id="rId9"/>
      <w:footerReference w:type="default" r:id="rId10"/>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CC743" w14:textId="77777777" w:rsidR="00BB7366" w:rsidRDefault="00BB7366" w:rsidP="005348EB">
      <w:pPr>
        <w:spacing w:after="0" w:line="240" w:lineRule="auto"/>
      </w:pPr>
      <w:r>
        <w:separator/>
      </w:r>
    </w:p>
  </w:endnote>
  <w:endnote w:type="continuationSeparator" w:id="0">
    <w:p w14:paraId="599910E2" w14:textId="77777777" w:rsidR="00BB7366" w:rsidRDefault="00BB7366" w:rsidP="00534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6670137"/>
      <w:docPartObj>
        <w:docPartGallery w:val="Page Numbers (Bottom of Page)"/>
        <w:docPartUnique/>
      </w:docPartObj>
    </w:sdtPr>
    <w:sdtEndPr>
      <w:rPr>
        <w:noProof/>
      </w:rPr>
    </w:sdtEndPr>
    <w:sdtContent>
      <w:p w14:paraId="178C35BB" w14:textId="77777777" w:rsidR="00512092" w:rsidRDefault="00512092">
        <w:pPr>
          <w:pStyle w:val="Footer"/>
          <w:jc w:val="right"/>
        </w:pPr>
        <w:r>
          <w:fldChar w:fldCharType="begin"/>
        </w:r>
        <w:r>
          <w:instrText xml:space="preserve"> PAGE   \* MERGEFORMAT </w:instrText>
        </w:r>
        <w:r>
          <w:fldChar w:fldCharType="separate"/>
        </w:r>
        <w:r w:rsidR="00F17538">
          <w:rPr>
            <w:noProof/>
          </w:rPr>
          <w:t>4</w:t>
        </w:r>
        <w:r>
          <w:rPr>
            <w:noProof/>
          </w:rPr>
          <w:fldChar w:fldCharType="end"/>
        </w:r>
      </w:p>
    </w:sdtContent>
  </w:sdt>
  <w:p w14:paraId="78F6106F" w14:textId="77777777" w:rsidR="00512092" w:rsidRDefault="005120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4F633" w14:textId="77777777" w:rsidR="00BB7366" w:rsidRDefault="00BB7366" w:rsidP="005348EB">
      <w:pPr>
        <w:spacing w:after="0" w:line="240" w:lineRule="auto"/>
      </w:pPr>
      <w:r>
        <w:separator/>
      </w:r>
    </w:p>
  </w:footnote>
  <w:footnote w:type="continuationSeparator" w:id="0">
    <w:p w14:paraId="0E3D7699" w14:textId="77777777" w:rsidR="00BB7366" w:rsidRDefault="00BB7366" w:rsidP="005348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88C9E" w14:textId="77777777" w:rsidR="00512092" w:rsidRDefault="00512092" w:rsidP="0020471A">
    <w:pPr>
      <w:pStyle w:val="Heading1"/>
      <w:jc w:val="center"/>
      <w:rPr>
        <w:rFonts w:eastAsia="Times New Roman"/>
        <w:color w:val="521C6B"/>
        <w:spacing w:val="41"/>
        <w:sz w:val="45"/>
        <w:szCs w:val="45"/>
      </w:rPr>
    </w:pPr>
    <w:r w:rsidRPr="00456241">
      <w:rPr>
        <w:noProof/>
      </w:rPr>
      <w:drawing>
        <wp:anchor distT="0" distB="0" distL="114300" distR="114300" simplePos="0" relativeHeight="251659264" behindDoc="0" locked="0" layoutInCell="1" allowOverlap="1" wp14:anchorId="78CC4343" wp14:editId="4F3D540E">
          <wp:simplePos x="0" y="0"/>
          <wp:positionH relativeFrom="page">
            <wp:posOffset>-11430</wp:posOffset>
          </wp:positionH>
          <wp:positionV relativeFrom="paragraph">
            <wp:posOffset>-283873</wp:posOffset>
          </wp:positionV>
          <wp:extent cx="7571855" cy="982723"/>
          <wp:effectExtent l="0" t="0" r="0" b="825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DV\EXTERNAL AFFAIRS - University Marketing\Marketing Communications\Warwick Brand Assets 2015\Logos\Coloured keyline\keyline_A4_portrait_black_2.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71855" cy="98272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774664" w14:textId="77777777" w:rsidR="00512092" w:rsidRDefault="00512092" w:rsidP="0020471A">
    <w:pPr>
      <w:pStyle w:val="Heading1"/>
      <w:jc w:val="center"/>
      <w:rPr>
        <w:rFonts w:eastAsia="Times New Roman"/>
        <w:color w:val="521C6B"/>
        <w:spacing w:val="41"/>
        <w:sz w:val="45"/>
        <w:szCs w:val="45"/>
      </w:rPr>
    </w:pPr>
  </w:p>
  <w:p w14:paraId="02D43EA0" w14:textId="77777777" w:rsidR="00512092" w:rsidRDefault="00512092" w:rsidP="0020471A">
    <w:pPr>
      <w:pStyle w:val="Heading1"/>
      <w:jc w:val="center"/>
      <w:rPr>
        <w:rFonts w:eastAsia="Times New Roman"/>
        <w:color w:val="521C6B"/>
        <w:spacing w:val="41"/>
        <w:sz w:val="45"/>
        <w:szCs w:val="45"/>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339B9"/>
    <w:multiLevelType w:val="hybridMultilevel"/>
    <w:tmpl w:val="55A40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9F1551"/>
    <w:multiLevelType w:val="hybridMultilevel"/>
    <w:tmpl w:val="F020B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F81AEA"/>
    <w:multiLevelType w:val="hybridMultilevel"/>
    <w:tmpl w:val="4E9C41D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F738C0"/>
    <w:multiLevelType w:val="hybridMultilevel"/>
    <w:tmpl w:val="F13063CE"/>
    <w:lvl w:ilvl="0" w:tplc="B6B029AC">
      <w:start w:val="1"/>
      <w:numFmt w:val="decimal"/>
      <w:lvlText w:val="%1."/>
      <w:lvlJc w:val="left"/>
      <w:pPr>
        <w:ind w:left="720" w:hanging="675"/>
      </w:pPr>
      <w:rPr>
        <w:rFonts w:hint="default"/>
        <w:b/>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4" w15:restartNumberingAfterBreak="0">
    <w:nsid w:val="13AC5537"/>
    <w:multiLevelType w:val="hybridMultilevel"/>
    <w:tmpl w:val="E1C61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2B2C46"/>
    <w:multiLevelType w:val="hybridMultilevel"/>
    <w:tmpl w:val="7054B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903BEA"/>
    <w:multiLevelType w:val="hybridMultilevel"/>
    <w:tmpl w:val="DB06FF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1462DAD"/>
    <w:multiLevelType w:val="hybridMultilevel"/>
    <w:tmpl w:val="0F3A8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041D46"/>
    <w:multiLevelType w:val="hybridMultilevel"/>
    <w:tmpl w:val="4432A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B67D09"/>
    <w:multiLevelType w:val="hybridMultilevel"/>
    <w:tmpl w:val="119AB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F6196C"/>
    <w:multiLevelType w:val="hybridMultilevel"/>
    <w:tmpl w:val="1242B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BE16FD"/>
    <w:multiLevelType w:val="hybridMultilevel"/>
    <w:tmpl w:val="2410F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726F9D"/>
    <w:multiLevelType w:val="hybridMultilevel"/>
    <w:tmpl w:val="6F80E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11"/>
  </w:num>
  <w:num w:numId="4">
    <w:abstractNumId w:val="1"/>
  </w:num>
  <w:num w:numId="5">
    <w:abstractNumId w:val="8"/>
  </w:num>
  <w:num w:numId="6">
    <w:abstractNumId w:val="12"/>
  </w:num>
  <w:num w:numId="7">
    <w:abstractNumId w:val="0"/>
  </w:num>
  <w:num w:numId="8">
    <w:abstractNumId w:val="7"/>
  </w:num>
  <w:num w:numId="9">
    <w:abstractNumId w:val="3"/>
  </w:num>
  <w:num w:numId="10">
    <w:abstractNumId w:val="4"/>
  </w:num>
  <w:num w:numId="11">
    <w:abstractNumId w:val="9"/>
  </w:num>
  <w:num w:numId="12">
    <w:abstractNumId w:val="5"/>
  </w:num>
  <w:num w:numId="13">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579F"/>
    <w:rsid w:val="00016664"/>
    <w:rsid w:val="00070E89"/>
    <w:rsid w:val="00070FD6"/>
    <w:rsid w:val="000B3DB4"/>
    <w:rsid w:val="000E0EE8"/>
    <w:rsid w:val="00123AEB"/>
    <w:rsid w:val="001337C7"/>
    <w:rsid w:val="00151E5C"/>
    <w:rsid w:val="001773D1"/>
    <w:rsid w:val="001971FA"/>
    <w:rsid w:val="00197870"/>
    <w:rsid w:val="001A0BDC"/>
    <w:rsid w:val="001A43CD"/>
    <w:rsid w:val="0020471A"/>
    <w:rsid w:val="002147DE"/>
    <w:rsid w:val="00235687"/>
    <w:rsid w:val="002945DE"/>
    <w:rsid w:val="00333B4D"/>
    <w:rsid w:val="00347F87"/>
    <w:rsid w:val="00393CF8"/>
    <w:rsid w:val="00415F1E"/>
    <w:rsid w:val="00446746"/>
    <w:rsid w:val="00452411"/>
    <w:rsid w:val="004A638E"/>
    <w:rsid w:val="004C09B6"/>
    <w:rsid w:val="004E4607"/>
    <w:rsid w:val="004F5ADA"/>
    <w:rsid w:val="00512092"/>
    <w:rsid w:val="0052671F"/>
    <w:rsid w:val="005348EB"/>
    <w:rsid w:val="005603DF"/>
    <w:rsid w:val="00612743"/>
    <w:rsid w:val="00630B74"/>
    <w:rsid w:val="0068578B"/>
    <w:rsid w:val="0069043E"/>
    <w:rsid w:val="006A0C0E"/>
    <w:rsid w:val="006A3767"/>
    <w:rsid w:val="006E11B3"/>
    <w:rsid w:val="006F214F"/>
    <w:rsid w:val="0071530C"/>
    <w:rsid w:val="00721F6C"/>
    <w:rsid w:val="0075623E"/>
    <w:rsid w:val="007604F7"/>
    <w:rsid w:val="007609F9"/>
    <w:rsid w:val="007B32EE"/>
    <w:rsid w:val="007D3F4F"/>
    <w:rsid w:val="007E7A3B"/>
    <w:rsid w:val="00821756"/>
    <w:rsid w:val="0083459F"/>
    <w:rsid w:val="0083579F"/>
    <w:rsid w:val="00853C1C"/>
    <w:rsid w:val="00864430"/>
    <w:rsid w:val="00873D3B"/>
    <w:rsid w:val="008B27D7"/>
    <w:rsid w:val="008E531B"/>
    <w:rsid w:val="008F11C5"/>
    <w:rsid w:val="00911387"/>
    <w:rsid w:val="0091138B"/>
    <w:rsid w:val="00923D8F"/>
    <w:rsid w:val="0095261E"/>
    <w:rsid w:val="009724A6"/>
    <w:rsid w:val="00984C44"/>
    <w:rsid w:val="009A3859"/>
    <w:rsid w:val="009A3ACA"/>
    <w:rsid w:val="009B149B"/>
    <w:rsid w:val="009D410D"/>
    <w:rsid w:val="009F1FBF"/>
    <w:rsid w:val="009F206B"/>
    <w:rsid w:val="00A112E7"/>
    <w:rsid w:val="00A5679F"/>
    <w:rsid w:val="00AF5A94"/>
    <w:rsid w:val="00B27A5D"/>
    <w:rsid w:val="00B35DEB"/>
    <w:rsid w:val="00B667F8"/>
    <w:rsid w:val="00B81B08"/>
    <w:rsid w:val="00BA14B3"/>
    <w:rsid w:val="00BB7366"/>
    <w:rsid w:val="00BD2EB8"/>
    <w:rsid w:val="00C32949"/>
    <w:rsid w:val="00C369A4"/>
    <w:rsid w:val="00C44A68"/>
    <w:rsid w:val="00C663F9"/>
    <w:rsid w:val="00C91BD8"/>
    <w:rsid w:val="00CA13E9"/>
    <w:rsid w:val="00CB09B7"/>
    <w:rsid w:val="00CB7D6D"/>
    <w:rsid w:val="00CD6C7F"/>
    <w:rsid w:val="00D05194"/>
    <w:rsid w:val="00D07A16"/>
    <w:rsid w:val="00D232CA"/>
    <w:rsid w:val="00D34A3F"/>
    <w:rsid w:val="00D60440"/>
    <w:rsid w:val="00DC0B94"/>
    <w:rsid w:val="00DE205B"/>
    <w:rsid w:val="00DF07DF"/>
    <w:rsid w:val="00DF2E6E"/>
    <w:rsid w:val="00E3615C"/>
    <w:rsid w:val="00E37F06"/>
    <w:rsid w:val="00E43F13"/>
    <w:rsid w:val="00E45498"/>
    <w:rsid w:val="00E51259"/>
    <w:rsid w:val="00E7136A"/>
    <w:rsid w:val="00E768CF"/>
    <w:rsid w:val="00E825F4"/>
    <w:rsid w:val="00E969EF"/>
    <w:rsid w:val="00EC6245"/>
    <w:rsid w:val="00F17538"/>
    <w:rsid w:val="00F33B2A"/>
    <w:rsid w:val="00F90418"/>
    <w:rsid w:val="00FB6CE7"/>
    <w:rsid w:val="00FD3E8D"/>
    <w:rsid w:val="00FF6F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3F2D90"/>
  <w15:chartTrackingRefBased/>
  <w15:docId w15:val="{BFAFB2FB-0156-4749-81BF-273E6EE9E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0471A"/>
    <w:pPr>
      <w:spacing w:after="0" w:line="528" w:lineRule="exact"/>
      <w:outlineLvl w:val="0"/>
    </w:pPr>
    <w:rPr>
      <w:rFonts w:ascii="Calibri" w:hAnsi="Calibri" w:cs="Calibri"/>
      <w:b/>
      <w:bCs/>
      <w:color w:val="202020"/>
      <w:kern w:val="36"/>
      <w:sz w:val="39"/>
      <w:szCs w:val="39"/>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3579F"/>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5348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48EB"/>
    <w:rPr>
      <w:rFonts w:ascii="Segoe UI" w:hAnsi="Segoe UI" w:cs="Segoe UI"/>
      <w:sz w:val="18"/>
      <w:szCs w:val="18"/>
    </w:rPr>
  </w:style>
  <w:style w:type="paragraph" w:styleId="Header">
    <w:name w:val="header"/>
    <w:basedOn w:val="Normal"/>
    <w:link w:val="HeaderChar"/>
    <w:uiPriority w:val="99"/>
    <w:unhideWhenUsed/>
    <w:rsid w:val="005348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48EB"/>
  </w:style>
  <w:style w:type="paragraph" w:styleId="Footer">
    <w:name w:val="footer"/>
    <w:basedOn w:val="Normal"/>
    <w:link w:val="FooterChar"/>
    <w:uiPriority w:val="99"/>
    <w:unhideWhenUsed/>
    <w:rsid w:val="005348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48EB"/>
  </w:style>
  <w:style w:type="character" w:styleId="Hyperlink">
    <w:name w:val="Hyperlink"/>
    <w:basedOn w:val="DefaultParagraphFont"/>
    <w:uiPriority w:val="99"/>
    <w:unhideWhenUsed/>
    <w:rsid w:val="007609F9"/>
    <w:rPr>
      <w:color w:val="0563C1" w:themeColor="hyperlink"/>
      <w:u w:val="single"/>
    </w:rPr>
  </w:style>
  <w:style w:type="table" w:styleId="TableGrid">
    <w:name w:val="Table Grid"/>
    <w:basedOn w:val="TableNormal"/>
    <w:uiPriority w:val="39"/>
    <w:rsid w:val="006A0C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F214F"/>
    <w:pPr>
      <w:ind w:left="720"/>
      <w:contextualSpacing/>
    </w:pPr>
  </w:style>
  <w:style w:type="character" w:customStyle="1" w:styleId="Heading1Char">
    <w:name w:val="Heading 1 Char"/>
    <w:basedOn w:val="DefaultParagraphFont"/>
    <w:link w:val="Heading1"/>
    <w:uiPriority w:val="9"/>
    <w:rsid w:val="0020471A"/>
    <w:rPr>
      <w:rFonts w:ascii="Calibri" w:hAnsi="Calibri" w:cs="Calibri"/>
      <w:b/>
      <w:bCs/>
      <w:color w:val="202020"/>
      <w:kern w:val="36"/>
      <w:sz w:val="39"/>
      <w:szCs w:val="39"/>
      <w:lang w:eastAsia="en-GB"/>
    </w:rPr>
  </w:style>
  <w:style w:type="table" w:styleId="PlainTable3">
    <w:name w:val="Plain Table 3"/>
    <w:basedOn w:val="TableNormal"/>
    <w:uiPriority w:val="43"/>
    <w:rsid w:val="007B32E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7B32E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3">
    <w:name w:val="Grid Table 3"/>
    <w:basedOn w:val="TableNormal"/>
    <w:uiPriority w:val="48"/>
    <w:rsid w:val="007B32E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6">
    <w:name w:val="Grid Table 3 Accent 6"/>
    <w:basedOn w:val="TableNormal"/>
    <w:uiPriority w:val="48"/>
    <w:rsid w:val="007B32EE"/>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2-Accent5">
    <w:name w:val="Grid Table 2 Accent 5"/>
    <w:basedOn w:val="TableNormal"/>
    <w:uiPriority w:val="47"/>
    <w:rsid w:val="007B32EE"/>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CommentReference">
    <w:name w:val="annotation reference"/>
    <w:basedOn w:val="DefaultParagraphFont"/>
    <w:uiPriority w:val="99"/>
    <w:semiHidden/>
    <w:unhideWhenUsed/>
    <w:rsid w:val="00F17538"/>
    <w:rPr>
      <w:sz w:val="16"/>
      <w:szCs w:val="16"/>
    </w:rPr>
  </w:style>
  <w:style w:type="paragraph" w:styleId="CommentText">
    <w:name w:val="annotation text"/>
    <w:basedOn w:val="Normal"/>
    <w:link w:val="CommentTextChar"/>
    <w:uiPriority w:val="99"/>
    <w:semiHidden/>
    <w:unhideWhenUsed/>
    <w:rsid w:val="00F17538"/>
    <w:pPr>
      <w:spacing w:line="240" w:lineRule="auto"/>
    </w:pPr>
    <w:rPr>
      <w:sz w:val="20"/>
      <w:szCs w:val="20"/>
    </w:rPr>
  </w:style>
  <w:style w:type="character" w:customStyle="1" w:styleId="CommentTextChar">
    <w:name w:val="Comment Text Char"/>
    <w:basedOn w:val="DefaultParagraphFont"/>
    <w:link w:val="CommentText"/>
    <w:uiPriority w:val="99"/>
    <w:semiHidden/>
    <w:rsid w:val="00F17538"/>
    <w:rPr>
      <w:sz w:val="20"/>
      <w:szCs w:val="20"/>
    </w:rPr>
  </w:style>
  <w:style w:type="paragraph" w:styleId="CommentSubject">
    <w:name w:val="annotation subject"/>
    <w:basedOn w:val="CommentText"/>
    <w:next w:val="CommentText"/>
    <w:link w:val="CommentSubjectChar"/>
    <w:uiPriority w:val="99"/>
    <w:semiHidden/>
    <w:unhideWhenUsed/>
    <w:rsid w:val="00F17538"/>
    <w:rPr>
      <w:b/>
      <w:bCs/>
    </w:rPr>
  </w:style>
  <w:style w:type="character" w:customStyle="1" w:styleId="CommentSubjectChar">
    <w:name w:val="Comment Subject Char"/>
    <w:basedOn w:val="CommentTextChar"/>
    <w:link w:val="CommentSubject"/>
    <w:uiPriority w:val="99"/>
    <w:semiHidden/>
    <w:rsid w:val="00F17538"/>
    <w:rPr>
      <w:b/>
      <w:bCs/>
      <w:sz w:val="20"/>
      <w:szCs w:val="20"/>
    </w:rPr>
  </w:style>
  <w:style w:type="table" w:styleId="PlainTable1">
    <w:name w:val="Plain Table 1"/>
    <w:basedOn w:val="TableNormal"/>
    <w:uiPriority w:val="41"/>
    <w:rsid w:val="0069043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E43F1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0166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12755">
      <w:bodyDiv w:val="1"/>
      <w:marLeft w:val="0"/>
      <w:marRight w:val="0"/>
      <w:marTop w:val="0"/>
      <w:marBottom w:val="0"/>
      <w:divBdr>
        <w:top w:val="none" w:sz="0" w:space="0" w:color="auto"/>
        <w:left w:val="none" w:sz="0" w:space="0" w:color="auto"/>
        <w:bottom w:val="none" w:sz="0" w:space="0" w:color="auto"/>
        <w:right w:val="none" w:sz="0" w:space="0" w:color="auto"/>
      </w:divBdr>
    </w:div>
    <w:div w:id="321663807">
      <w:bodyDiv w:val="1"/>
      <w:marLeft w:val="0"/>
      <w:marRight w:val="0"/>
      <w:marTop w:val="0"/>
      <w:marBottom w:val="0"/>
      <w:divBdr>
        <w:top w:val="none" w:sz="0" w:space="0" w:color="auto"/>
        <w:left w:val="none" w:sz="0" w:space="0" w:color="auto"/>
        <w:bottom w:val="none" w:sz="0" w:space="0" w:color="auto"/>
        <w:right w:val="none" w:sz="0" w:space="0" w:color="auto"/>
      </w:divBdr>
      <w:divsChild>
        <w:div w:id="966469468">
          <w:marLeft w:val="0"/>
          <w:marRight w:val="0"/>
          <w:marTop w:val="0"/>
          <w:marBottom w:val="0"/>
          <w:divBdr>
            <w:top w:val="none" w:sz="0" w:space="0" w:color="auto"/>
            <w:left w:val="none" w:sz="0" w:space="0" w:color="auto"/>
            <w:bottom w:val="none" w:sz="0" w:space="0" w:color="auto"/>
            <w:right w:val="none" w:sz="0" w:space="0" w:color="auto"/>
          </w:divBdr>
          <w:divsChild>
            <w:div w:id="960766022">
              <w:marLeft w:val="0"/>
              <w:marRight w:val="0"/>
              <w:marTop w:val="0"/>
              <w:marBottom w:val="0"/>
              <w:divBdr>
                <w:top w:val="none" w:sz="0" w:space="0" w:color="auto"/>
                <w:left w:val="none" w:sz="0" w:space="0" w:color="auto"/>
                <w:bottom w:val="none" w:sz="0" w:space="0" w:color="auto"/>
                <w:right w:val="none" w:sz="0" w:space="0" w:color="auto"/>
              </w:divBdr>
              <w:divsChild>
                <w:div w:id="105740898">
                  <w:marLeft w:val="0"/>
                  <w:marRight w:val="0"/>
                  <w:marTop w:val="0"/>
                  <w:marBottom w:val="0"/>
                  <w:divBdr>
                    <w:top w:val="none" w:sz="0" w:space="0" w:color="auto"/>
                    <w:left w:val="none" w:sz="0" w:space="0" w:color="auto"/>
                    <w:bottom w:val="none" w:sz="0" w:space="0" w:color="auto"/>
                    <w:right w:val="none" w:sz="0" w:space="0" w:color="auto"/>
                  </w:divBdr>
                  <w:divsChild>
                    <w:div w:id="351809423">
                      <w:marLeft w:val="0"/>
                      <w:marRight w:val="0"/>
                      <w:marTop w:val="0"/>
                      <w:marBottom w:val="0"/>
                      <w:divBdr>
                        <w:top w:val="none" w:sz="0" w:space="0" w:color="auto"/>
                        <w:left w:val="none" w:sz="0" w:space="0" w:color="auto"/>
                        <w:bottom w:val="none" w:sz="0" w:space="0" w:color="auto"/>
                        <w:right w:val="none" w:sz="0" w:space="0" w:color="auto"/>
                      </w:divBdr>
                      <w:divsChild>
                        <w:div w:id="78658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615771">
      <w:bodyDiv w:val="1"/>
      <w:marLeft w:val="0"/>
      <w:marRight w:val="0"/>
      <w:marTop w:val="0"/>
      <w:marBottom w:val="0"/>
      <w:divBdr>
        <w:top w:val="none" w:sz="0" w:space="0" w:color="auto"/>
        <w:left w:val="none" w:sz="0" w:space="0" w:color="auto"/>
        <w:bottom w:val="none" w:sz="0" w:space="0" w:color="auto"/>
        <w:right w:val="none" w:sz="0" w:space="0" w:color="auto"/>
      </w:divBdr>
    </w:div>
    <w:div w:id="435440820">
      <w:bodyDiv w:val="1"/>
      <w:marLeft w:val="0"/>
      <w:marRight w:val="0"/>
      <w:marTop w:val="0"/>
      <w:marBottom w:val="0"/>
      <w:divBdr>
        <w:top w:val="none" w:sz="0" w:space="0" w:color="auto"/>
        <w:left w:val="none" w:sz="0" w:space="0" w:color="auto"/>
        <w:bottom w:val="none" w:sz="0" w:space="0" w:color="auto"/>
        <w:right w:val="none" w:sz="0" w:space="0" w:color="auto"/>
      </w:divBdr>
      <w:divsChild>
        <w:div w:id="724261675">
          <w:marLeft w:val="0"/>
          <w:marRight w:val="0"/>
          <w:marTop w:val="0"/>
          <w:marBottom w:val="0"/>
          <w:divBdr>
            <w:top w:val="none" w:sz="0" w:space="0" w:color="auto"/>
            <w:left w:val="none" w:sz="0" w:space="0" w:color="auto"/>
            <w:bottom w:val="none" w:sz="0" w:space="0" w:color="auto"/>
            <w:right w:val="none" w:sz="0" w:space="0" w:color="auto"/>
          </w:divBdr>
          <w:divsChild>
            <w:div w:id="148644550">
              <w:marLeft w:val="0"/>
              <w:marRight w:val="0"/>
              <w:marTop w:val="0"/>
              <w:marBottom w:val="0"/>
              <w:divBdr>
                <w:top w:val="none" w:sz="0" w:space="0" w:color="auto"/>
                <w:left w:val="none" w:sz="0" w:space="0" w:color="auto"/>
                <w:bottom w:val="none" w:sz="0" w:space="0" w:color="auto"/>
                <w:right w:val="none" w:sz="0" w:space="0" w:color="auto"/>
              </w:divBdr>
              <w:divsChild>
                <w:div w:id="1620645222">
                  <w:marLeft w:val="0"/>
                  <w:marRight w:val="0"/>
                  <w:marTop w:val="0"/>
                  <w:marBottom w:val="0"/>
                  <w:divBdr>
                    <w:top w:val="none" w:sz="0" w:space="0" w:color="auto"/>
                    <w:left w:val="none" w:sz="0" w:space="0" w:color="auto"/>
                    <w:bottom w:val="none" w:sz="0" w:space="0" w:color="auto"/>
                    <w:right w:val="none" w:sz="0" w:space="0" w:color="auto"/>
                  </w:divBdr>
                  <w:divsChild>
                    <w:div w:id="686979623">
                      <w:marLeft w:val="0"/>
                      <w:marRight w:val="0"/>
                      <w:marTop w:val="0"/>
                      <w:marBottom w:val="0"/>
                      <w:divBdr>
                        <w:top w:val="none" w:sz="0" w:space="0" w:color="auto"/>
                        <w:left w:val="none" w:sz="0" w:space="0" w:color="auto"/>
                        <w:bottom w:val="none" w:sz="0" w:space="0" w:color="auto"/>
                        <w:right w:val="none" w:sz="0" w:space="0" w:color="auto"/>
                      </w:divBdr>
                      <w:divsChild>
                        <w:div w:id="1446461629">
                          <w:marLeft w:val="0"/>
                          <w:marRight w:val="0"/>
                          <w:marTop w:val="0"/>
                          <w:marBottom w:val="0"/>
                          <w:divBdr>
                            <w:top w:val="none" w:sz="0" w:space="0" w:color="auto"/>
                            <w:left w:val="none" w:sz="0" w:space="0" w:color="auto"/>
                            <w:bottom w:val="none" w:sz="0" w:space="0" w:color="auto"/>
                            <w:right w:val="none" w:sz="0" w:space="0" w:color="auto"/>
                          </w:divBdr>
                          <w:divsChild>
                            <w:div w:id="206274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0997821">
      <w:bodyDiv w:val="1"/>
      <w:marLeft w:val="0"/>
      <w:marRight w:val="0"/>
      <w:marTop w:val="0"/>
      <w:marBottom w:val="0"/>
      <w:divBdr>
        <w:top w:val="none" w:sz="0" w:space="0" w:color="auto"/>
        <w:left w:val="none" w:sz="0" w:space="0" w:color="auto"/>
        <w:bottom w:val="none" w:sz="0" w:space="0" w:color="auto"/>
        <w:right w:val="none" w:sz="0" w:space="0" w:color="auto"/>
      </w:divBdr>
      <w:divsChild>
        <w:div w:id="1290668093">
          <w:marLeft w:val="0"/>
          <w:marRight w:val="0"/>
          <w:marTop w:val="0"/>
          <w:marBottom w:val="0"/>
          <w:divBdr>
            <w:top w:val="none" w:sz="0" w:space="0" w:color="auto"/>
            <w:left w:val="none" w:sz="0" w:space="0" w:color="auto"/>
            <w:bottom w:val="none" w:sz="0" w:space="0" w:color="auto"/>
            <w:right w:val="none" w:sz="0" w:space="0" w:color="auto"/>
          </w:divBdr>
          <w:divsChild>
            <w:div w:id="248391738">
              <w:marLeft w:val="0"/>
              <w:marRight w:val="0"/>
              <w:marTop w:val="0"/>
              <w:marBottom w:val="0"/>
              <w:divBdr>
                <w:top w:val="none" w:sz="0" w:space="0" w:color="auto"/>
                <w:left w:val="none" w:sz="0" w:space="0" w:color="auto"/>
                <w:bottom w:val="none" w:sz="0" w:space="0" w:color="auto"/>
                <w:right w:val="none" w:sz="0" w:space="0" w:color="auto"/>
              </w:divBdr>
              <w:divsChild>
                <w:div w:id="264847825">
                  <w:marLeft w:val="0"/>
                  <w:marRight w:val="0"/>
                  <w:marTop w:val="0"/>
                  <w:marBottom w:val="0"/>
                  <w:divBdr>
                    <w:top w:val="none" w:sz="0" w:space="0" w:color="auto"/>
                    <w:left w:val="none" w:sz="0" w:space="0" w:color="auto"/>
                    <w:bottom w:val="none" w:sz="0" w:space="0" w:color="auto"/>
                    <w:right w:val="none" w:sz="0" w:space="0" w:color="auto"/>
                  </w:divBdr>
                  <w:divsChild>
                    <w:div w:id="1332611046">
                      <w:marLeft w:val="0"/>
                      <w:marRight w:val="0"/>
                      <w:marTop w:val="0"/>
                      <w:marBottom w:val="0"/>
                      <w:divBdr>
                        <w:top w:val="none" w:sz="0" w:space="0" w:color="auto"/>
                        <w:left w:val="none" w:sz="0" w:space="0" w:color="auto"/>
                        <w:bottom w:val="none" w:sz="0" w:space="0" w:color="auto"/>
                        <w:right w:val="none" w:sz="0" w:space="0" w:color="auto"/>
                      </w:divBdr>
                      <w:divsChild>
                        <w:div w:id="215437386">
                          <w:marLeft w:val="0"/>
                          <w:marRight w:val="0"/>
                          <w:marTop w:val="0"/>
                          <w:marBottom w:val="0"/>
                          <w:divBdr>
                            <w:top w:val="none" w:sz="0" w:space="0" w:color="auto"/>
                            <w:left w:val="none" w:sz="0" w:space="0" w:color="auto"/>
                            <w:bottom w:val="none" w:sz="0" w:space="0" w:color="auto"/>
                            <w:right w:val="none" w:sz="0" w:space="0" w:color="auto"/>
                          </w:divBdr>
                          <w:divsChild>
                            <w:div w:id="39165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8806139">
      <w:bodyDiv w:val="1"/>
      <w:marLeft w:val="0"/>
      <w:marRight w:val="0"/>
      <w:marTop w:val="0"/>
      <w:marBottom w:val="0"/>
      <w:divBdr>
        <w:top w:val="none" w:sz="0" w:space="0" w:color="auto"/>
        <w:left w:val="none" w:sz="0" w:space="0" w:color="auto"/>
        <w:bottom w:val="none" w:sz="0" w:space="0" w:color="auto"/>
        <w:right w:val="none" w:sz="0" w:space="0" w:color="auto"/>
      </w:divBdr>
    </w:div>
    <w:div w:id="1075513423">
      <w:bodyDiv w:val="1"/>
      <w:marLeft w:val="0"/>
      <w:marRight w:val="0"/>
      <w:marTop w:val="0"/>
      <w:marBottom w:val="0"/>
      <w:divBdr>
        <w:top w:val="none" w:sz="0" w:space="0" w:color="auto"/>
        <w:left w:val="none" w:sz="0" w:space="0" w:color="auto"/>
        <w:bottom w:val="none" w:sz="0" w:space="0" w:color="auto"/>
        <w:right w:val="none" w:sz="0" w:space="0" w:color="auto"/>
      </w:divBdr>
      <w:divsChild>
        <w:div w:id="1076827152">
          <w:marLeft w:val="0"/>
          <w:marRight w:val="0"/>
          <w:marTop w:val="0"/>
          <w:marBottom w:val="0"/>
          <w:divBdr>
            <w:top w:val="none" w:sz="0" w:space="0" w:color="auto"/>
            <w:left w:val="none" w:sz="0" w:space="0" w:color="auto"/>
            <w:bottom w:val="none" w:sz="0" w:space="0" w:color="auto"/>
            <w:right w:val="none" w:sz="0" w:space="0" w:color="auto"/>
          </w:divBdr>
          <w:divsChild>
            <w:div w:id="1609001172">
              <w:marLeft w:val="0"/>
              <w:marRight w:val="0"/>
              <w:marTop w:val="0"/>
              <w:marBottom w:val="0"/>
              <w:divBdr>
                <w:top w:val="none" w:sz="0" w:space="0" w:color="auto"/>
                <w:left w:val="none" w:sz="0" w:space="0" w:color="auto"/>
                <w:bottom w:val="none" w:sz="0" w:space="0" w:color="auto"/>
                <w:right w:val="none" w:sz="0" w:space="0" w:color="auto"/>
              </w:divBdr>
              <w:divsChild>
                <w:div w:id="97064987">
                  <w:marLeft w:val="0"/>
                  <w:marRight w:val="0"/>
                  <w:marTop w:val="0"/>
                  <w:marBottom w:val="0"/>
                  <w:divBdr>
                    <w:top w:val="none" w:sz="0" w:space="0" w:color="auto"/>
                    <w:left w:val="none" w:sz="0" w:space="0" w:color="auto"/>
                    <w:bottom w:val="none" w:sz="0" w:space="0" w:color="auto"/>
                    <w:right w:val="none" w:sz="0" w:space="0" w:color="auto"/>
                  </w:divBdr>
                  <w:divsChild>
                    <w:div w:id="1450591527">
                      <w:marLeft w:val="0"/>
                      <w:marRight w:val="0"/>
                      <w:marTop w:val="0"/>
                      <w:marBottom w:val="0"/>
                      <w:divBdr>
                        <w:top w:val="none" w:sz="0" w:space="0" w:color="auto"/>
                        <w:left w:val="none" w:sz="0" w:space="0" w:color="auto"/>
                        <w:bottom w:val="none" w:sz="0" w:space="0" w:color="auto"/>
                        <w:right w:val="none" w:sz="0" w:space="0" w:color="auto"/>
                      </w:divBdr>
                      <w:divsChild>
                        <w:div w:id="1776555802">
                          <w:marLeft w:val="0"/>
                          <w:marRight w:val="0"/>
                          <w:marTop w:val="0"/>
                          <w:marBottom w:val="0"/>
                          <w:divBdr>
                            <w:top w:val="none" w:sz="0" w:space="0" w:color="auto"/>
                            <w:left w:val="none" w:sz="0" w:space="0" w:color="auto"/>
                            <w:bottom w:val="none" w:sz="0" w:space="0" w:color="auto"/>
                            <w:right w:val="none" w:sz="0" w:space="0" w:color="auto"/>
                          </w:divBdr>
                          <w:divsChild>
                            <w:div w:id="1086264721">
                              <w:marLeft w:val="0"/>
                              <w:marRight w:val="0"/>
                              <w:marTop w:val="0"/>
                              <w:marBottom w:val="0"/>
                              <w:divBdr>
                                <w:top w:val="none" w:sz="0" w:space="0" w:color="auto"/>
                                <w:left w:val="none" w:sz="0" w:space="0" w:color="auto"/>
                                <w:bottom w:val="none" w:sz="0" w:space="0" w:color="auto"/>
                                <w:right w:val="none" w:sz="0" w:space="0" w:color="auto"/>
                              </w:divBdr>
                              <w:divsChild>
                                <w:div w:id="4868233">
                                  <w:marLeft w:val="0"/>
                                  <w:marRight w:val="0"/>
                                  <w:marTop w:val="0"/>
                                  <w:marBottom w:val="0"/>
                                  <w:divBdr>
                                    <w:top w:val="none" w:sz="0" w:space="0" w:color="auto"/>
                                    <w:left w:val="none" w:sz="0" w:space="0" w:color="auto"/>
                                    <w:bottom w:val="none" w:sz="0" w:space="0" w:color="auto"/>
                                    <w:right w:val="none" w:sz="0" w:space="0" w:color="auto"/>
                                  </w:divBdr>
                                  <w:divsChild>
                                    <w:div w:id="863711852">
                                      <w:marLeft w:val="0"/>
                                      <w:marRight w:val="0"/>
                                      <w:marTop w:val="0"/>
                                      <w:marBottom w:val="0"/>
                                      <w:divBdr>
                                        <w:top w:val="none" w:sz="0" w:space="0" w:color="auto"/>
                                        <w:left w:val="none" w:sz="0" w:space="0" w:color="auto"/>
                                        <w:bottom w:val="none" w:sz="0" w:space="0" w:color="auto"/>
                                        <w:right w:val="none" w:sz="0" w:space="0" w:color="auto"/>
                                      </w:divBdr>
                                      <w:divsChild>
                                        <w:div w:id="1370295668">
                                          <w:marLeft w:val="0"/>
                                          <w:marRight w:val="0"/>
                                          <w:marTop w:val="0"/>
                                          <w:marBottom w:val="0"/>
                                          <w:divBdr>
                                            <w:top w:val="none" w:sz="0" w:space="0" w:color="auto"/>
                                            <w:left w:val="none" w:sz="0" w:space="0" w:color="auto"/>
                                            <w:bottom w:val="none" w:sz="0" w:space="0" w:color="auto"/>
                                            <w:right w:val="none" w:sz="0" w:space="0" w:color="auto"/>
                                          </w:divBdr>
                                          <w:divsChild>
                                            <w:div w:id="22557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8431721">
      <w:bodyDiv w:val="1"/>
      <w:marLeft w:val="0"/>
      <w:marRight w:val="0"/>
      <w:marTop w:val="0"/>
      <w:marBottom w:val="0"/>
      <w:divBdr>
        <w:top w:val="none" w:sz="0" w:space="0" w:color="auto"/>
        <w:left w:val="none" w:sz="0" w:space="0" w:color="auto"/>
        <w:bottom w:val="none" w:sz="0" w:space="0" w:color="auto"/>
        <w:right w:val="none" w:sz="0" w:space="0" w:color="auto"/>
      </w:divBdr>
    </w:div>
    <w:div w:id="175350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dscheme@warwick.ac.uk" TargetMode="External"/><Relationship Id="rId3" Type="http://schemas.openxmlformats.org/officeDocument/2006/relationships/settings" Target="settings.xml"/><Relationship Id="rId7" Type="http://schemas.openxmlformats.org/officeDocument/2006/relationships/hyperlink" Target="mailto:gradscheme@warwick.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699</Words>
  <Characters>3989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Warwick</Company>
  <LinksUpToDate>false</LinksUpToDate>
  <CharactersWithSpaces>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Donnelly, Trudie</dc:creator>
  <cp:keywords/>
  <dc:description/>
  <cp:lastModifiedBy>Nicholls, Claire</cp:lastModifiedBy>
  <cp:revision>4</cp:revision>
  <cp:lastPrinted>2018-09-10T13:39:00Z</cp:lastPrinted>
  <dcterms:created xsi:type="dcterms:W3CDTF">2021-11-19T16:18:00Z</dcterms:created>
  <dcterms:modified xsi:type="dcterms:W3CDTF">2021-11-19T16:34:00Z</dcterms:modified>
</cp:coreProperties>
</file>