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3DBA65" w14:textId="77777777" w:rsidR="006E5F64" w:rsidRPr="006E5F64" w:rsidRDefault="006E5F64" w:rsidP="006E5F64">
      <w:pPr>
        <w:rPr>
          <w:rFonts w:asciiTheme="minorHAnsi" w:hAnsiTheme="minorHAnsi" w:cstheme="minorHAnsi"/>
          <w:b/>
          <w:color w:val="7030A0"/>
          <w:sz w:val="32"/>
          <w:szCs w:val="32"/>
        </w:rPr>
      </w:pPr>
      <w:r w:rsidRPr="006E5F64">
        <w:rPr>
          <w:rFonts w:asciiTheme="minorHAnsi" w:hAnsiTheme="minorHAnsi" w:cstheme="minorHAnsi"/>
          <w:b/>
          <w:color w:val="7030A0"/>
          <w:sz w:val="32"/>
          <w:szCs w:val="32"/>
        </w:rPr>
        <w:t>RESEARCH STAFF FORUM (RSF)</w:t>
      </w:r>
    </w:p>
    <w:p w14:paraId="24249F04" w14:textId="438325A7" w:rsidR="006E5F64" w:rsidRPr="006E5F64" w:rsidRDefault="006E5F64" w:rsidP="006E5F64">
      <w:pPr>
        <w:ind w:left="340" w:hanging="340"/>
        <w:rPr>
          <w:rFonts w:asciiTheme="minorHAnsi" w:hAnsiTheme="minorHAnsi" w:cstheme="minorHAnsi"/>
          <w:b/>
          <w:color w:val="7030A0"/>
          <w:sz w:val="32"/>
          <w:szCs w:val="32"/>
        </w:rPr>
      </w:pPr>
      <w:r w:rsidRPr="006E5F64">
        <w:rPr>
          <w:rFonts w:asciiTheme="minorHAnsi" w:hAnsiTheme="minorHAnsi" w:cstheme="minorHAnsi"/>
          <w:b/>
          <w:color w:val="7030A0"/>
          <w:sz w:val="32"/>
          <w:szCs w:val="32"/>
        </w:rPr>
        <w:t xml:space="preserve">Tuesday </w:t>
      </w:r>
      <w:r w:rsidR="00135B38">
        <w:rPr>
          <w:rFonts w:asciiTheme="minorHAnsi" w:hAnsiTheme="minorHAnsi" w:cstheme="minorHAnsi"/>
          <w:b/>
          <w:color w:val="7030A0"/>
          <w:sz w:val="32"/>
          <w:szCs w:val="32"/>
        </w:rPr>
        <w:t>12</w:t>
      </w:r>
      <w:r w:rsidRPr="006E5F64">
        <w:rPr>
          <w:rFonts w:asciiTheme="minorHAnsi" w:hAnsiTheme="minorHAnsi" w:cstheme="minorHAnsi"/>
          <w:b/>
          <w:color w:val="7030A0"/>
          <w:sz w:val="32"/>
          <w:szCs w:val="32"/>
          <w:vertAlign w:val="superscript"/>
        </w:rPr>
        <w:t>th</w:t>
      </w:r>
      <w:r w:rsidRPr="006E5F64">
        <w:rPr>
          <w:rFonts w:asciiTheme="minorHAnsi" w:hAnsiTheme="minorHAnsi" w:cstheme="minorHAnsi"/>
          <w:b/>
          <w:color w:val="7030A0"/>
          <w:sz w:val="32"/>
          <w:szCs w:val="32"/>
        </w:rPr>
        <w:t xml:space="preserve"> </w:t>
      </w:r>
      <w:r w:rsidR="00135B38">
        <w:rPr>
          <w:rFonts w:asciiTheme="minorHAnsi" w:hAnsiTheme="minorHAnsi" w:cstheme="minorHAnsi"/>
          <w:b/>
          <w:color w:val="7030A0"/>
          <w:sz w:val="32"/>
          <w:szCs w:val="32"/>
        </w:rPr>
        <w:t>October</w:t>
      </w:r>
      <w:r w:rsidRPr="006E5F64">
        <w:rPr>
          <w:rFonts w:asciiTheme="minorHAnsi" w:hAnsiTheme="minorHAnsi" w:cstheme="minorHAnsi"/>
          <w:b/>
          <w:color w:val="7030A0"/>
          <w:sz w:val="32"/>
          <w:szCs w:val="32"/>
        </w:rPr>
        <w:t xml:space="preserve"> 202</w:t>
      </w:r>
      <w:r w:rsidR="006D64FF">
        <w:rPr>
          <w:rFonts w:asciiTheme="minorHAnsi" w:hAnsiTheme="minorHAnsi" w:cstheme="minorHAnsi"/>
          <w:b/>
          <w:color w:val="7030A0"/>
          <w:sz w:val="32"/>
          <w:szCs w:val="32"/>
        </w:rPr>
        <w:t>1</w:t>
      </w:r>
      <w:r w:rsidRPr="006E5F64">
        <w:rPr>
          <w:rFonts w:asciiTheme="minorHAnsi" w:hAnsiTheme="minorHAnsi" w:cstheme="minorHAnsi"/>
          <w:b/>
          <w:color w:val="7030A0"/>
          <w:sz w:val="32"/>
          <w:szCs w:val="32"/>
        </w:rPr>
        <w:t>, 1</w:t>
      </w:r>
      <w:r w:rsidR="00135B38">
        <w:rPr>
          <w:rFonts w:asciiTheme="minorHAnsi" w:hAnsiTheme="minorHAnsi" w:cstheme="minorHAnsi"/>
          <w:b/>
          <w:color w:val="7030A0"/>
          <w:sz w:val="32"/>
          <w:szCs w:val="32"/>
        </w:rPr>
        <w:t>0</w:t>
      </w:r>
      <w:r w:rsidRPr="006E5F64">
        <w:rPr>
          <w:rFonts w:asciiTheme="minorHAnsi" w:hAnsiTheme="minorHAnsi" w:cstheme="minorHAnsi"/>
          <w:b/>
          <w:color w:val="7030A0"/>
          <w:sz w:val="32"/>
          <w:szCs w:val="32"/>
        </w:rPr>
        <w:t>.</w:t>
      </w:r>
      <w:r w:rsidR="00135B38">
        <w:rPr>
          <w:rFonts w:asciiTheme="minorHAnsi" w:hAnsiTheme="minorHAnsi" w:cstheme="minorHAnsi"/>
          <w:b/>
          <w:color w:val="7030A0"/>
          <w:sz w:val="32"/>
          <w:szCs w:val="32"/>
        </w:rPr>
        <w:t>3</w:t>
      </w:r>
      <w:r w:rsidRPr="006E5F64">
        <w:rPr>
          <w:rFonts w:asciiTheme="minorHAnsi" w:hAnsiTheme="minorHAnsi" w:cstheme="minorHAnsi"/>
          <w:b/>
          <w:color w:val="7030A0"/>
          <w:sz w:val="32"/>
          <w:szCs w:val="32"/>
        </w:rPr>
        <w:t>0 –1</w:t>
      </w:r>
      <w:r w:rsidR="00135B38">
        <w:rPr>
          <w:rFonts w:asciiTheme="minorHAnsi" w:hAnsiTheme="minorHAnsi" w:cstheme="minorHAnsi"/>
          <w:b/>
          <w:color w:val="7030A0"/>
          <w:sz w:val="32"/>
          <w:szCs w:val="32"/>
        </w:rPr>
        <w:t>2</w:t>
      </w:r>
      <w:r w:rsidRPr="006E5F64">
        <w:rPr>
          <w:rFonts w:asciiTheme="minorHAnsi" w:hAnsiTheme="minorHAnsi" w:cstheme="minorHAnsi"/>
          <w:b/>
          <w:color w:val="7030A0"/>
          <w:sz w:val="32"/>
          <w:szCs w:val="32"/>
        </w:rPr>
        <w:t>.</w:t>
      </w:r>
      <w:r w:rsidR="00135B38">
        <w:rPr>
          <w:rFonts w:asciiTheme="minorHAnsi" w:hAnsiTheme="minorHAnsi" w:cstheme="minorHAnsi"/>
          <w:b/>
          <w:color w:val="7030A0"/>
          <w:sz w:val="32"/>
          <w:szCs w:val="32"/>
        </w:rPr>
        <w:t>0</w:t>
      </w:r>
      <w:r w:rsidRPr="006E5F64">
        <w:rPr>
          <w:rFonts w:asciiTheme="minorHAnsi" w:hAnsiTheme="minorHAnsi" w:cstheme="minorHAnsi"/>
          <w:b/>
          <w:color w:val="7030A0"/>
          <w:sz w:val="32"/>
          <w:szCs w:val="32"/>
        </w:rPr>
        <w:t xml:space="preserve">0 </w:t>
      </w:r>
    </w:p>
    <w:p w14:paraId="2BF52CA1" w14:textId="77777777" w:rsidR="006E5F64" w:rsidRPr="006E5F64" w:rsidRDefault="006E5F64" w:rsidP="006E5F64">
      <w:pPr>
        <w:ind w:left="340" w:hanging="340"/>
        <w:rPr>
          <w:rFonts w:asciiTheme="minorHAnsi" w:hAnsiTheme="minorHAnsi" w:cstheme="minorHAnsi"/>
          <w:b/>
          <w:color w:val="7030A0"/>
          <w:sz w:val="32"/>
          <w:szCs w:val="32"/>
        </w:rPr>
      </w:pPr>
      <w:r w:rsidRPr="006E5F64">
        <w:rPr>
          <w:rFonts w:asciiTheme="minorHAnsi" w:hAnsiTheme="minorHAnsi" w:cstheme="minorHAnsi"/>
          <w:b/>
          <w:color w:val="7030A0"/>
          <w:sz w:val="32"/>
          <w:szCs w:val="32"/>
        </w:rPr>
        <w:t>MS Teams</w:t>
      </w:r>
    </w:p>
    <w:p w14:paraId="77BDDD99" w14:textId="77777777" w:rsidR="006E5F64" w:rsidRPr="006E5F64" w:rsidRDefault="006E5F64" w:rsidP="006E5F64">
      <w:pPr>
        <w:ind w:left="340" w:hanging="340"/>
        <w:rPr>
          <w:rFonts w:asciiTheme="minorHAnsi" w:hAnsiTheme="minorHAnsi" w:cstheme="minorHAnsi"/>
          <w:b/>
          <w:i/>
          <w:color w:val="7030A0"/>
          <w:sz w:val="32"/>
          <w:szCs w:val="32"/>
        </w:rPr>
      </w:pPr>
      <w:r w:rsidRPr="006E5F64">
        <w:rPr>
          <w:rFonts w:asciiTheme="minorHAnsi" w:hAnsiTheme="minorHAnsi" w:cstheme="minorHAnsi"/>
          <w:b/>
          <w:color w:val="7030A0"/>
          <w:sz w:val="32"/>
          <w:szCs w:val="32"/>
        </w:rPr>
        <w:t>Chair:</w:t>
      </w:r>
      <w:r w:rsidRPr="006E5F64">
        <w:rPr>
          <w:rFonts w:asciiTheme="minorHAnsi" w:hAnsiTheme="minorHAnsi" w:cstheme="minorHAnsi"/>
          <w:b/>
          <w:i/>
          <w:color w:val="7030A0"/>
          <w:sz w:val="32"/>
          <w:szCs w:val="32"/>
        </w:rPr>
        <w:t xml:space="preserve"> </w:t>
      </w:r>
      <w:r w:rsidRPr="006E5F64">
        <w:rPr>
          <w:rFonts w:asciiTheme="minorHAnsi" w:hAnsiTheme="minorHAnsi" w:cstheme="minorHAnsi"/>
          <w:b/>
          <w:bCs/>
          <w:i/>
          <w:color w:val="7030A0"/>
          <w:sz w:val="32"/>
          <w:szCs w:val="32"/>
        </w:rPr>
        <w:t xml:space="preserve"> </w:t>
      </w:r>
      <w:r w:rsidRPr="006E5F64">
        <w:rPr>
          <w:rFonts w:asciiTheme="minorHAnsi" w:hAnsiTheme="minorHAnsi" w:cstheme="minorHAnsi"/>
          <w:b/>
          <w:bCs/>
          <w:color w:val="7030A0"/>
          <w:sz w:val="32"/>
          <w:szCs w:val="32"/>
        </w:rPr>
        <w:t>Anna Chapman</w:t>
      </w:r>
    </w:p>
    <w:p w14:paraId="49EB30DD" w14:textId="77777777" w:rsidR="006E5F64" w:rsidRPr="006E5F64" w:rsidRDefault="006E5F64" w:rsidP="006E5F64">
      <w:pPr>
        <w:ind w:left="340" w:hanging="340"/>
        <w:rPr>
          <w:rFonts w:asciiTheme="minorHAnsi" w:hAnsiTheme="minorHAnsi" w:cstheme="minorHAnsi"/>
          <w:b/>
          <w:color w:val="7030A0"/>
          <w:sz w:val="32"/>
          <w:szCs w:val="32"/>
        </w:rPr>
      </w:pPr>
      <w:r w:rsidRPr="006E5F64">
        <w:rPr>
          <w:rFonts w:asciiTheme="minorHAnsi" w:hAnsiTheme="minorHAnsi" w:cstheme="minorHAnsi"/>
          <w:b/>
          <w:color w:val="7030A0"/>
          <w:sz w:val="32"/>
          <w:szCs w:val="32"/>
        </w:rPr>
        <w:t>Meeting Notes</w:t>
      </w:r>
    </w:p>
    <w:p w14:paraId="5EBE78E8" w14:textId="77777777" w:rsidR="006E5F64" w:rsidRPr="006E5F64" w:rsidRDefault="006E5F64" w:rsidP="006E5F64">
      <w:pPr>
        <w:ind w:left="340" w:hanging="340"/>
        <w:rPr>
          <w:rFonts w:asciiTheme="minorHAnsi" w:hAnsiTheme="minorHAnsi" w:cstheme="minorHAnsi"/>
          <w:b/>
          <w:color w:val="7030A0"/>
          <w:sz w:val="28"/>
          <w:szCs w:val="28"/>
        </w:rPr>
      </w:pPr>
    </w:p>
    <w:p w14:paraId="4C314854" w14:textId="21C3E6FF" w:rsidR="006E5F64" w:rsidRPr="00184DC7" w:rsidRDefault="006E5F64" w:rsidP="006E5F64">
      <w:pPr>
        <w:pStyle w:val="ListParagraph"/>
        <w:numPr>
          <w:ilvl w:val="0"/>
          <w:numId w:val="8"/>
        </w:numPr>
        <w:rPr>
          <w:rFonts w:asciiTheme="minorHAnsi" w:hAnsiTheme="minorHAnsi" w:cstheme="minorHAnsi"/>
          <w:color w:val="000000" w:themeColor="text1"/>
          <w:sz w:val="22"/>
          <w:szCs w:val="22"/>
        </w:rPr>
      </w:pPr>
      <w:r w:rsidRPr="00184DC7">
        <w:rPr>
          <w:rFonts w:asciiTheme="minorHAnsi" w:hAnsiTheme="minorHAnsi" w:cstheme="minorHAnsi"/>
          <w:b/>
          <w:sz w:val="22"/>
          <w:szCs w:val="22"/>
        </w:rPr>
        <w:t>ATTENDEES:</w:t>
      </w:r>
      <w:r w:rsidRPr="00184DC7">
        <w:rPr>
          <w:rFonts w:asciiTheme="minorHAnsi" w:hAnsiTheme="minorHAnsi" w:cstheme="minorHAnsi"/>
          <w:sz w:val="22"/>
          <w:szCs w:val="22"/>
        </w:rPr>
        <w:t xml:space="preserve"> </w:t>
      </w:r>
    </w:p>
    <w:p w14:paraId="73819375" w14:textId="3261E692" w:rsidR="00135B38" w:rsidRPr="00184DC7" w:rsidRDefault="006D64FF" w:rsidP="00135B38">
      <w:pPr>
        <w:pStyle w:val="ListParagraph"/>
        <w:rPr>
          <w:rFonts w:asciiTheme="minorHAnsi" w:hAnsiTheme="minorHAnsi" w:cstheme="minorHAnsi"/>
          <w:color w:val="000000" w:themeColor="text1"/>
          <w:sz w:val="22"/>
          <w:szCs w:val="22"/>
        </w:rPr>
      </w:pPr>
      <w:proofErr w:type="spellStart"/>
      <w:r w:rsidRPr="00184DC7">
        <w:rPr>
          <w:rFonts w:asciiTheme="minorHAnsi" w:hAnsiTheme="minorHAnsi" w:cstheme="minorHAnsi"/>
          <w:sz w:val="22"/>
          <w:szCs w:val="22"/>
        </w:rPr>
        <w:t>Anghard</w:t>
      </w:r>
      <w:proofErr w:type="spellEnd"/>
      <w:r w:rsidRPr="00184DC7">
        <w:rPr>
          <w:rFonts w:asciiTheme="minorHAnsi" w:hAnsiTheme="minorHAnsi" w:cstheme="minorHAnsi"/>
          <w:sz w:val="22"/>
          <w:szCs w:val="22"/>
        </w:rPr>
        <w:t xml:space="preserve"> Butler-Rees (Sociology), Anna Chapman (OD, Chair), Jane Cooper (OD), Kerry Dobbins (ADC), </w:t>
      </w:r>
      <w:r w:rsidR="00135B38" w:rsidRPr="00184DC7">
        <w:rPr>
          <w:rFonts w:asciiTheme="minorHAnsi" w:hAnsiTheme="minorHAnsi" w:cstheme="minorHAnsi"/>
          <w:sz w:val="22"/>
          <w:szCs w:val="22"/>
        </w:rPr>
        <w:t>Rachel Edwards (Physics), Ket</w:t>
      </w:r>
      <w:r w:rsidRPr="00184DC7">
        <w:rPr>
          <w:rFonts w:asciiTheme="minorHAnsi" w:hAnsiTheme="minorHAnsi" w:cstheme="minorHAnsi"/>
          <w:sz w:val="22"/>
          <w:szCs w:val="22"/>
        </w:rPr>
        <w:t>a</w:t>
      </w:r>
      <w:r w:rsidR="00135B38" w:rsidRPr="00184DC7">
        <w:rPr>
          <w:rFonts w:asciiTheme="minorHAnsi" w:hAnsiTheme="minorHAnsi" w:cstheme="minorHAnsi"/>
          <w:sz w:val="22"/>
          <w:szCs w:val="22"/>
        </w:rPr>
        <w:t xml:space="preserve">n </w:t>
      </w:r>
      <w:proofErr w:type="spellStart"/>
      <w:r w:rsidR="00135B38" w:rsidRPr="00184DC7">
        <w:rPr>
          <w:rFonts w:asciiTheme="minorHAnsi" w:hAnsiTheme="minorHAnsi" w:cstheme="minorHAnsi"/>
          <w:sz w:val="22"/>
          <w:szCs w:val="22"/>
        </w:rPr>
        <w:t>Goswani</w:t>
      </w:r>
      <w:proofErr w:type="spellEnd"/>
      <w:r w:rsidR="00135B38" w:rsidRPr="00184DC7">
        <w:rPr>
          <w:rFonts w:asciiTheme="minorHAnsi" w:hAnsiTheme="minorHAnsi" w:cstheme="minorHAnsi"/>
          <w:sz w:val="22"/>
          <w:szCs w:val="22"/>
        </w:rPr>
        <w:t xml:space="preserve"> (W</w:t>
      </w:r>
      <w:r w:rsidR="00E61CC4">
        <w:rPr>
          <w:rFonts w:asciiTheme="minorHAnsi" w:hAnsiTheme="minorHAnsi" w:cstheme="minorHAnsi"/>
          <w:sz w:val="22"/>
          <w:szCs w:val="22"/>
        </w:rPr>
        <w:t>B</w:t>
      </w:r>
      <w:r w:rsidR="00135B38" w:rsidRPr="00184DC7">
        <w:rPr>
          <w:rFonts w:asciiTheme="minorHAnsi" w:hAnsiTheme="minorHAnsi" w:cstheme="minorHAnsi"/>
          <w:sz w:val="22"/>
          <w:szCs w:val="22"/>
        </w:rPr>
        <w:t xml:space="preserve">S), </w:t>
      </w:r>
      <w:r w:rsidRPr="00184DC7">
        <w:rPr>
          <w:rFonts w:asciiTheme="minorHAnsi" w:hAnsiTheme="minorHAnsi" w:cstheme="minorHAnsi"/>
          <w:sz w:val="22"/>
          <w:szCs w:val="22"/>
        </w:rPr>
        <w:t xml:space="preserve">Gareth Johnson (IAS), Ishwar Kapoor (Library), </w:t>
      </w:r>
      <w:r w:rsidR="00135B38" w:rsidRPr="00184DC7">
        <w:rPr>
          <w:rFonts w:asciiTheme="minorHAnsi" w:hAnsiTheme="minorHAnsi" w:cstheme="minorHAnsi"/>
          <w:sz w:val="22"/>
          <w:szCs w:val="22"/>
        </w:rPr>
        <w:t xml:space="preserve">Naomi Kay (Institute of Engagement), </w:t>
      </w:r>
      <w:r w:rsidRPr="00184DC7">
        <w:rPr>
          <w:rFonts w:asciiTheme="minorHAnsi" w:hAnsiTheme="minorHAnsi" w:cstheme="minorHAnsi"/>
          <w:sz w:val="22"/>
          <w:szCs w:val="22"/>
        </w:rPr>
        <w:t>Steve Ranford (Info and Digital Group), Ursula Read (WMS), Sharifah Sekalala (Law), Celia Stirling (HR), Emma Taylor (CEDAR), Nathaniel Tkacz (Interdisciplinary Methods)</w:t>
      </w:r>
      <w:r w:rsidRPr="00184DC7">
        <w:rPr>
          <w:rFonts w:asciiTheme="minorHAnsi" w:hAnsiTheme="minorHAnsi" w:cstheme="minorHAnsi"/>
          <w:sz w:val="22"/>
          <w:szCs w:val="22"/>
        </w:rPr>
        <w:br/>
      </w:r>
    </w:p>
    <w:p w14:paraId="6BCD561E" w14:textId="0C92D406" w:rsidR="006E5F64" w:rsidRPr="00184DC7" w:rsidRDefault="006E5F64" w:rsidP="006E5F64">
      <w:pPr>
        <w:pStyle w:val="ListParagraph"/>
        <w:numPr>
          <w:ilvl w:val="0"/>
          <w:numId w:val="8"/>
        </w:numPr>
        <w:spacing w:after="160" w:line="259" w:lineRule="auto"/>
        <w:ind w:left="714" w:hanging="357"/>
        <w:rPr>
          <w:rFonts w:asciiTheme="minorHAnsi" w:hAnsiTheme="minorHAnsi" w:cstheme="minorHAnsi"/>
          <w:b/>
          <w:sz w:val="22"/>
          <w:szCs w:val="22"/>
        </w:rPr>
      </w:pPr>
      <w:r w:rsidRPr="00184DC7">
        <w:rPr>
          <w:rFonts w:asciiTheme="minorHAnsi" w:hAnsiTheme="minorHAnsi" w:cstheme="minorHAnsi"/>
          <w:b/>
          <w:sz w:val="22"/>
          <w:szCs w:val="22"/>
        </w:rPr>
        <w:t>INTRODUCTION BY ANNA CHAPMAN.</w:t>
      </w:r>
      <w:r w:rsidRPr="00184DC7">
        <w:rPr>
          <w:rFonts w:asciiTheme="minorHAnsi" w:hAnsiTheme="minorHAnsi" w:cstheme="minorHAnsi"/>
          <w:b/>
          <w:sz w:val="22"/>
          <w:szCs w:val="22"/>
        </w:rPr>
        <w:br/>
      </w:r>
      <w:r w:rsidR="006D64FF" w:rsidRPr="00184DC7">
        <w:rPr>
          <w:rFonts w:asciiTheme="minorHAnsi" w:hAnsiTheme="minorHAnsi" w:cstheme="minorHAnsi"/>
          <w:bCs/>
          <w:sz w:val="22"/>
          <w:szCs w:val="22"/>
        </w:rPr>
        <w:t>Anna introduced herself and welcome</w:t>
      </w:r>
      <w:r w:rsidR="001631CB">
        <w:rPr>
          <w:rFonts w:asciiTheme="minorHAnsi" w:hAnsiTheme="minorHAnsi" w:cstheme="minorHAnsi"/>
          <w:bCs/>
          <w:sz w:val="22"/>
          <w:szCs w:val="22"/>
        </w:rPr>
        <w:t>d</w:t>
      </w:r>
      <w:r w:rsidR="006D64FF" w:rsidRPr="00184DC7">
        <w:rPr>
          <w:rFonts w:asciiTheme="minorHAnsi" w:hAnsiTheme="minorHAnsi" w:cstheme="minorHAnsi"/>
          <w:bCs/>
          <w:sz w:val="22"/>
          <w:szCs w:val="22"/>
        </w:rPr>
        <w:t xml:space="preserve"> </w:t>
      </w:r>
      <w:r w:rsidR="001631CB">
        <w:rPr>
          <w:rFonts w:asciiTheme="minorHAnsi" w:hAnsiTheme="minorHAnsi" w:cstheme="minorHAnsi"/>
          <w:bCs/>
          <w:sz w:val="22"/>
          <w:szCs w:val="22"/>
        </w:rPr>
        <w:t>staff who were attending for the first time.</w:t>
      </w:r>
      <w:r w:rsidR="006D64FF" w:rsidRPr="00184DC7">
        <w:rPr>
          <w:rFonts w:asciiTheme="minorHAnsi" w:hAnsiTheme="minorHAnsi" w:cstheme="minorHAnsi"/>
          <w:b/>
          <w:sz w:val="22"/>
          <w:szCs w:val="22"/>
        </w:rPr>
        <w:br/>
      </w:r>
    </w:p>
    <w:p w14:paraId="3F6DA68C" w14:textId="77777777" w:rsidR="006E5F64" w:rsidRPr="00184DC7" w:rsidRDefault="006E5F64" w:rsidP="006E5F64">
      <w:pPr>
        <w:pStyle w:val="ListParagraph"/>
        <w:numPr>
          <w:ilvl w:val="0"/>
          <w:numId w:val="8"/>
        </w:numPr>
        <w:ind w:left="714" w:hanging="357"/>
        <w:rPr>
          <w:rFonts w:asciiTheme="minorHAnsi" w:hAnsiTheme="minorHAnsi" w:cstheme="minorHAnsi"/>
          <w:b/>
          <w:color w:val="000000" w:themeColor="text1"/>
          <w:sz w:val="22"/>
          <w:szCs w:val="22"/>
        </w:rPr>
      </w:pPr>
      <w:r w:rsidRPr="00184DC7">
        <w:rPr>
          <w:rFonts w:asciiTheme="minorHAnsi" w:hAnsiTheme="minorHAnsi" w:cstheme="minorHAnsi"/>
          <w:b/>
          <w:color w:val="000000" w:themeColor="text1"/>
          <w:sz w:val="22"/>
          <w:szCs w:val="22"/>
        </w:rPr>
        <w:t>DEPARTMENTAL UPDATES:</w:t>
      </w:r>
    </w:p>
    <w:p w14:paraId="4EA1B7C5" w14:textId="0C9E97B8" w:rsidR="004C5F46" w:rsidRPr="00184DC7" w:rsidRDefault="009D3E5D" w:rsidP="004C5F46">
      <w:pPr>
        <w:pStyle w:val="ListParagraph"/>
        <w:rPr>
          <w:rFonts w:asciiTheme="minorHAnsi" w:hAnsiTheme="minorHAnsi" w:cstheme="minorHAnsi"/>
          <w:color w:val="000000" w:themeColor="text1"/>
          <w:sz w:val="22"/>
          <w:szCs w:val="22"/>
        </w:rPr>
      </w:pPr>
      <w:hyperlink r:id="rId8" w:history="1">
        <w:r w:rsidR="004C5F46" w:rsidRPr="00604B16">
          <w:rPr>
            <w:rStyle w:val="Hyperlink"/>
            <w:rFonts w:asciiTheme="minorHAnsi" w:hAnsiTheme="minorHAnsi" w:cstheme="minorHAnsi"/>
            <w:b/>
            <w:bCs/>
            <w:sz w:val="22"/>
            <w:szCs w:val="22"/>
          </w:rPr>
          <w:t>Organisational Development</w:t>
        </w:r>
      </w:hyperlink>
      <w:r w:rsidR="004C5F46" w:rsidRPr="00184DC7">
        <w:rPr>
          <w:rFonts w:asciiTheme="minorHAnsi" w:hAnsiTheme="minorHAnsi" w:cstheme="minorHAnsi"/>
          <w:color w:val="000000" w:themeColor="text1"/>
          <w:sz w:val="22"/>
          <w:szCs w:val="22"/>
        </w:rPr>
        <w:t xml:space="preserve"> – Anna Chapman</w:t>
      </w:r>
    </w:p>
    <w:p w14:paraId="2D13D7C9" w14:textId="7DB7A7CF" w:rsidR="004C5F46" w:rsidRPr="00184DC7" w:rsidRDefault="004C5F46" w:rsidP="004C5F46">
      <w:pPr>
        <w:pStyle w:val="ListParagraph"/>
        <w:rPr>
          <w:rFonts w:asciiTheme="minorHAnsi" w:hAnsiTheme="minorHAnsi" w:cstheme="minorHAnsi"/>
          <w:color w:val="000000" w:themeColor="text1"/>
          <w:sz w:val="22"/>
          <w:szCs w:val="22"/>
        </w:rPr>
      </w:pPr>
      <w:r w:rsidRPr="00184DC7">
        <w:rPr>
          <w:rFonts w:asciiTheme="minorHAnsi" w:hAnsiTheme="minorHAnsi" w:cstheme="minorHAnsi"/>
          <w:color w:val="000000" w:themeColor="text1"/>
          <w:sz w:val="22"/>
          <w:szCs w:val="22"/>
        </w:rPr>
        <w:t>Serena Turton, the OD Consultant for researcher development, has now left the University to start a full-time PhD</w:t>
      </w:r>
      <w:proofErr w:type="gramStart"/>
      <w:r w:rsidRPr="00184DC7">
        <w:rPr>
          <w:rFonts w:asciiTheme="minorHAnsi" w:hAnsiTheme="minorHAnsi" w:cstheme="minorHAnsi"/>
          <w:color w:val="000000" w:themeColor="text1"/>
          <w:sz w:val="22"/>
          <w:szCs w:val="22"/>
        </w:rPr>
        <w:t xml:space="preserve">.  </w:t>
      </w:r>
      <w:proofErr w:type="gramEnd"/>
      <w:r w:rsidRPr="00184DC7">
        <w:rPr>
          <w:rFonts w:asciiTheme="minorHAnsi" w:hAnsiTheme="minorHAnsi" w:cstheme="minorHAnsi"/>
          <w:color w:val="000000" w:themeColor="text1"/>
          <w:sz w:val="22"/>
          <w:szCs w:val="22"/>
        </w:rPr>
        <w:t>Anna Chapman is caretaking the role supported by Jane Cooper.</w:t>
      </w:r>
    </w:p>
    <w:p w14:paraId="5D9EC196" w14:textId="77777777" w:rsidR="00074A86" w:rsidRDefault="00074A86" w:rsidP="00074A86">
      <w:pPr>
        <w:ind w:firstLine="720"/>
        <w:rPr>
          <w:rFonts w:asciiTheme="minorHAnsi" w:hAnsiTheme="minorHAnsi" w:cstheme="minorHAnsi"/>
          <w:sz w:val="22"/>
          <w:szCs w:val="22"/>
        </w:rPr>
      </w:pPr>
    </w:p>
    <w:p w14:paraId="1F476053" w14:textId="6D84F37B" w:rsidR="004C5F46" w:rsidRPr="00184DC7" w:rsidRDefault="004C5F46" w:rsidP="00184DC7">
      <w:pPr>
        <w:ind w:left="720"/>
        <w:rPr>
          <w:rFonts w:asciiTheme="minorHAnsi" w:hAnsiTheme="minorHAnsi" w:cstheme="minorHAnsi"/>
          <w:color w:val="000000" w:themeColor="text1"/>
          <w:sz w:val="22"/>
          <w:szCs w:val="22"/>
        </w:rPr>
      </w:pPr>
      <w:r w:rsidRPr="00184DC7">
        <w:rPr>
          <w:rFonts w:asciiTheme="minorHAnsi" w:hAnsiTheme="minorHAnsi" w:cstheme="minorHAnsi"/>
          <w:b/>
          <w:bCs/>
          <w:color w:val="000000" w:themeColor="text1"/>
          <w:sz w:val="22"/>
          <w:szCs w:val="22"/>
        </w:rPr>
        <w:t xml:space="preserve">Warwick Institute of Engagement </w:t>
      </w:r>
      <w:r w:rsidRPr="00184DC7">
        <w:rPr>
          <w:rFonts w:asciiTheme="minorHAnsi" w:hAnsiTheme="minorHAnsi" w:cstheme="minorHAnsi"/>
          <w:color w:val="000000" w:themeColor="text1"/>
          <w:sz w:val="22"/>
          <w:szCs w:val="22"/>
        </w:rPr>
        <w:t xml:space="preserve">- Naomi Kay and Sarah Edwards </w:t>
      </w:r>
    </w:p>
    <w:p w14:paraId="104716AA" w14:textId="3D448CAA" w:rsidR="004C5F46" w:rsidRPr="00184DC7" w:rsidRDefault="004C5F46" w:rsidP="00074A86">
      <w:pPr>
        <w:ind w:left="2880" w:hanging="2160"/>
        <w:rPr>
          <w:rFonts w:asciiTheme="minorHAnsi" w:hAnsiTheme="minorHAnsi" w:cstheme="minorHAnsi"/>
          <w:b/>
          <w:bCs/>
          <w:color w:val="000000" w:themeColor="text1"/>
          <w:sz w:val="22"/>
          <w:szCs w:val="22"/>
        </w:rPr>
      </w:pPr>
      <w:r w:rsidRPr="00184DC7">
        <w:rPr>
          <w:rFonts w:asciiTheme="minorHAnsi" w:hAnsiTheme="minorHAnsi" w:cstheme="minorHAnsi"/>
          <w:color w:val="000000" w:themeColor="text1"/>
          <w:sz w:val="22"/>
          <w:szCs w:val="22"/>
        </w:rPr>
        <w:t xml:space="preserve">Naomi and Sarah gave an overview of the role of WIE and its </w:t>
      </w:r>
      <w:hyperlink r:id="rId9" w:history="1">
        <w:r w:rsidRPr="00184DC7">
          <w:rPr>
            <w:rStyle w:val="Hyperlink"/>
            <w:rFonts w:asciiTheme="minorHAnsi" w:hAnsiTheme="minorHAnsi" w:cstheme="minorHAnsi"/>
            <w:color w:val="000000" w:themeColor="text1"/>
            <w:sz w:val="22"/>
            <w:szCs w:val="22"/>
          </w:rPr>
          <w:t>webpages</w:t>
        </w:r>
      </w:hyperlink>
      <w:r w:rsidRPr="00184DC7">
        <w:rPr>
          <w:rFonts w:asciiTheme="minorHAnsi" w:hAnsiTheme="minorHAnsi" w:cstheme="minorHAnsi"/>
          <w:color w:val="000000" w:themeColor="text1"/>
          <w:sz w:val="22"/>
          <w:szCs w:val="22"/>
        </w:rPr>
        <w:t>. Highlights are:</w:t>
      </w:r>
    </w:p>
    <w:p w14:paraId="123D3F51" w14:textId="09D52689" w:rsidR="004C5F46" w:rsidRPr="00184DC7" w:rsidRDefault="004C5F46" w:rsidP="00074A86">
      <w:pPr>
        <w:pStyle w:val="ListParagraph"/>
        <w:numPr>
          <w:ilvl w:val="0"/>
          <w:numId w:val="10"/>
        </w:numPr>
        <w:rPr>
          <w:rFonts w:asciiTheme="minorHAnsi" w:hAnsiTheme="minorHAnsi" w:cstheme="minorHAnsi"/>
          <w:color w:val="000000" w:themeColor="text1"/>
          <w:sz w:val="22"/>
          <w:szCs w:val="22"/>
        </w:rPr>
      </w:pPr>
      <w:r w:rsidRPr="00184DC7">
        <w:rPr>
          <w:rFonts w:asciiTheme="minorHAnsi" w:hAnsiTheme="minorHAnsi" w:cstheme="minorHAnsi"/>
          <w:color w:val="000000" w:themeColor="text1"/>
          <w:sz w:val="22"/>
          <w:szCs w:val="22"/>
        </w:rPr>
        <w:t xml:space="preserve">Many resources available and opportunities for staff engagement. </w:t>
      </w:r>
    </w:p>
    <w:p w14:paraId="52B2CBCF" w14:textId="77777777" w:rsidR="004C5F46" w:rsidRPr="00184DC7" w:rsidRDefault="004C5F46" w:rsidP="00074A86">
      <w:pPr>
        <w:pStyle w:val="ListParagraph"/>
        <w:numPr>
          <w:ilvl w:val="0"/>
          <w:numId w:val="10"/>
        </w:numPr>
        <w:rPr>
          <w:rFonts w:asciiTheme="minorHAnsi" w:hAnsiTheme="minorHAnsi" w:cstheme="minorHAnsi"/>
          <w:color w:val="000000" w:themeColor="text1"/>
          <w:sz w:val="22"/>
          <w:szCs w:val="22"/>
        </w:rPr>
      </w:pPr>
      <w:r w:rsidRPr="00184DC7">
        <w:rPr>
          <w:rFonts w:asciiTheme="minorHAnsi" w:hAnsiTheme="minorHAnsi" w:cstheme="minorHAnsi"/>
          <w:color w:val="000000" w:themeColor="text1"/>
          <w:sz w:val="22"/>
          <w:szCs w:val="22"/>
        </w:rPr>
        <w:t xml:space="preserve">The </w:t>
      </w:r>
      <w:hyperlink r:id="rId10" w:history="1">
        <w:r w:rsidRPr="009536F7">
          <w:rPr>
            <w:rStyle w:val="Hyperlink"/>
            <w:rFonts w:asciiTheme="minorHAnsi" w:hAnsiTheme="minorHAnsi" w:cstheme="minorHAnsi"/>
            <w:color w:val="0070C0"/>
            <w:sz w:val="22"/>
            <w:szCs w:val="22"/>
          </w:rPr>
          <w:t>Collaboration and Co-Production Fund</w:t>
        </w:r>
      </w:hyperlink>
      <w:r w:rsidRPr="009536F7">
        <w:rPr>
          <w:rFonts w:asciiTheme="minorHAnsi" w:hAnsiTheme="minorHAnsi" w:cstheme="minorHAnsi"/>
          <w:color w:val="0070C0"/>
          <w:sz w:val="22"/>
          <w:szCs w:val="22"/>
        </w:rPr>
        <w:t xml:space="preserve"> </w:t>
      </w:r>
      <w:r w:rsidRPr="00184DC7">
        <w:rPr>
          <w:rFonts w:asciiTheme="minorHAnsi" w:hAnsiTheme="minorHAnsi" w:cstheme="minorHAnsi"/>
          <w:color w:val="000000" w:themeColor="text1"/>
          <w:sz w:val="22"/>
          <w:szCs w:val="22"/>
        </w:rPr>
        <w:t>aims to support staff and students to develop strategic relationships with public partners. Awards of up to £3k are available.</w:t>
      </w:r>
    </w:p>
    <w:p w14:paraId="3041A5AF" w14:textId="77777777" w:rsidR="004C5F46" w:rsidRPr="00184DC7" w:rsidRDefault="004C5F46" w:rsidP="00074A86">
      <w:pPr>
        <w:pStyle w:val="ListParagraph"/>
        <w:numPr>
          <w:ilvl w:val="0"/>
          <w:numId w:val="10"/>
        </w:numPr>
        <w:rPr>
          <w:rFonts w:asciiTheme="minorHAnsi" w:hAnsiTheme="minorHAnsi" w:cstheme="minorHAnsi"/>
          <w:color w:val="000000" w:themeColor="text1"/>
          <w:sz w:val="22"/>
          <w:szCs w:val="22"/>
        </w:rPr>
      </w:pPr>
      <w:r w:rsidRPr="00184DC7">
        <w:rPr>
          <w:rFonts w:asciiTheme="minorHAnsi" w:hAnsiTheme="minorHAnsi" w:cstheme="minorHAnsi"/>
          <w:color w:val="000000" w:themeColor="text1"/>
          <w:sz w:val="22"/>
          <w:szCs w:val="22"/>
        </w:rPr>
        <w:t>Plans are underway for a campus festival in April to mark the end of the City of Culture.</w:t>
      </w:r>
    </w:p>
    <w:p w14:paraId="617DEA1D" w14:textId="3B2F2AE9" w:rsidR="004C5F46" w:rsidRPr="00184DC7" w:rsidRDefault="004C5F46" w:rsidP="00074A86">
      <w:pPr>
        <w:pStyle w:val="ListParagraph"/>
        <w:numPr>
          <w:ilvl w:val="0"/>
          <w:numId w:val="10"/>
        </w:numPr>
        <w:rPr>
          <w:rFonts w:asciiTheme="minorHAnsi" w:hAnsiTheme="minorHAnsi" w:cstheme="minorHAnsi"/>
          <w:color w:val="000000" w:themeColor="text1"/>
          <w:sz w:val="22"/>
          <w:szCs w:val="22"/>
        </w:rPr>
      </w:pPr>
      <w:r w:rsidRPr="00184DC7">
        <w:rPr>
          <w:rFonts w:asciiTheme="minorHAnsi" w:hAnsiTheme="minorHAnsi" w:cstheme="minorHAnsi"/>
          <w:color w:val="000000" w:themeColor="text1"/>
          <w:sz w:val="22"/>
          <w:szCs w:val="22"/>
        </w:rPr>
        <w:t xml:space="preserve">There will be a call for WIE Fellows later this month. </w:t>
      </w:r>
    </w:p>
    <w:p w14:paraId="368B3593" w14:textId="77777777" w:rsidR="004C5F46" w:rsidRPr="00184DC7" w:rsidRDefault="009D3E5D" w:rsidP="00074A86">
      <w:pPr>
        <w:pStyle w:val="ListParagraph"/>
        <w:numPr>
          <w:ilvl w:val="0"/>
          <w:numId w:val="10"/>
        </w:numPr>
        <w:rPr>
          <w:rFonts w:asciiTheme="minorHAnsi" w:hAnsiTheme="minorHAnsi" w:cstheme="minorHAnsi"/>
          <w:color w:val="000000" w:themeColor="text1"/>
          <w:sz w:val="22"/>
          <w:szCs w:val="22"/>
        </w:rPr>
      </w:pPr>
      <w:hyperlink r:id="rId11" w:history="1">
        <w:r w:rsidR="004C5F46" w:rsidRPr="00184DC7">
          <w:rPr>
            <w:rStyle w:val="Hyperlink"/>
            <w:rFonts w:asciiTheme="minorHAnsi" w:hAnsiTheme="minorHAnsi" w:cstheme="minorHAnsi"/>
            <w:color w:val="000000" w:themeColor="text1"/>
            <w:sz w:val="22"/>
            <w:szCs w:val="22"/>
          </w:rPr>
          <w:t>URSS</w:t>
        </w:r>
      </w:hyperlink>
      <w:r w:rsidR="004C5F46" w:rsidRPr="00184DC7">
        <w:rPr>
          <w:rFonts w:asciiTheme="minorHAnsi" w:hAnsiTheme="minorHAnsi" w:cstheme="minorHAnsi"/>
          <w:color w:val="000000" w:themeColor="text1"/>
          <w:sz w:val="22"/>
          <w:szCs w:val="22"/>
        </w:rPr>
        <w:t xml:space="preserve"> (Undergraduate Research Support Scheme) enables undergraduate students to carry out an interdisciplinary research/public engagement project.</w:t>
      </w:r>
    </w:p>
    <w:p w14:paraId="2509ABBF" w14:textId="48BFD47F" w:rsidR="009015BD" w:rsidRPr="00184DC7" w:rsidRDefault="004C5F46" w:rsidP="00074A86">
      <w:pPr>
        <w:ind w:left="720" w:hanging="720"/>
        <w:rPr>
          <w:rFonts w:asciiTheme="minorHAnsi" w:hAnsiTheme="minorHAnsi" w:cstheme="minorHAnsi"/>
          <w:sz w:val="22"/>
          <w:szCs w:val="22"/>
        </w:rPr>
      </w:pPr>
      <w:r w:rsidRPr="00184DC7">
        <w:rPr>
          <w:rFonts w:asciiTheme="minorHAnsi" w:hAnsiTheme="minorHAnsi" w:cstheme="minorHAnsi"/>
          <w:iCs/>
          <w:color w:val="000000" w:themeColor="text1"/>
          <w:sz w:val="22"/>
          <w:szCs w:val="22"/>
        </w:rPr>
        <w:br/>
      </w:r>
      <w:r w:rsidR="009015BD" w:rsidRPr="00184DC7">
        <w:rPr>
          <w:rFonts w:asciiTheme="minorHAnsi" w:hAnsiTheme="minorHAnsi" w:cstheme="minorHAnsi"/>
          <w:b/>
          <w:bCs/>
          <w:sz w:val="22"/>
          <w:szCs w:val="22"/>
        </w:rPr>
        <w:t xml:space="preserve">Institute of Advanced Studies– </w:t>
      </w:r>
      <w:r w:rsidR="009015BD" w:rsidRPr="00184DC7">
        <w:rPr>
          <w:rFonts w:asciiTheme="minorHAnsi" w:hAnsiTheme="minorHAnsi" w:cstheme="minorHAnsi"/>
          <w:sz w:val="22"/>
          <w:szCs w:val="22"/>
        </w:rPr>
        <w:t>Gareth Johnson</w:t>
      </w:r>
    </w:p>
    <w:p w14:paraId="7F0E868A" w14:textId="2D91541A" w:rsidR="009015BD" w:rsidRPr="00184DC7" w:rsidRDefault="009015BD" w:rsidP="009015BD">
      <w:pPr>
        <w:pStyle w:val="ListParagraph"/>
        <w:numPr>
          <w:ilvl w:val="0"/>
          <w:numId w:val="16"/>
        </w:numPr>
        <w:spacing w:line="259" w:lineRule="auto"/>
        <w:rPr>
          <w:rFonts w:asciiTheme="minorHAnsi" w:hAnsiTheme="minorHAnsi" w:cstheme="minorHAnsi"/>
          <w:sz w:val="22"/>
          <w:szCs w:val="22"/>
        </w:rPr>
      </w:pPr>
      <w:r w:rsidRPr="00184DC7">
        <w:rPr>
          <w:rFonts w:asciiTheme="minorHAnsi" w:hAnsiTheme="minorHAnsi" w:cstheme="minorHAnsi"/>
          <w:sz w:val="22"/>
          <w:szCs w:val="22"/>
        </w:rPr>
        <w:t>The IAS journal’s ‘Exchanges’ 20</w:t>
      </w:r>
      <w:r w:rsidRPr="00184DC7">
        <w:rPr>
          <w:rFonts w:asciiTheme="minorHAnsi" w:hAnsiTheme="minorHAnsi" w:cstheme="minorHAnsi"/>
          <w:sz w:val="22"/>
          <w:szCs w:val="22"/>
          <w:vertAlign w:val="superscript"/>
        </w:rPr>
        <w:t>th</w:t>
      </w:r>
      <w:r w:rsidRPr="00184DC7">
        <w:rPr>
          <w:rFonts w:asciiTheme="minorHAnsi" w:hAnsiTheme="minorHAnsi" w:cstheme="minorHAnsi"/>
          <w:sz w:val="22"/>
          <w:szCs w:val="22"/>
        </w:rPr>
        <w:t xml:space="preserve"> issue will soon be published</w:t>
      </w:r>
      <w:proofErr w:type="gramStart"/>
      <w:r w:rsidRPr="00184DC7">
        <w:rPr>
          <w:rFonts w:asciiTheme="minorHAnsi" w:hAnsiTheme="minorHAnsi" w:cstheme="minorHAnsi"/>
          <w:sz w:val="22"/>
          <w:szCs w:val="22"/>
        </w:rPr>
        <w:t xml:space="preserve">.  </w:t>
      </w:r>
      <w:proofErr w:type="gramEnd"/>
      <w:r w:rsidRPr="00184DC7">
        <w:rPr>
          <w:rFonts w:asciiTheme="minorHAnsi" w:hAnsiTheme="minorHAnsi" w:cstheme="minorHAnsi"/>
          <w:sz w:val="22"/>
          <w:szCs w:val="22"/>
        </w:rPr>
        <w:t>There have been two special issues on Climate Fiction and the Arts. Gareth is looking for contributors to a third special issue on ‘Plurality in Translation’.</w:t>
      </w:r>
    </w:p>
    <w:p w14:paraId="6B4C5943" w14:textId="77777777" w:rsidR="009015BD" w:rsidRPr="00184DC7" w:rsidRDefault="009015BD" w:rsidP="009015BD">
      <w:pPr>
        <w:pStyle w:val="ListParagraph"/>
        <w:numPr>
          <w:ilvl w:val="0"/>
          <w:numId w:val="16"/>
        </w:numPr>
        <w:spacing w:line="259" w:lineRule="auto"/>
        <w:rPr>
          <w:rFonts w:asciiTheme="minorHAnsi" w:hAnsiTheme="minorHAnsi" w:cstheme="minorHAnsi"/>
          <w:sz w:val="22"/>
          <w:szCs w:val="22"/>
        </w:rPr>
      </w:pPr>
      <w:r w:rsidRPr="00184DC7">
        <w:rPr>
          <w:rFonts w:asciiTheme="minorHAnsi" w:hAnsiTheme="minorHAnsi" w:cstheme="minorHAnsi"/>
          <w:sz w:val="22"/>
          <w:szCs w:val="22"/>
        </w:rPr>
        <w:t>Gareth is looking for panellists to take part in a forthcoming podcast.</w:t>
      </w:r>
    </w:p>
    <w:p w14:paraId="6B09465D" w14:textId="3B544515" w:rsidR="009015BD" w:rsidRPr="00184DC7" w:rsidRDefault="009015BD" w:rsidP="009015BD">
      <w:pPr>
        <w:pStyle w:val="ListParagraph"/>
        <w:numPr>
          <w:ilvl w:val="0"/>
          <w:numId w:val="16"/>
        </w:numPr>
        <w:spacing w:line="259" w:lineRule="auto"/>
        <w:rPr>
          <w:rFonts w:asciiTheme="minorHAnsi" w:hAnsiTheme="minorHAnsi" w:cstheme="minorHAnsi"/>
          <w:sz w:val="22"/>
          <w:szCs w:val="22"/>
        </w:rPr>
      </w:pPr>
      <w:r w:rsidRPr="00184DC7">
        <w:rPr>
          <w:rFonts w:asciiTheme="minorHAnsi" w:hAnsiTheme="minorHAnsi" w:cstheme="minorHAnsi"/>
          <w:sz w:val="22"/>
          <w:szCs w:val="22"/>
        </w:rPr>
        <w:t>The Eutopia Fellowships applications have opened. This programme offers an opportunity for ECRs to develop their independent research profile and take part in a training programme.</w:t>
      </w:r>
    </w:p>
    <w:p w14:paraId="75C3336D" w14:textId="77777777" w:rsidR="00604B16" w:rsidRDefault="00604B16" w:rsidP="00184DC7">
      <w:pPr>
        <w:ind w:left="720"/>
        <w:rPr>
          <w:rFonts w:asciiTheme="minorHAnsi" w:hAnsiTheme="minorHAnsi" w:cstheme="minorHAnsi"/>
          <w:iCs/>
          <w:color w:val="000000" w:themeColor="text1"/>
          <w:sz w:val="22"/>
          <w:szCs w:val="22"/>
        </w:rPr>
      </w:pPr>
    </w:p>
    <w:p w14:paraId="1FF7C467" w14:textId="28793A92" w:rsidR="00184DC7" w:rsidRPr="00184DC7" w:rsidRDefault="00184DC7" w:rsidP="00184DC7">
      <w:pPr>
        <w:ind w:left="720"/>
        <w:rPr>
          <w:rFonts w:asciiTheme="minorHAnsi" w:hAnsiTheme="minorHAnsi" w:cstheme="minorHAnsi"/>
          <w:b/>
          <w:bCs/>
          <w:sz w:val="22"/>
          <w:szCs w:val="22"/>
        </w:rPr>
      </w:pPr>
      <w:r w:rsidRPr="00184DC7">
        <w:rPr>
          <w:rFonts w:asciiTheme="minorHAnsi" w:hAnsiTheme="minorHAnsi" w:cstheme="minorHAnsi"/>
          <w:b/>
          <w:bCs/>
          <w:sz w:val="22"/>
          <w:szCs w:val="22"/>
        </w:rPr>
        <w:t xml:space="preserve">Library – </w:t>
      </w:r>
      <w:r w:rsidRPr="00184DC7">
        <w:rPr>
          <w:rFonts w:asciiTheme="minorHAnsi" w:hAnsiTheme="minorHAnsi" w:cstheme="minorHAnsi"/>
          <w:sz w:val="22"/>
          <w:szCs w:val="22"/>
        </w:rPr>
        <w:t>Ishwar Kapoor</w:t>
      </w:r>
    </w:p>
    <w:p w14:paraId="7F365AB7" w14:textId="77777777" w:rsidR="00184DC7" w:rsidRPr="00184DC7" w:rsidRDefault="009D3E5D" w:rsidP="00184DC7">
      <w:pPr>
        <w:pStyle w:val="ListParagraph"/>
        <w:numPr>
          <w:ilvl w:val="0"/>
          <w:numId w:val="14"/>
        </w:numPr>
        <w:ind w:left="1080"/>
        <w:contextualSpacing w:val="0"/>
        <w:rPr>
          <w:rFonts w:asciiTheme="minorHAnsi" w:hAnsiTheme="minorHAnsi" w:cstheme="minorHAnsi"/>
          <w:sz w:val="22"/>
          <w:szCs w:val="22"/>
        </w:rPr>
      </w:pPr>
      <w:hyperlink r:id="rId12" w:history="1">
        <w:r w:rsidR="00184DC7" w:rsidRPr="00184DC7">
          <w:rPr>
            <w:rStyle w:val="Hyperlink"/>
            <w:rFonts w:asciiTheme="minorHAnsi" w:hAnsiTheme="minorHAnsi" w:cstheme="minorHAnsi"/>
            <w:color w:val="auto"/>
            <w:sz w:val="22"/>
            <w:szCs w:val="22"/>
          </w:rPr>
          <w:t>On Track - Postgraduates</w:t>
        </w:r>
      </w:hyperlink>
      <w:r w:rsidR="00184DC7" w:rsidRPr="00184DC7">
        <w:rPr>
          <w:rFonts w:asciiTheme="minorHAnsi" w:hAnsiTheme="minorHAnsi" w:cstheme="minorHAnsi"/>
          <w:sz w:val="22"/>
          <w:szCs w:val="22"/>
        </w:rPr>
        <w:t xml:space="preserve"> (for PGT/PGR students)</w:t>
      </w:r>
    </w:p>
    <w:p w14:paraId="634308A7" w14:textId="77777777" w:rsidR="00184DC7" w:rsidRPr="00184DC7" w:rsidRDefault="009D3E5D" w:rsidP="00184DC7">
      <w:pPr>
        <w:pStyle w:val="ListParagraph"/>
        <w:numPr>
          <w:ilvl w:val="0"/>
          <w:numId w:val="14"/>
        </w:numPr>
        <w:ind w:left="1080"/>
        <w:contextualSpacing w:val="0"/>
        <w:rPr>
          <w:rFonts w:asciiTheme="minorHAnsi" w:hAnsiTheme="minorHAnsi" w:cstheme="minorHAnsi"/>
          <w:sz w:val="22"/>
          <w:szCs w:val="22"/>
        </w:rPr>
      </w:pPr>
      <w:hyperlink r:id="rId13" w:history="1">
        <w:r w:rsidR="00184DC7" w:rsidRPr="00184DC7">
          <w:rPr>
            <w:rStyle w:val="Hyperlink"/>
            <w:rFonts w:asciiTheme="minorHAnsi" w:hAnsiTheme="minorHAnsi" w:cstheme="minorHAnsi"/>
            <w:color w:val="auto"/>
            <w:sz w:val="22"/>
            <w:szCs w:val="22"/>
          </w:rPr>
          <w:t>Warwick Research Publications</w:t>
        </w:r>
      </w:hyperlink>
      <w:r w:rsidR="00184DC7" w:rsidRPr="00184DC7">
        <w:rPr>
          <w:rFonts w:asciiTheme="minorHAnsi" w:hAnsiTheme="minorHAnsi" w:cstheme="minorHAnsi"/>
          <w:sz w:val="22"/>
          <w:szCs w:val="22"/>
        </w:rPr>
        <w:t xml:space="preserve"> (information on deposit of articles/data etc. to WRAP)</w:t>
      </w:r>
    </w:p>
    <w:p w14:paraId="1DAFD758" w14:textId="77777777" w:rsidR="00184DC7" w:rsidRPr="00184DC7" w:rsidRDefault="009D3E5D" w:rsidP="00184DC7">
      <w:pPr>
        <w:pStyle w:val="ListParagraph"/>
        <w:numPr>
          <w:ilvl w:val="0"/>
          <w:numId w:val="14"/>
        </w:numPr>
        <w:ind w:left="1080"/>
        <w:contextualSpacing w:val="0"/>
        <w:rPr>
          <w:rFonts w:asciiTheme="minorHAnsi" w:hAnsiTheme="minorHAnsi" w:cstheme="minorHAnsi"/>
          <w:sz w:val="22"/>
          <w:szCs w:val="22"/>
        </w:rPr>
      </w:pPr>
      <w:hyperlink r:id="rId14" w:history="1">
        <w:r w:rsidR="00184DC7" w:rsidRPr="00184DC7">
          <w:rPr>
            <w:rStyle w:val="Hyperlink"/>
            <w:rFonts w:asciiTheme="minorHAnsi" w:hAnsiTheme="minorHAnsi" w:cstheme="minorHAnsi"/>
            <w:color w:val="auto"/>
            <w:sz w:val="22"/>
            <w:szCs w:val="22"/>
          </w:rPr>
          <w:t>Principles for the allocation of Open Access funding</w:t>
        </w:r>
      </w:hyperlink>
    </w:p>
    <w:p w14:paraId="7DE51B4A" w14:textId="77777777" w:rsidR="00184DC7" w:rsidRPr="00184DC7" w:rsidRDefault="00184DC7" w:rsidP="00184DC7">
      <w:pPr>
        <w:pStyle w:val="ListParagraph"/>
        <w:numPr>
          <w:ilvl w:val="0"/>
          <w:numId w:val="15"/>
        </w:numPr>
        <w:ind w:left="1080"/>
        <w:contextualSpacing w:val="0"/>
        <w:rPr>
          <w:rFonts w:asciiTheme="minorHAnsi" w:hAnsiTheme="minorHAnsi" w:cstheme="minorHAnsi"/>
          <w:sz w:val="22"/>
          <w:szCs w:val="22"/>
        </w:rPr>
      </w:pPr>
      <w:r w:rsidRPr="00184DC7">
        <w:rPr>
          <w:rFonts w:asciiTheme="minorHAnsi" w:hAnsiTheme="minorHAnsi" w:cstheme="minorHAnsi"/>
          <w:sz w:val="22"/>
          <w:szCs w:val="22"/>
        </w:rPr>
        <w:t>The REF open access policy is still in effect for the REF slated to be in 2027</w:t>
      </w:r>
      <w:proofErr w:type="gramStart"/>
      <w:r w:rsidRPr="00184DC7">
        <w:rPr>
          <w:rFonts w:asciiTheme="minorHAnsi" w:hAnsiTheme="minorHAnsi" w:cstheme="minorHAnsi"/>
          <w:sz w:val="22"/>
          <w:szCs w:val="22"/>
        </w:rPr>
        <w:t xml:space="preserve">.  </w:t>
      </w:r>
      <w:proofErr w:type="gramEnd"/>
      <w:r w:rsidRPr="00184DC7">
        <w:rPr>
          <w:rFonts w:asciiTheme="minorHAnsi" w:hAnsiTheme="minorHAnsi" w:cstheme="minorHAnsi"/>
          <w:sz w:val="22"/>
          <w:szCs w:val="22"/>
        </w:rPr>
        <w:t>Please can we remind everyone that to make your journal articles and conference papers eligible for submission you need to submit the accepted version (the version after peer review but before any publisher copyedit changes) to WRAP within three months of the date of acceptance.</w:t>
      </w:r>
    </w:p>
    <w:p w14:paraId="5954DB4B" w14:textId="564991B0" w:rsidR="00184DC7" w:rsidRPr="00604B16" w:rsidRDefault="00184DC7" w:rsidP="00184DC7">
      <w:pPr>
        <w:pStyle w:val="ListParagraph"/>
        <w:numPr>
          <w:ilvl w:val="0"/>
          <w:numId w:val="15"/>
        </w:numPr>
        <w:ind w:left="1080"/>
        <w:contextualSpacing w:val="0"/>
        <w:rPr>
          <w:rStyle w:val="Hyperlink"/>
          <w:rFonts w:asciiTheme="minorHAnsi" w:hAnsiTheme="minorHAnsi" w:cstheme="minorHAnsi"/>
          <w:color w:val="auto"/>
          <w:sz w:val="22"/>
          <w:szCs w:val="22"/>
          <w:u w:val="none"/>
        </w:rPr>
      </w:pPr>
      <w:r w:rsidRPr="00184DC7">
        <w:rPr>
          <w:rFonts w:asciiTheme="minorHAnsi" w:hAnsiTheme="minorHAnsi" w:cstheme="minorHAnsi"/>
          <w:sz w:val="22"/>
          <w:szCs w:val="22"/>
        </w:rPr>
        <w:t>There is a new UKRI policy due to come into force for journal articles and conference papers on the 1 April 2022</w:t>
      </w:r>
      <w:proofErr w:type="gramStart"/>
      <w:r w:rsidRPr="00184DC7">
        <w:rPr>
          <w:rFonts w:asciiTheme="minorHAnsi" w:hAnsiTheme="minorHAnsi" w:cstheme="minorHAnsi"/>
          <w:sz w:val="22"/>
          <w:szCs w:val="22"/>
        </w:rPr>
        <w:t xml:space="preserve">.  </w:t>
      </w:r>
      <w:proofErr w:type="gramEnd"/>
      <w:r w:rsidRPr="00184DC7">
        <w:rPr>
          <w:rFonts w:asciiTheme="minorHAnsi" w:hAnsiTheme="minorHAnsi" w:cstheme="minorHAnsi"/>
          <w:sz w:val="22"/>
          <w:szCs w:val="22"/>
        </w:rPr>
        <w:t>The policy applies to all papers that acknowledge the seven Research Councils as well as Innovate UK (in a change to the previous policy)</w:t>
      </w:r>
      <w:proofErr w:type="gramStart"/>
      <w:r w:rsidRPr="00184DC7">
        <w:rPr>
          <w:rFonts w:asciiTheme="minorHAnsi" w:hAnsiTheme="minorHAnsi" w:cstheme="minorHAnsi"/>
          <w:sz w:val="22"/>
          <w:szCs w:val="22"/>
        </w:rPr>
        <w:t xml:space="preserve">.  </w:t>
      </w:r>
      <w:proofErr w:type="gramEnd"/>
      <w:r w:rsidRPr="00184DC7">
        <w:rPr>
          <w:rFonts w:asciiTheme="minorHAnsi" w:hAnsiTheme="minorHAnsi" w:cstheme="minorHAnsi"/>
          <w:sz w:val="22"/>
          <w:szCs w:val="22"/>
        </w:rPr>
        <w:t xml:space="preserve">More information on this will be coming out in the next few months but if anyone has any questions, please contact us on </w:t>
      </w:r>
    </w:p>
    <w:p w14:paraId="510C573D" w14:textId="46E251E0" w:rsidR="001107EE" w:rsidRPr="00604B16" w:rsidRDefault="009D3E5D" w:rsidP="00604B16">
      <w:pPr>
        <w:pStyle w:val="ListParagraph"/>
        <w:ind w:left="1080"/>
        <w:contextualSpacing w:val="0"/>
        <w:rPr>
          <w:rFonts w:asciiTheme="minorHAnsi" w:hAnsiTheme="minorHAnsi" w:cstheme="minorHAnsi"/>
          <w:sz w:val="22"/>
          <w:szCs w:val="22"/>
        </w:rPr>
      </w:pPr>
      <w:hyperlink r:id="rId15" w:history="1">
        <w:r w:rsidR="001107EE" w:rsidRPr="00A43155">
          <w:rPr>
            <w:rStyle w:val="Hyperlink"/>
            <w:rFonts w:asciiTheme="minorHAnsi" w:hAnsiTheme="minorHAnsi" w:cstheme="minorHAnsi"/>
            <w:sz w:val="22"/>
            <w:szCs w:val="22"/>
          </w:rPr>
          <w:t>openaccessfund@warwick.ac.uk</w:t>
        </w:r>
      </w:hyperlink>
      <w:r w:rsidR="001107EE">
        <w:rPr>
          <w:rFonts w:asciiTheme="minorHAnsi" w:hAnsiTheme="minorHAnsi" w:cstheme="minorHAnsi"/>
          <w:sz w:val="22"/>
          <w:szCs w:val="22"/>
        </w:rPr>
        <w:t xml:space="preserve"> </w:t>
      </w:r>
    </w:p>
    <w:p w14:paraId="276DBE5D" w14:textId="77777777" w:rsidR="00184DC7" w:rsidRPr="00184DC7" w:rsidRDefault="00184DC7" w:rsidP="00184DC7">
      <w:pPr>
        <w:pStyle w:val="ListParagraph"/>
        <w:numPr>
          <w:ilvl w:val="0"/>
          <w:numId w:val="15"/>
        </w:numPr>
        <w:ind w:left="1080"/>
        <w:contextualSpacing w:val="0"/>
        <w:rPr>
          <w:rFonts w:asciiTheme="minorHAnsi" w:hAnsiTheme="minorHAnsi" w:cstheme="minorHAnsi"/>
          <w:sz w:val="22"/>
          <w:szCs w:val="22"/>
        </w:rPr>
      </w:pPr>
      <w:r w:rsidRPr="00184DC7">
        <w:rPr>
          <w:rFonts w:asciiTheme="minorHAnsi" w:hAnsiTheme="minorHAnsi" w:cstheme="minorHAnsi"/>
          <w:sz w:val="22"/>
          <w:szCs w:val="22"/>
        </w:rPr>
        <w:t xml:space="preserve">This is part of UKRI’s plan to renew a range of their policies so there will be </w:t>
      </w:r>
      <w:proofErr w:type="gramStart"/>
      <w:r w:rsidRPr="00184DC7">
        <w:rPr>
          <w:rFonts w:asciiTheme="minorHAnsi" w:hAnsiTheme="minorHAnsi" w:cstheme="minorHAnsi"/>
          <w:sz w:val="22"/>
          <w:szCs w:val="22"/>
        </w:rPr>
        <w:t>a number of</w:t>
      </w:r>
      <w:proofErr w:type="gramEnd"/>
      <w:r w:rsidRPr="00184DC7">
        <w:rPr>
          <w:rFonts w:asciiTheme="minorHAnsi" w:hAnsiTheme="minorHAnsi" w:cstheme="minorHAnsi"/>
          <w:sz w:val="22"/>
          <w:szCs w:val="22"/>
        </w:rPr>
        <w:t xml:space="preserve"> consultations over the coming academic year.</w:t>
      </w:r>
    </w:p>
    <w:p w14:paraId="382CC1C3" w14:textId="77777777" w:rsidR="00184DC7" w:rsidRPr="00184DC7" w:rsidRDefault="00184DC7" w:rsidP="00184DC7">
      <w:pPr>
        <w:pStyle w:val="ListParagraph"/>
        <w:numPr>
          <w:ilvl w:val="0"/>
          <w:numId w:val="15"/>
        </w:numPr>
        <w:ind w:left="1080"/>
        <w:contextualSpacing w:val="0"/>
        <w:rPr>
          <w:rFonts w:asciiTheme="minorHAnsi" w:hAnsiTheme="minorHAnsi" w:cstheme="minorHAnsi"/>
          <w:sz w:val="22"/>
          <w:szCs w:val="22"/>
        </w:rPr>
      </w:pPr>
      <w:r w:rsidRPr="00184DC7">
        <w:rPr>
          <w:rFonts w:asciiTheme="minorHAnsi" w:hAnsiTheme="minorHAnsi" w:cstheme="minorHAnsi"/>
          <w:sz w:val="22"/>
          <w:szCs w:val="22"/>
        </w:rPr>
        <w:t xml:space="preserve">Please do remember that the </w:t>
      </w:r>
      <w:proofErr w:type="gramStart"/>
      <w:r w:rsidRPr="00184DC7">
        <w:rPr>
          <w:rFonts w:asciiTheme="minorHAnsi" w:hAnsiTheme="minorHAnsi" w:cstheme="minorHAnsi"/>
          <w:sz w:val="22"/>
          <w:szCs w:val="22"/>
        </w:rPr>
        <w:t>Library</w:t>
      </w:r>
      <w:proofErr w:type="gramEnd"/>
      <w:r w:rsidRPr="00184DC7">
        <w:rPr>
          <w:rFonts w:asciiTheme="minorHAnsi" w:hAnsiTheme="minorHAnsi" w:cstheme="minorHAnsi"/>
          <w:sz w:val="22"/>
          <w:szCs w:val="22"/>
        </w:rPr>
        <w:t xml:space="preserve"> provides targeted support for research and researchers, both in training sessions and as bespoke one to one consultancy. We offer support in: Using WRAP; Open Access funding support; Research data management; Disseminating your research and getting published; Copyright and Bibliometrics</w:t>
      </w:r>
      <w:proofErr w:type="gramStart"/>
      <w:r w:rsidRPr="00184DC7">
        <w:rPr>
          <w:rFonts w:asciiTheme="minorHAnsi" w:hAnsiTheme="minorHAnsi" w:cstheme="minorHAnsi"/>
          <w:sz w:val="22"/>
          <w:szCs w:val="22"/>
        </w:rPr>
        <w:t xml:space="preserve">.  </w:t>
      </w:r>
      <w:proofErr w:type="gramEnd"/>
      <w:r w:rsidRPr="00184DC7">
        <w:rPr>
          <w:rFonts w:asciiTheme="minorHAnsi" w:hAnsiTheme="minorHAnsi" w:cstheme="minorHAnsi"/>
          <w:sz w:val="22"/>
          <w:szCs w:val="22"/>
        </w:rPr>
        <w:t>Please contact us with requests for support and training in any of the above areas.</w:t>
      </w:r>
    </w:p>
    <w:p w14:paraId="281236B9" w14:textId="12574386" w:rsidR="00184DC7" w:rsidRDefault="00184DC7" w:rsidP="00D50F49">
      <w:pPr>
        <w:pStyle w:val="ListParagraph"/>
        <w:numPr>
          <w:ilvl w:val="0"/>
          <w:numId w:val="15"/>
        </w:numPr>
        <w:ind w:left="1080"/>
        <w:contextualSpacing w:val="0"/>
        <w:rPr>
          <w:rFonts w:asciiTheme="minorHAnsi" w:hAnsiTheme="minorHAnsi" w:cstheme="minorHAnsi"/>
          <w:sz w:val="22"/>
          <w:szCs w:val="22"/>
        </w:rPr>
      </w:pPr>
      <w:r w:rsidRPr="001107EE">
        <w:rPr>
          <w:rFonts w:asciiTheme="minorHAnsi" w:hAnsiTheme="minorHAnsi" w:cstheme="minorHAnsi"/>
          <w:sz w:val="22"/>
          <w:szCs w:val="22"/>
        </w:rPr>
        <w:t xml:space="preserve">For research data queries please contact us </w:t>
      </w:r>
      <w:r w:rsidR="001107EE" w:rsidRPr="001107EE">
        <w:rPr>
          <w:rFonts w:asciiTheme="minorHAnsi" w:hAnsiTheme="minorHAnsi" w:cstheme="minorHAnsi"/>
          <w:sz w:val="22"/>
          <w:szCs w:val="22"/>
        </w:rPr>
        <w:t xml:space="preserve">at </w:t>
      </w:r>
      <w:hyperlink r:id="rId16" w:history="1">
        <w:r w:rsidR="001107EE" w:rsidRPr="001107EE">
          <w:rPr>
            <w:rStyle w:val="Hyperlink"/>
            <w:rFonts w:asciiTheme="minorHAnsi" w:hAnsiTheme="minorHAnsi" w:cstheme="minorHAnsi"/>
            <w:sz w:val="22"/>
            <w:szCs w:val="22"/>
          </w:rPr>
          <w:t>researchdata@warwick.ac.uk</w:t>
        </w:r>
      </w:hyperlink>
      <w:r w:rsidR="001107EE" w:rsidRPr="001107EE">
        <w:rPr>
          <w:rStyle w:val="Hyperlink"/>
          <w:rFonts w:asciiTheme="minorHAnsi" w:hAnsiTheme="minorHAnsi" w:cstheme="minorHAnsi"/>
          <w:color w:val="auto"/>
          <w:sz w:val="22"/>
          <w:szCs w:val="22"/>
        </w:rPr>
        <w:t xml:space="preserve">  </w:t>
      </w:r>
      <w:r w:rsidRPr="001107EE">
        <w:rPr>
          <w:rFonts w:asciiTheme="minorHAnsi" w:hAnsiTheme="minorHAnsi" w:cstheme="minorHAnsi"/>
          <w:sz w:val="22"/>
          <w:szCs w:val="22"/>
        </w:rPr>
        <w:t xml:space="preserve"> </w:t>
      </w:r>
    </w:p>
    <w:p w14:paraId="38C635EF" w14:textId="7846F241" w:rsidR="001107EE" w:rsidRDefault="001107EE" w:rsidP="00243293">
      <w:pPr>
        <w:pStyle w:val="ListParagraph"/>
        <w:ind w:left="1080"/>
        <w:contextualSpacing w:val="0"/>
        <w:rPr>
          <w:rFonts w:asciiTheme="minorHAnsi" w:hAnsiTheme="minorHAnsi" w:cstheme="minorHAnsi"/>
          <w:sz w:val="22"/>
          <w:szCs w:val="22"/>
        </w:rPr>
      </w:pPr>
    </w:p>
    <w:p w14:paraId="2DF80FFC" w14:textId="77777777" w:rsidR="00BF531E" w:rsidRDefault="00BF531E" w:rsidP="00BF531E">
      <w:pPr>
        <w:ind w:firstLine="720"/>
        <w:rPr>
          <w:rFonts w:asciiTheme="minorHAnsi" w:hAnsiTheme="minorHAnsi" w:cstheme="minorHAnsi"/>
          <w:sz w:val="22"/>
          <w:szCs w:val="22"/>
        </w:rPr>
      </w:pPr>
      <w:r w:rsidRPr="00243293">
        <w:rPr>
          <w:rFonts w:asciiTheme="minorHAnsi" w:hAnsiTheme="minorHAnsi" w:cstheme="minorHAnsi"/>
          <w:b/>
          <w:bCs/>
          <w:sz w:val="22"/>
          <w:szCs w:val="22"/>
        </w:rPr>
        <w:t>Organisational Development</w:t>
      </w:r>
      <w:r>
        <w:rPr>
          <w:rFonts w:asciiTheme="minorHAnsi" w:hAnsiTheme="minorHAnsi" w:cstheme="minorHAnsi"/>
          <w:b/>
          <w:bCs/>
          <w:sz w:val="22"/>
          <w:szCs w:val="22"/>
        </w:rPr>
        <w:t>; plans for Autumn Term</w:t>
      </w:r>
      <w:r>
        <w:rPr>
          <w:rFonts w:asciiTheme="minorHAnsi" w:hAnsiTheme="minorHAnsi" w:cstheme="minorHAnsi"/>
          <w:sz w:val="22"/>
          <w:szCs w:val="22"/>
        </w:rPr>
        <w:t xml:space="preserve"> – Anna Chapman</w:t>
      </w:r>
    </w:p>
    <w:p w14:paraId="208A0ED1" w14:textId="77777777" w:rsidR="00BF531E" w:rsidRPr="00184DC7" w:rsidRDefault="00BF531E" w:rsidP="00BF531E">
      <w:pPr>
        <w:ind w:firstLine="720"/>
        <w:rPr>
          <w:rFonts w:asciiTheme="minorHAnsi" w:hAnsiTheme="minorHAnsi" w:cstheme="minorHAnsi"/>
          <w:sz w:val="22"/>
          <w:szCs w:val="22"/>
        </w:rPr>
      </w:pPr>
      <w:r w:rsidRPr="00184DC7">
        <w:rPr>
          <w:rFonts w:asciiTheme="minorHAnsi" w:hAnsiTheme="minorHAnsi" w:cstheme="minorHAnsi"/>
          <w:sz w:val="22"/>
          <w:szCs w:val="22"/>
        </w:rPr>
        <w:t>Programmes for research active colleagues running during the autumn term are:</w:t>
      </w:r>
    </w:p>
    <w:p w14:paraId="6B671A5A" w14:textId="77777777" w:rsidR="00BF531E" w:rsidRPr="00184DC7" w:rsidRDefault="00BF531E" w:rsidP="00BF531E">
      <w:pPr>
        <w:pStyle w:val="ListParagraph"/>
        <w:numPr>
          <w:ilvl w:val="0"/>
          <w:numId w:val="12"/>
        </w:numPr>
        <w:ind w:left="1077" w:hanging="357"/>
        <w:rPr>
          <w:rFonts w:asciiTheme="minorHAnsi" w:hAnsiTheme="minorHAnsi" w:cstheme="minorHAnsi"/>
          <w:sz w:val="22"/>
          <w:szCs w:val="22"/>
        </w:rPr>
      </w:pPr>
      <w:r w:rsidRPr="00184DC7">
        <w:rPr>
          <w:rFonts w:asciiTheme="minorHAnsi" w:hAnsiTheme="minorHAnsi" w:cstheme="minorHAnsi"/>
          <w:sz w:val="22"/>
          <w:szCs w:val="22"/>
        </w:rPr>
        <w:t>Researcher induction</w:t>
      </w:r>
    </w:p>
    <w:p w14:paraId="6D6AD1E6" w14:textId="77777777" w:rsidR="00BF531E" w:rsidRPr="00184DC7" w:rsidRDefault="00BF531E" w:rsidP="00BF531E">
      <w:pPr>
        <w:pStyle w:val="Heading2"/>
        <w:numPr>
          <w:ilvl w:val="0"/>
          <w:numId w:val="12"/>
        </w:numPr>
        <w:spacing w:before="0" w:line="240" w:lineRule="auto"/>
        <w:ind w:left="1077" w:hanging="357"/>
        <w:rPr>
          <w:rFonts w:asciiTheme="minorHAnsi" w:eastAsiaTheme="minorHAnsi" w:hAnsiTheme="minorHAnsi" w:cstheme="minorHAnsi"/>
          <w:color w:val="auto"/>
          <w:sz w:val="22"/>
          <w:szCs w:val="22"/>
        </w:rPr>
      </w:pPr>
      <w:r w:rsidRPr="00184DC7">
        <w:rPr>
          <w:rFonts w:asciiTheme="minorHAnsi" w:eastAsiaTheme="minorHAnsi" w:hAnsiTheme="minorHAnsi" w:cstheme="minorHAnsi"/>
          <w:color w:val="auto"/>
          <w:sz w:val="22"/>
          <w:szCs w:val="22"/>
        </w:rPr>
        <w:t>Leadership Essentials</w:t>
      </w:r>
    </w:p>
    <w:p w14:paraId="36035147" w14:textId="77777777" w:rsidR="00BF531E" w:rsidRPr="00184DC7" w:rsidRDefault="00BF531E" w:rsidP="00BF531E">
      <w:pPr>
        <w:pStyle w:val="Heading2"/>
        <w:numPr>
          <w:ilvl w:val="0"/>
          <w:numId w:val="12"/>
        </w:numPr>
        <w:spacing w:before="0" w:line="240" w:lineRule="auto"/>
        <w:ind w:left="1077" w:hanging="357"/>
        <w:rPr>
          <w:rFonts w:asciiTheme="minorHAnsi" w:eastAsiaTheme="minorHAnsi" w:hAnsiTheme="minorHAnsi" w:cstheme="minorHAnsi"/>
          <w:color w:val="auto"/>
          <w:sz w:val="22"/>
          <w:szCs w:val="22"/>
        </w:rPr>
      </w:pPr>
      <w:r w:rsidRPr="00184DC7">
        <w:rPr>
          <w:rFonts w:asciiTheme="minorHAnsi" w:eastAsiaTheme="minorHAnsi" w:hAnsiTheme="minorHAnsi" w:cstheme="minorHAnsi"/>
          <w:color w:val="auto"/>
          <w:sz w:val="22"/>
          <w:szCs w:val="22"/>
        </w:rPr>
        <w:t>Career Development Programme for Assoc Professors, Readers and Professors</w:t>
      </w:r>
    </w:p>
    <w:p w14:paraId="3851D9D9" w14:textId="77777777" w:rsidR="00BF531E" w:rsidRPr="00184DC7" w:rsidRDefault="00BF531E" w:rsidP="00BF531E">
      <w:pPr>
        <w:pStyle w:val="Heading2"/>
        <w:numPr>
          <w:ilvl w:val="0"/>
          <w:numId w:val="12"/>
        </w:numPr>
        <w:spacing w:before="0" w:line="240" w:lineRule="auto"/>
        <w:ind w:left="1077" w:hanging="357"/>
        <w:rPr>
          <w:rFonts w:asciiTheme="minorHAnsi" w:eastAsiaTheme="minorHAnsi" w:hAnsiTheme="minorHAnsi" w:cstheme="minorHAnsi"/>
          <w:color w:val="auto"/>
          <w:sz w:val="22"/>
          <w:szCs w:val="22"/>
        </w:rPr>
      </w:pPr>
      <w:r w:rsidRPr="00184DC7">
        <w:rPr>
          <w:rFonts w:asciiTheme="minorHAnsi" w:eastAsiaTheme="minorHAnsi" w:hAnsiTheme="minorHAnsi" w:cstheme="minorHAnsi"/>
          <w:color w:val="auto"/>
          <w:sz w:val="22"/>
          <w:szCs w:val="22"/>
        </w:rPr>
        <w:t>Managing Complex Research Projects</w:t>
      </w:r>
    </w:p>
    <w:p w14:paraId="371F377E" w14:textId="77777777" w:rsidR="00BF531E" w:rsidRPr="00184DC7" w:rsidRDefault="00BF531E" w:rsidP="00BF531E">
      <w:pPr>
        <w:pStyle w:val="ListParagraph"/>
        <w:numPr>
          <w:ilvl w:val="0"/>
          <w:numId w:val="12"/>
        </w:numPr>
        <w:ind w:left="1077" w:hanging="357"/>
        <w:rPr>
          <w:rFonts w:asciiTheme="minorHAnsi" w:hAnsiTheme="minorHAnsi" w:cstheme="minorHAnsi"/>
          <w:sz w:val="22"/>
          <w:szCs w:val="22"/>
        </w:rPr>
      </w:pPr>
      <w:r w:rsidRPr="00184DC7">
        <w:rPr>
          <w:rFonts w:asciiTheme="minorHAnsi" w:hAnsiTheme="minorHAnsi" w:cstheme="minorHAnsi"/>
          <w:sz w:val="22"/>
          <w:szCs w:val="22"/>
        </w:rPr>
        <w:t>Academic Writing series: Being a prolific writer and Writing for Publication</w:t>
      </w:r>
    </w:p>
    <w:p w14:paraId="43A0B890" w14:textId="77777777" w:rsidR="00BF531E" w:rsidRPr="00184DC7" w:rsidRDefault="00BF531E" w:rsidP="00BF531E">
      <w:pPr>
        <w:pStyle w:val="ListParagraph"/>
        <w:numPr>
          <w:ilvl w:val="0"/>
          <w:numId w:val="12"/>
        </w:numPr>
        <w:ind w:left="1077" w:hanging="357"/>
        <w:rPr>
          <w:rFonts w:asciiTheme="minorHAnsi" w:hAnsiTheme="minorHAnsi" w:cstheme="minorHAnsi"/>
          <w:sz w:val="22"/>
          <w:szCs w:val="22"/>
        </w:rPr>
      </w:pPr>
      <w:r w:rsidRPr="00184DC7">
        <w:rPr>
          <w:rFonts w:asciiTheme="minorHAnsi" w:hAnsiTheme="minorHAnsi" w:cstheme="minorHAnsi"/>
          <w:sz w:val="22"/>
          <w:szCs w:val="22"/>
        </w:rPr>
        <w:t xml:space="preserve">Careers 5 Series: Enhancing your Employability, </w:t>
      </w:r>
      <w:proofErr w:type="gramStart"/>
      <w:r w:rsidRPr="00184DC7">
        <w:rPr>
          <w:rFonts w:asciiTheme="minorHAnsi" w:hAnsiTheme="minorHAnsi" w:cstheme="minorHAnsi"/>
          <w:sz w:val="22"/>
          <w:szCs w:val="22"/>
        </w:rPr>
        <w:t>Making</w:t>
      </w:r>
      <w:proofErr w:type="gramEnd"/>
      <w:r w:rsidRPr="00184DC7">
        <w:rPr>
          <w:rFonts w:asciiTheme="minorHAnsi" w:hAnsiTheme="minorHAnsi" w:cstheme="minorHAnsi"/>
          <w:sz w:val="22"/>
          <w:szCs w:val="22"/>
        </w:rPr>
        <w:t xml:space="preserve"> an impact in interviews, Finding a Career that Fits You</w:t>
      </w:r>
    </w:p>
    <w:p w14:paraId="07D53359" w14:textId="77777777" w:rsidR="00BF531E" w:rsidRPr="00184DC7" w:rsidRDefault="00BF531E" w:rsidP="00BF531E">
      <w:pPr>
        <w:pStyle w:val="ListParagraph"/>
        <w:numPr>
          <w:ilvl w:val="0"/>
          <w:numId w:val="12"/>
        </w:numPr>
        <w:ind w:left="1077" w:hanging="357"/>
        <w:rPr>
          <w:rFonts w:asciiTheme="minorHAnsi" w:hAnsiTheme="minorHAnsi" w:cstheme="minorHAnsi"/>
          <w:sz w:val="22"/>
          <w:szCs w:val="22"/>
        </w:rPr>
      </w:pPr>
      <w:r w:rsidRPr="00184DC7">
        <w:rPr>
          <w:rFonts w:asciiTheme="minorHAnsi" w:hAnsiTheme="minorHAnsi" w:cstheme="minorHAnsi"/>
          <w:sz w:val="22"/>
          <w:szCs w:val="22"/>
        </w:rPr>
        <w:t>R&amp;IS will be running research and impact training during November.</w:t>
      </w:r>
    </w:p>
    <w:p w14:paraId="191F984E" w14:textId="77777777" w:rsidR="00BF531E" w:rsidRPr="00184DC7" w:rsidRDefault="00BF531E" w:rsidP="00BF531E">
      <w:pPr>
        <w:pStyle w:val="ListParagraph"/>
        <w:numPr>
          <w:ilvl w:val="0"/>
          <w:numId w:val="12"/>
        </w:numPr>
        <w:ind w:left="1077" w:hanging="357"/>
        <w:rPr>
          <w:rFonts w:asciiTheme="minorHAnsi" w:hAnsiTheme="minorHAnsi" w:cstheme="minorHAnsi"/>
          <w:sz w:val="22"/>
          <w:szCs w:val="22"/>
        </w:rPr>
      </w:pPr>
      <w:r w:rsidRPr="00184DC7">
        <w:rPr>
          <w:rFonts w:asciiTheme="minorHAnsi" w:hAnsiTheme="minorHAnsi" w:cstheme="minorHAnsi"/>
          <w:sz w:val="22"/>
          <w:szCs w:val="22"/>
        </w:rPr>
        <w:t xml:space="preserve">Details of all programmes are on the </w:t>
      </w:r>
      <w:hyperlink r:id="rId17" w:history="1">
        <w:r w:rsidRPr="00184DC7">
          <w:rPr>
            <w:rStyle w:val="Hyperlink"/>
            <w:rFonts w:asciiTheme="minorHAnsi" w:hAnsiTheme="minorHAnsi" w:cstheme="minorHAnsi"/>
            <w:color w:val="auto"/>
            <w:sz w:val="22"/>
            <w:szCs w:val="22"/>
          </w:rPr>
          <w:t>Organisational Development webpages</w:t>
        </w:r>
      </w:hyperlink>
      <w:r>
        <w:rPr>
          <w:rFonts w:asciiTheme="minorHAnsi" w:hAnsiTheme="minorHAnsi" w:cstheme="minorHAnsi"/>
          <w:sz w:val="22"/>
          <w:szCs w:val="22"/>
        </w:rPr>
        <w:t>.</w:t>
      </w:r>
    </w:p>
    <w:p w14:paraId="0C82BC1D" w14:textId="77777777" w:rsidR="00BF531E" w:rsidRDefault="00BF531E" w:rsidP="00BF531E">
      <w:pPr>
        <w:pStyle w:val="ListParagraph"/>
        <w:ind w:left="1080"/>
        <w:contextualSpacing w:val="0"/>
        <w:rPr>
          <w:rFonts w:asciiTheme="minorHAnsi" w:hAnsiTheme="minorHAnsi" w:cstheme="minorHAnsi"/>
          <w:b/>
          <w:bCs/>
          <w:sz w:val="22"/>
          <w:szCs w:val="22"/>
        </w:rPr>
      </w:pPr>
    </w:p>
    <w:p w14:paraId="2E12FCAD" w14:textId="4721EDBC" w:rsidR="00BF531E" w:rsidRPr="009D3E5D" w:rsidRDefault="00BF531E" w:rsidP="009D3E5D">
      <w:pPr>
        <w:pStyle w:val="ListParagraph"/>
        <w:numPr>
          <w:ilvl w:val="0"/>
          <w:numId w:val="8"/>
        </w:numPr>
        <w:rPr>
          <w:rFonts w:asciiTheme="minorHAnsi" w:hAnsiTheme="minorHAnsi" w:cstheme="minorHAnsi"/>
          <w:b/>
          <w:color w:val="000000" w:themeColor="text1"/>
          <w:sz w:val="22"/>
          <w:szCs w:val="22"/>
        </w:rPr>
      </w:pPr>
      <w:r w:rsidRPr="009D3E5D">
        <w:rPr>
          <w:rFonts w:asciiTheme="minorHAnsi" w:hAnsiTheme="minorHAnsi" w:cstheme="minorHAnsi"/>
          <w:b/>
          <w:color w:val="000000" w:themeColor="text1"/>
          <w:sz w:val="22"/>
          <w:szCs w:val="22"/>
        </w:rPr>
        <w:t>U</w:t>
      </w:r>
      <w:r w:rsidR="001107EE" w:rsidRPr="009D3E5D">
        <w:rPr>
          <w:rFonts w:asciiTheme="minorHAnsi" w:hAnsiTheme="minorHAnsi" w:cstheme="minorHAnsi"/>
          <w:b/>
          <w:color w:val="000000" w:themeColor="text1"/>
          <w:sz w:val="22"/>
          <w:szCs w:val="22"/>
        </w:rPr>
        <w:t>PDATE FROM SUPPORT REPS:</w:t>
      </w:r>
      <w:r w:rsidRPr="009D3E5D">
        <w:rPr>
          <w:rFonts w:asciiTheme="minorHAnsi" w:hAnsiTheme="minorHAnsi" w:cstheme="minorHAnsi"/>
          <w:b/>
          <w:color w:val="000000" w:themeColor="text1"/>
          <w:sz w:val="22"/>
          <w:szCs w:val="22"/>
        </w:rPr>
        <w:t xml:space="preserve"> </w:t>
      </w:r>
    </w:p>
    <w:p w14:paraId="76EA94B9" w14:textId="1913F7B8" w:rsidR="001107EE" w:rsidRPr="00184DC7" w:rsidRDefault="001107EE" w:rsidP="00BF531E">
      <w:pPr>
        <w:ind w:firstLine="720"/>
        <w:rPr>
          <w:rFonts w:asciiTheme="minorHAnsi" w:hAnsiTheme="minorHAnsi" w:cstheme="minorHAnsi"/>
          <w:b/>
          <w:bCs/>
          <w:sz w:val="22"/>
          <w:szCs w:val="22"/>
        </w:rPr>
      </w:pPr>
      <w:r w:rsidRPr="00184DC7">
        <w:rPr>
          <w:rFonts w:asciiTheme="minorHAnsi" w:hAnsiTheme="minorHAnsi" w:cstheme="minorHAnsi"/>
          <w:b/>
          <w:bCs/>
          <w:sz w:val="22"/>
          <w:szCs w:val="22"/>
        </w:rPr>
        <w:t xml:space="preserve">HR – </w:t>
      </w:r>
      <w:r w:rsidRPr="00184DC7">
        <w:rPr>
          <w:rFonts w:asciiTheme="minorHAnsi" w:hAnsiTheme="minorHAnsi" w:cstheme="minorHAnsi"/>
          <w:sz w:val="22"/>
          <w:szCs w:val="22"/>
        </w:rPr>
        <w:t>Celia Stirling</w:t>
      </w:r>
    </w:p>
    <w:p w14:paraId="20587B3D" w14:textId="77777777" w:rsidR="001107EE" w:rsidRPr="00184DC7" w:rsidRDefault="001107EE" w:rsidP="001107EE">
      <w:pPr>
        <w:pStyle w:val="ListParagraph"/>
        <w:numPr>
          <w:ilvl w:val="0"/>
          <w:numId w:val="11"/>
        </w:numPr>
        <w:rPr>
          <w:rFonts w:asciiTheme="minorHAnsi" w:hAnsiTheme="minorHAnsi" w:cstheme="minorHAnsi"/>
          <w:sz w:val="22"/>
          <w:szCs w:val="22"/>
        </w:rPr>
      </w:pPr>
      <w:r w:rsidRPr="00184DC7">
        <w:rPr>
          <w:rFonts w:asciiTheme="minorHAnsi" w:hAnsiTheme="minorHAnsi" w:cstheme="minorHAnsi"/>
          <w:sz w:val="22"/>
          <w:szCs w:val="22"/>
        </w:rPr>
        <w:t>The university will be making a thankyou payment of £1000 to all eligible staff, in recognition of all the hard work and achievements by staff during the pandemic.</w:t>
      </w:r>
    </w:p>
    <w:p w14:paraId="7D7C9AB7" w14:textId="77777777" w:rsidR="001107EE" w:rsidRPr="00184DC7" w:rsidRDefault="001107EE" w:rsidP="001107EE">
      <w:pPr>
        <w:pStyle w:val="ListParagraph"/>
        <w:numPr>
          <w:ilvl w:val="0"/>
          <w:numId w:val="11"/>
        </w:numPr>
        <w:rPr>
          <w:rFonts w:asciiTheme="minorHAnsi" w:hAnsiTheme="minorHAnsi" w:cstheme="minorHAnsi"/>
          <w:sz w:val="22"/>
          <w:szCs w:val="22"/>
        </w:rPr>
      </w:pPr>
      <w:r w:rsidRPr="00184DC7">
        <w:rPr>
          <w:rFonts w:asciiTheme="minorHAnsi" w:hAnsiTheme="minorHAnsi" w:cstheme="minorHAnsi"/>
          <w:sz w:val="22"/>
          <w:szCs w:val="22"/>
        </w:rPr>
        <w:t xml:space="preserve">There are many resources to support hybrid working and returning to campus: </w:t>
      </w:r>
      <w:hyperlink r:id="rId18" w:history="1">
        <w:r w:rsidRPr="00184DC7">
          <w:rPr>
            <w:rStyle w:val="Hyperlink"/>
            <w:rFonts w:asciiTheme="minorHAnsi" w:hAnsiTheme="minorHAnsi" w:cstheme="minorHAnsi"/>
            <w:color w:val="auto"/>
            <w:sz w:val="22"/>
            <w:szCs w:val="22"/>
          </w:rPr>
          <w:t>Return to Campus and Hybrid Working (warwick.ac.uk)</w:t>
        </w:r>
      </w:hyperlink>
    </w:p>
    <w:p w14:paraId="30484A3B" w14:textId="77777777" w:rsidR="001107EE" w:rsidRPr="00184DC7" w:rsidRDefault="001107EE" w:rsidP="001107EE">
      <w:pPr>
        <w:pStyle w:val="ListParagraph"/>
        <w:numPr>
          <w:ilvl w:val="0"/>
          <w:numId w:val="11"/>
        </w:numPr>
        <w:rPr>
          <w:rFonts w:asciiTheme="minorHAnsi" w:hAnsiTheme="minorHAnsi" w:cstheme="minorHAnsi"/>
          <w:sz w:val="22"/>
          <w:szCs w:val="22"/>
        </w:rPr>
      </w:pPr>
      <w:r w:rsidRPr="00184DC7">
        <w:rPr>
          <w:rFonts w:asciiTheme="minorHAnsi" w:hAnsiTheme="minorHAnsi" w:cstheme="minorHAnsi"/>
          <w:sz w:val="22"/>
          <w:szCs w:val="22"/>
        </w:rPr>
        <w:t>A reminder to carry out twice weekly LFT tests for colleagues who are working on campus.</w:t>
      </w:r>
    </w:p>
    <w:p w14:paraId="605474B3" w14:textId="77777777" w:rsidR="001107EE" w:rsidRPr="00184DC7" w:rsidRDefault="001107EE" w:rsidP="001107EE">
      <w:pPr>
        <w:pStyle w:val="ListParagraph"/>
        <w:numPr>
          <w:ilvl w:val="0"/>
          <w:numId w:val="11"/>
        </w:numPr>
        <w:rPr>
          <w:rFonts w:asciiTheme="minorHAnsi" w:hAnsiTheme="minorHAnsi" w:cstheme="minorHAnsi"/>
          <w:sz w:val="22"/>
          <w:szCs w:val="22"/>
        </w:rPr>
      </w:pPr>
      <w:r w:rsidRPr="00184DC7">
        <w:rPr>
          <w:rFonts w:asciiTheme="minorHAnsi" w:hAnsiTheme="minorHAnsi" w:cstheme="minorHAnsi"/>
          <w:sz w:val="22"/>
          <w:szCs w:val="22"/>
        </w:rPr>
        <w:t xml:space="preserve">A reminder for those who test positive for Covid to self-isolate and inform Warwick your line manager and Warwick Track and Trace. </w:t>
      </w:r>
    </w:p>
    <w:p w14:paraId="230DEADE" w14:textId="77777777" w:rsidR="001107EE" w:rsidRPr="00184DC7" w:rsidRDefault="009D3E5D" w:rsidP="001107EE">
      <w:pPr>
        <w:pStyle w:val="ListParagraph"/>
        <w:numPr>
          <w:ilvl w:val="0"/>
          <w:numId w:val="11"/>
        </w:numPr>
        <w:rPr>
          <w:rFonts w:asciiTheme="minorHAnsi" w:hAnsiTheme="minorHAnsi" w:cstheme="minorHAnsi"/>
          <w:sz w:val="22"/>
          <w:szCs w:val="22"/>
        </w:rPr>
      </w:pPr>
      <w:hyperlink r:id="rId19" w:history="1">
        <w:r w:rsidR="001107EE" w:rsidRPr="00184DC7">
          <w:rPr>
            <w:rStyle w:val="Hyperlink"/>
            <w:rFonts w:asciiTheme="minorHAnsi" w:hAnsiTheme="minorHAnsi" w:cstheme="minorHAnsi"/>
            <w:color w:val="auto"/>
            <w:sz w:val="22"/>
            <w:szCs w:val="22"/>
          </w:rPr>
          <w:t>Coronavirus guidelines for Warwick staff</w:t>
        </w:r>
      </w:hyperlink>
      <w:r w:rsidR="001107EE" w:rsidRPr="00184DC7">
        <w:rPr>
          <w:rFonts w:asciiTheme="minorHAnsi" w:hAnsiTheme="minorHAnsi" w:cstheme="minorHAnsi"/>
          <w:sz w:val="22"/>
          <w:szCs w:val="22"/>
        </w:rPr>
        <w:t xml:space="preserve"> – General coronavirus pages.</w:t>
      </w:r>
    </w:p>
    <w:p w14:paraId="67F81971" w14:textId="77777777" w:rsidR="001107EE" w:rsidRPr="00184DC7" w:rsidRDefault="009D3E5D" w:rsidP="001107EE">
      <w:pPr>
        <w:pStyle w:val="ListParagraph"/>
        <w:numPr>
          <w:ilvl w:val="0"/>
          <w:numId w:val="11"/>
        </w:numPr>
        <w:rPr>
          <w:rFonts w:asciiTheme="minorHAnsi" w:hAnsiTheme="minorHAnsi" w:cstheme="minorHAnsi"/>
          <w:sz w:val="22"/>
          <w:szCs w:val="22"/>
        </w:rPr>
      </w:pPr>
      <w:hyperlink r:id="rId20" w:history="1">
        <w:r w:rsidR="001107EE" w:rsidRPr="00184DC7">
          <w:rPr>
            <w:rStyle w:val="Hyperlink"/>
            <w:rFonts w:asciiTheme="minorHAnsi" w:hAnsiTheme="minorHAnsi" w:cstheme="minorHAnsi"/>
            <w:color w:val="auto"/>
            <w:sz w:val="22"/>
            <w:szCs w:val="22"/>
          </w:rPr>
          <w:t>Covid-19 guidance at Warwick</w:t>
        </w:r>
      </w:hyperlink>
      <w:r w:rsidR="001107EE" w:rsidRPr="00184DC7">
        <w:rPr>
          <w:rFonts w:asciiTheme="minorHAnsi" w:hAnsiTheme="minorHAnsi" w:cstheme="minorHAnsi"/>
          <w:sz w:val="22"/>
          <w:szCs w:val="22"/>
        </w:rPr>
        <w:t xml:space="preserve"> – Advice on lateral flow testing and what to do if you test positive.</w:t>
      </w:r>
    </w:p>
    <w:p w14:paraId="33F4F93D" w14:textId="2B199D8D" w:rsidR="001107EE" w:rsidRDefault="001107EE" w:rsidP="001107EE">
      <w:pPr>
        <w:pStyle w:val="ListParagraph"/>
        <w:numPr>
          <w:ilvl w:val="0"/>
          <w:numId w:val="11"/>
        </w:numPr>
        <w:rPr>
          <w:rFonts w:asciiTheme="minorHAnsi" w:hAnsiTheme="minorHAnsi" w:cstheme="minorHAnsi"/>
          <w:sz w:val="22"/>
          <w:szCs w:val="22"/>
        </w:rPr>
      </w:pPr>
      <w:r w:rsidRPr="00184DC7">
        <w:rPr>
          <w:rFonts w:asciiTheme="minorHAnsi" w:hAnsiTheme="minorHAnsi" w:cstheme="minorHAnsi"/>
          <w:sz w:val="22"/>
          <w:szCs w:val="22"/>
        </w:rPr>
        <w:t xml:space="preserve">Further dates for flu jabs will be released soon via </w:t>
      </w:r>
      <w:proofErr w:type="spellStart"/>
      <w:r w:rsidRPr="00184DC7">
        <w:rPr>
          <w:rFonts w:asciiTheme="minorHAnsi" w:hAnsiTheme="minorHAnsi" w:cstheme="minorHAnsi"/>
          <w:sz w:val="22"/>
          <w:szCs w:val="22"/>
        </w:rPr>
        <w:t>insite</w:t>
      </w:r>
      <w:proofErr w:type="spellEnd"/>
      <w:r w:rsidRPr="00184DC7">
        <w:rPr>
          <w:rFonts w:asciiTheme="minorHAnsi" w:hAnsiTheme="minorHAnsi" w:cstheme="minorHAnsi"/>
          <w:sz w:val="22"/>
          <w:szCs w:val="22"/>
        </w:rPr>
        <w:t>.</w:t>
      </w:r>
    </w:p>
    <w:p w14:paraId="10BDE21F" w14:textId="77777777" w:rsidR="00BF531E" w:rsidRDefault="00BF531E" w:rsidP="00BF531E">
      <w:pPr>
        <w:pStyle w:val="ListParagraph"/>
        <w:ind w:left="1080"/>
        <w:rPr>
          <w:rFonts w:asciiTheme="minorHAnsi" w:hAnsiTheme="minorHAnsi" w:cstheme="minorHAnsi"/>
          <w:sz w:val="22"/>
          <w:szCs w:val="22"/>
        </w:rPr>
      </w:pPr>
    </w:p>
    <w:p w14:paraId="580A764B" w14:textId="4BAC37EA" w:rsidR="001107EE" w:rsidRPr="00BF531E" w:rsidRDefault="001107EE" w:rsidP="00BF531E">
      <w:pPr>
        <w:pStyle w:val="ListParagraph"/>
        <w:numPr>
          <w:ilvl w:val="0"/>
          <w:numId w:val="8"/>
        </w:numPr>
        <w:rPr>
          <w:rFonts w:asciiTheme="minorHAnsi" w:hAnsiTheme="minorHAnsi" w:cstheme="minorHAnsi"/>
          <w:sz w:val="22"/>
          <w:szCs w:val="22"/>
        </w:rPr>
      </w:pPr>
      <w:r w:rsidRPr="00BF531E">
        <w:rPr>
          <w:rFonts w:asciiTheme="minorHAnsi" w:hAnsiTheme="minorHAnsi" w:cstheme="minorHAnsi"/>
          <w:b/>
          <w:bCs/>
          <w:sz w:val="22"/>
          <w:szCs w:val="22"/>
        </w:rPr>
        <w:t>Research Committee Representative</w:t>
      </w:r>
      <w:r w:rsidRPr="00BF531E">
        <w:rPr>
          <w:rFonts w:asciiTheme="minorHAnsi" w:hAnsiTheme="minorHAnsi" w:cstheme="minorHAnsi"/>
          <w:sz w:val="22"/>
          <w:szCs w:val="22"/>
        </w:rPr>
        <w:t xml:space="preserve"> – Sharifah Sekalala</w:t>
      </w:r>
    </w:p>
    <w:p w14:paraId="246912FC" w14:textId="77777777" w:rsidR="001107EE" w:rsidRPr="00184DC7" w:rsidRDefault="001107EE" w:rsidP="001107EE">
      <w:pPr>
        <w:ind w:left="720"/>
        <w:rPr>
          <w:rFonts w:asciiTheme="minorHAnsi" w:hAnsiTheme="minorHAnsi" w:cstheme="minorHAnsi"/>
          <w:sz w:val="22"/>
          <w:szCs w:val="22"/>
        </w:rPr>
      </w:pPr>
      <w:r w:rsidRPr="00184DC7">
        <w:rPr>
          <w:rFonts w:asciiTheme="minorHAnsi" w:hAnsiTheme="minorHAnsi" w:cstheme="minorHAnsi"/>
          <w:sz w:val="22"/>
          <w:szCs w:val="22"/>
        </w:rPr>
        <w:t xml:space="preserve">Sharifa Sekalala is the RSF’s new Research Committee representative. </w:t>
      </w:r>
    </w:p>
    <w:p w14:paraId="6E0A0B0F" w14:textId="7E4FAFA7" w:rsidR="001107EE" w:rsidRDefault="001107EE" w:rsidP="001107EE">
      <w:pPr>
        <w:ind w:left="720"/>
        <w:rPr>
          <w:rFonts w:asciiTheme="minorHAnsi" w:hAnsiTheme="minorHAnsi" w:cstheme="minorHAnsi"/>
          <w:sz w:val="22"/>
          <w:szCs w:val="22"/>
        </w:rPr>
      </w:pPr>
      <w:r w:rsidRPr="00184DC7">
        <w:rPr>
          <w:rFonts w:asciiTheme="minorHAnsi" w:hAnsiTheme="minorHAnsi" w:cstheme="minorHAnsi"/>
          <w:sz w:val="22"/>
          <w:szCs w:val="22"/>
        </w:rPr>
        <w:t>Sharifa’s role is to be the link between the Research Committee and the RSF. Please channel any concern you wish to raise to the Research Committee through Sharifa.</w:t>
      </w:r>
    </w:p>
    <w:p w14:paraId="52129513" w14:textId="01704A3A" w:rsidR="001107EE" w:rsidRDefault="001107EE" w:rsidP="001107EE">
      <w:pPr>
        <w:ind w:left="720"/>
        <w:rPr>
          <w:rFonts w:asciiTheme="minorHAnsi" w:hAnsiTheme="minorHAnsi" w:cstheme="minorHAnsi"/>
          <w:sz w:val="22"/>
          <w:szCs w:val="22"/>
        </w:rPr>
      </w:pPr>
    </w:p>
    <w:p w14:paraId="380A5C6E" w14:textId="3B161BBC" w:rsidR="00184DC7" w:rsidRPr="001107EE" w:rsidRDefault="00184DC7" w:rsidP="001107EE">
      <w:pPr>
        <w:pStyle w:val="ListParagraph"/>
        <w:numPr>
          <w:ilvl w:val="0"/>
          <w:numId w:val="8"/>
        </w:numPr>
        <w:rPr>
          <w:rFonts w:asciiTheme="minorHAnsi" w:hAnsiTheme="minorHAnsi" w:cstheme="minorHAnsi"/>
          <w:b/>
          <w:bCs/>
          <w:sz w:val="22"/>
          <w:szCs w:val="22"/>
          <w:lang w:eastAsia="en-GB"/>
        </w:rPr>
      </w:pPr>
      <w:r w:rsidRPr="001107EE">
        <w:rPr>
          <w:rFonts w:asciiTheme="minorHAnsi" w:hAnsiTheme="minorHAnsi" w:cstheme="minorHAnsi"/>
          <w:b/>
          <w:bCs/>
          <w:sz w:val="22"/>
          <w:szCs w:val="22"/>
          <w:lang w:eastAsia="en-GB"/>
        </w:rPr>
        <w:t xml:space="preserve">Cross-faculty, post-doctoral ECR networking &amp; social events – </w:t>
      </w:r>
      <w:r w:rsidRPr="001107EE">
        <w:rPr>
          <w:rFonts w:asciiTheme="minorHAnsi" w:hAnsiTheme="minorHAnsi" w:cstheme="minorHAnsi"/>
          <w:sz w:val="22"/>
          <w:szCs w:val="22"/>
          <w:lang w:eastAsia="en-GB"/>
        </w:rPr>
        <w:t>Angharad Butler-Rees</w:t>
      </w:r>
    </w:p>
    <w:p w14:paraId="0088B84A" w14:textId="6C6B9410" w:rsidR="00184DC7" w:rsidRPr="00184DC7" w:rsidRDefault="00184DC7" w:rsidP="00184DC7">
      <w:pPr>
        <w:ind w:left="720"/>
        <w:rPr>
          <w:rFonts w:asciiTheme="minorHAnsi" w:hAnsiTheme="minorHAnsi" w:cstheme="minorHAnsi"/>
          <w:sz w:val="22"/>
          <w:szCs w:val="22"/>
          <w:lang w:eastAsia="en-GB"/>
        </w:rPr>
      </w:pPr>
      <w:r w:rsidRPr="00184DC7">
        <w:rPr>
          <w:rFonts w:asciiTheme="minorHAnsi" w:hAnsiTheme="minorHAnsi" w:cstheme="minorHAnsi"/>
          <w:sz w:val="22"/>
          <w:szCs w:val="22"/>
          <w:lang w:eastAsia="en-GB"/>
        </w:rPr>
        <w:t>Angharad referred to the isolation experienced as an ECR during the pandemic and working in a department with few ECRs. She asked if there was interest in setting up networking or social events for ECRS</w:t>
      </w:r>
      <w:proofErr w:type="gramStart"/>
      <w:r w:rsidRPr="00184DC7">
        <w:rPr>
          <w:rFonts w:asciiTheme="minorHAnsi" w:hAnsiTheme="minorHAnsi" w:cstheme="minorHAnsi"/>
          <w:sz w:val="22"/>
          <w:szCs w:val="22"/>
          <w:lang w:eastAsia="en-GB"/>
        </w:rPr>
        <w:t xml:space="preserve">.  </w:t>
      </w:r>
      <w:proofErr w:type="gramEnd"/>
      <w:r w:rsidRPr="00184DC7">
        <w:rPr>
          <w:rFonts w:asciiTheme="minorHAnsi" w:hAnsiTheme="minorHAnsi" w:cstheme="minorHAnsi"/>
          <w:sz w:val="22"/>
          <w:szCs w:val="22"/>
          <w:lang w:eastAsia="en-GB"/>
        </w:rPr>
        <w:t xml:space="preserve">Gareth Johnson referred to the IAS’ </w:t>
      </w:r>
      <w:hyperlink r:id="rId21" w:history="1">
        <w:r w:rsidRPr="00184DC7">
          <w:rPr>
            <w:rStyle w:val="Hyperlink"/>
            <w:rFonts w:asciiTheme="minorHAnsi" w:hAnsiTheme="minorHAnsi" w:cstheme="minorHAnsi"/>
            <w:color w:val="auto"/>
            <w:sz w:val="22"/>
            <w:szCs w:val="22"/>
            <w:lang w:eastAsia="en-GB"/>
          </w:rPr>
          <w:t>Associate Fellowship Scheme</w:t>
        </w:r>
      </w:hyperlink>
      <w:r w:rsidRPr="00184DC7">
        <w:rPr>
          <w:rFonts w:asciiTheme="minorHAnsi" w:hAnsiTheme="minorHAnsi" w:cstheme="minorHAnsi"/>
          <w:sz w:val="22"/>
          <w:szCs w:val="22"/>
          <w:lang w:eastAsia="en-GB"/>
        </w:rPr>
        <w:t>, which is a campus-wide community of post-docs and through which colleagues have access to networking with other ECRs</w:t>
      </w:r>
      <w:proofErr w:type="gramStart"/>
      <w:r w:rsidRPr="00184DC7">
        <w:rPr>
          <w:rFonts w:asciiTheme="minorHAnsi" w:hAnsiTheme="minorHAnsi" w:cstheme="minorHAnsi"/>
          <w:sz w:val="22"/>
          <w:szCs w:val="22"/>
          <w:lang w:eastAsia="en-GB"/>
        </w:rPr>
        <w:t xml:space="preserve">.  </w:t>
      </w:r>
      <w:proofErr w:type="gramEnd"/>
      <w:r w:rsidRPr="00184DC7">
        <w:rPr>
          <w:rFonts w:asciiTheme="minorHAnsi" w:hAnsiTheme="minorHAnsi" w:cstheme="minorHAnsi"/>
          <w:sz w:val="22"/>
          <w:szCs w:val="22"/>
          <w:lang w:eastAsia="en-GB"/>
        </w:rPr>
        <w:t>Anna offered support in the form of sending communications to the research community.</w:t>
      </w:r>
    </w:p>
    <w:p w14:paraId="7EF2840E" w14:textId="1C40688F" w:rsidR="006E5F64" w:rsidRPr="00184DC7" w:rsidRDefault="006E5F64" w:rsidP="00184DC7">
      <w:pPr>
        <w:ind w:left="1074"/>
        <w:rPr>
          <w:rFonts w:asciiTheme="minorHAnsi" w:hAnsiTheme="minorHAnsi" w:cstheme="minorHAnsi"/>
          <w:iCs/>
          <w:color w:val="000000" w:themeColor="text1"/>
          <w:sz w:val="22"/>
          <w:szCs w:val="22"/>
        </w:rPr>
      </w:pPr>
    </w:p>
    <w:p w14:paraId="0245E4CF" w14:textId="77777777" w:rsidR="006E5F64" w:rsidRPr="00184DC7" w:rsidRDefault="006E5F64" w:rsidP="006E5F64">
      <w:pPr>
        <w:pStyle w:val="ListParagraph"/>
        <w:numPr>
          <w:ilvl w:val="0"/>
          <w:numId w:val="8"/>
        </w:numPr>
        <w:rPr>
          <w:rFonts w:asciiTheme="minorHAnsi" w:hAnsiTheme="minorHAnsi" w:cstheme="minorHAnsi"/>
          <w:color w:val="000000" w:themeColor="text1"/>
          <w:sz w:val="22"/>
          <w:szCs w:val="22"/>
        </w:rPr>
      </w:pPr>
      <w:r w:rsidRPr="00184DC7">
        <w:rPr>
          <w:rFonts w:asciiTheme="minorHAnsi" w:hAnsiTheme="minorHAnsi" w:cstheme="minorHAnsi"/>
          <w:b/>
          <w:color w:val="000000" w:themeColor="text1"/>
          <w:sz w:val="22"/>
          <w:szCs w:val="22"/>
        </w:rPr>
        <w:t>DATE OF NEXT MEETING:</w:t>
      </w:r>
    </w:p>
    <w:p w14:paraId="4E678B67" w14:textId="43664768" w:rsidR="006E5F64" w:rsidRPr="00184DC7" w:rsidRDefault="00706B73" w:rsidP="006E5F64">
      <w:pPr>
        <w:ind w:firstLine="720"/>
        <w:rPr>
          <w:rFonts w:asciiTheme="minorHAnsi" w:hAnsiTheme="minorHAnsi" w:cstheme="minorHAnsi"/>
          <w:sz w:val="22"/>
          <w:szCs w:val="22"/>
        </w:rPr>
      </w:pPr>
      <w:r>
        <w:rPr>
          <w:rFonts w:asciiTheme="minorHAnsi" w:hAnsiTheme="minorHAnsi" w:cstheme="minorHAnsi"/>
          <w:sz w:val="22"/>
          <w:szCs w:val="22"/>
        </w:rPr>
        <w:t>Thurs</w:t>
      </w:r>
      <w:r w:rsidR="006E5F64" w:rsidRPr="00184DC7">
        <w:rPr>
          <w:rFonts w:asciiTheme="minorHAnsi" w:hAnsiTheme="minorHAnsi" w:cstheme="minorHAnsi"/>
          <w:sz w:val="22"/>
          <w:szCs w:val="22"/>
        </w:rPr>
        <w:t>day 25 November 202</w:t>
      </w:r>
      <w:r w:rsidR="00184DC7">
        <w:rPr>
          <w:rFonts w:asciiTheme="minorHAnsi" w:hAnsiTheme="minorHAnsi" w:cstheme="minorHAnsi"/>
          <w:sz w:val="22"/>
          <w:szCs w:val="22"/>
        </w:rPr>
        <w:t>1</w:t>
      </w:r>
      <w:r w:rsidR="006E5F64" w:rsidRPr="00184DC7">
        <w:rPr>
          <w:rFonts w:asciiTheme="minorHAnsi" w:hAnsiTheme="minorHAnsi" w:cstheme="minorHAnsi"/>
          <w:sz w:val="22"/>
          <w:szCs w:val="22"/>
        </w:rPr>
        <w:t>, 1</w:t>
      </w:r>
      <w:r>
        <w:rPr>
          <w:rFonts w:asciiTheme="minorHAnsi" w:hAnsiTheme="minorHAnsi" w:cstheme="minorHAnsi"/>
          <w:sz w:val="22"/>
          <w:szCs w:val="22"/>
        </w:rPr>
        <w:t>4</w:t>
      </w:r>
      <w:r w:rsidR="006E5F64" w:rsidRPr="00184DC7">
        <w:rPr>
          <w:rFonts w:asciiTheme="minorHAnsi" w:hAnsiTheme="minorHAnsi" w:cstheme="minorHAnsi"/>
          <w:sz w:val="22"/>
          <w:szCs w:val="22"/>
        </w:rPr>
        <w:t>.00 – 1</w:t>
      </w:r>
      <w:r>
        <w:rPr>
          <w:rFonts w:asciiTheme="minorHAnsi" w:hAnsiTheme="minorHAnsi" w:cstheme="minorHAnsi"/>
          <w:sz w:val="22"/>
          <w:szCs w:val="22"/>
        </w:rPr>
        <w:t>5</w:t>
      </w:r>
      <w:r w:rsidR="006E5F64" w:rsidRPr="00184DC7">
        <w:rPr>
          <w:rFonts w:asciiTheme="minorHAnsi" w:hAnsiTheme="minorHAnsi" w:cstheme="minorHAnsi"/>
          <w:sz w:val="22"/>
          <w:szCs w:val="22"/>
        </w:rPr>
        <w:t>.30, MS Teams</w:t>
      </w:r>
    </w:p>
    <w:p w14:paraId="52D9BD92" w14:textId="064A6E99" w:rsidR="006D64FF" w:rsidRPr="00184DC7" w:rsidRDefault="006D64FF" w:rsidP="006E5F64">
      <w:pPr>
        <w:rPr>
          <w:rFonts w:asciiTheme="minorHAnsi" w:hAnsiTheme="minorHAnsi" w:cstheme="minorHAnsi"/>
          <w:sz w:val="22"/>
          <w:szCs w:val="22"/>
        </w:rPr>
      </w:pPr>
    </w:p>
    <w:p w14:paraId="70818DEA" w14:textId="352E3BE6" w:rsidR="006D64FF" w:rsidRPr="00184DC7" w:rsidRDefault="006D64FF" w:rsidP="006E5F64">
      <w:pPr>
        <w:rPr>
          <w:rFonts w:asciiTheme="minorHAnsi" w:hAnsiTheme="minorHAnsi" w:cstheme="minorHAnsi"/>
          <w:sz w:val="22"/>
          <w:szCs w:val="22"/>
        </w:rPr>
      </w:pPr>
    </w:p>
    <w:p w14:paraId="49BCC3FD" w14:textId="69B7AE27" w:rsidR="006D64FF" w:rsidRPr="00184DC7" w:rsidRDefault="006D64FF" w:rsidP="006E5F64">
      <w:pPr>
        <w:rPr>
          <w:rFonts w:asciiTheme="minorHAnsi" w:hAnsiTheme="minorHAnsi" w:cstheme="minorHAnsi"/>
          <w:sz w:val="22"/>
          <w:szCs w:val="22"/>
        </w:rPr>
      </w:pPr>
    </w:p>
    <w:p w14:paraId="414100B6" w14:textId="77777777" w:rsidR="006D64FF" w:rsidRPr="00184DC7" w:rsidRDefault="006D64FF" w:rsidP="006D64FF">
      <w:pPr>
        <w:rPr>
          <w:rFonts w:asciiTheme="minorHAnsi" w:hAnsiTheme="minorHAnsi" w:cstheme="minorHAnsi"/>
          <w:color w:val="FF0000"/>
          <w:sz w:val="22"/>
          <w:szCs w:val="22"/>
        </w:rPr>
      </w:pPr>
    </w:p>
    <w:p w14:paraId="4E0D2CC7" w14:textId="77777777" w:rsidR="006D64FF" w:rsidRPr="00184DC7" w:rsidRDefault="006D64FF" w:rsidP="006D64FF">
      <w:pPr>
        <w:rPr>
          <w:rFonts w:asciiTheme="minorHAnsi" w:hAnsiTheme="minorHAnsi" w:cstheme="minorHAnsi"/>
          <w:color w:val="FF0000"/>
          <w:sz w:val="22"/>
          <w:szCs w:val="22"/>
        </w:rPr>
      </w:pPr>
    </w:p>
    <w:p w14:paraId="2D40984C" w14:textId="77777777" w:rsidR="006D64FF" w:rsidRPr="00184DC7" w:rsidRDefault="006D64FF" w:rsidP="006D64FF">
      <w:pPr>
        <w:rPr>
          <w:rFonts w:asciiTheme="minorHAnsi" w:hAnsiTheme="minorHAnsi" w:cstheme="minorHAnsi"/>
          <w:color w:val="FF0000"/>
          <w:sz w:val="22"/>
          <w:szCs w:val="22"/>
        </w:rPr>
      </w:pPr>
    </w:p>
    <w:p w14:paraId="3A1E65DE" w14:textId="77777777" w:rsidR="006D64FF" w:rsidRPr="00184DC7" w:rsidRDefault="006D64FF" w:rsidP="006E5F64">
      <w:pPr>
        <w:rPr>
          <w:rFonts w:asciiTheme="minorHAnsi" w:hAnsiTheme="minorHAnsi" w:cstheme="minorHAnsi"/>
          <w:sz w:val="22"/>
          <w:szCs w:val="22"/>
        </w:rPr>
      </w:pPr>
    </w:p>
    <w:sectPr w:rsidR="006D64FF" w:rsidRPr="00184DC7" w:rsidSect="00A47D4F">
      <w:footerReference w:type="default" r:id="rId22"/>
      <w:pgSz w:w="11906" w:h="16838"/>
      <w:pgMar w:top="1021" w:right="1077" w:bottom="1021" w:left="107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359521" w14:textId="77777777" w:rsidR="00714D3A" w:rsidRDefault="00714D3A" w:rsidP="00E86708">
      <w:r>
        <w:separator/>
      </w:r>
    </w:p>
  </w:endnote>
  <w:endnote w:type="continuationSeparator" w:id="0">
    <w:p w14:paraId="25AEB87F" w14:textId="77777777" w:rsidR="00714D3A" w:rsidRDefault="00714D3A" w:rsidP="00E867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8A932B" w14:textId="43795BCF" w:rsidR="00C31702" w:rsidRDefault="00C31702">
    <w:pPr>
      <w:pStyle w:val="Footer"/>
    </w:pPr>
    <w:r w:rsidRPr="00162FAE">
      <w:rPr>
        <w:rFonts w:asciiTheme="minorHAnsi" w:hAnsiTheme="minorHAnsi"/>
        <w:i/>
        <w:noProof/>
        <w:sz w:val="18"/>
        <w:szCs w:val="18"/>
        <w:lang w:eastAsia="en-GB"/>
      </w:rPr>
      <w:drawing>
        <wp:anchor distT="0" distB="0" distL="114300" distR="114300" simplePos="0" relativeHeight="251658240" behindDoc="1" locked="0" layoutInCell="1" allowOverlap="1" wp14:anchorId="48AA97AA" wp14:editId="53894347">
          <wp:simplePos x="0" y="0"/>
          <wp:positionH relativeFrom="page">
            <wp:posOffset>-866775</wp:posOffset>
          </wp:positionH>
          <wp:positionV relativeFrom="paragraph">
            <wp:posOffset>-356791</wp:posOffset>
          </wp:positionV>
          <wp:extent cx="8503257" cy="1099820"/>
          <wp:effectExtent l="0" t="0" r="0" b="508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arwick branding new footer.png"/>
                  <pic:cNvPicPr/>
                </pic:nvPicPr>
                <pic:blipFill>
                  <a:blip r:embed="rId1">
                    <a:extLst>
                      <a:ext uri="{28A0092B-C50C-407E-A947-70E740481C1C}">
                        <a14:useLocalDpi xmlns:a14="http://schemas.microsoft.com/office/drawing/2010/main" val="0"/>
                      </a:ext>
                    </a:extLst>
                  </a:blip>
                  <a:stretch>
                    <a:fillRect/>
                  </a:stretch>
                </pic:blipFill>
                <pic:spPr>
                  <a:xfrm>
                    <a:off x="0" y="0"/>
                    <a:ext cx="8503257" cy="1099820"/>
                  </a:xfrm>
                  <a:prstGeom prst="rect">
                    <a:avLst/>
                  </a:prstGeom>
                </pic:spPr>
              </pic:pic>
            </a:graphicData>
          </a:graphic>
          <wp14:sizeRelH relativeFrom="page">
            <wp14:pctWidth>0</wp14:pctWidth>
          </wp14:sizeRelH>
          <wp14:sizeRelV relativeFrom="page">
            <wp14:pctHeight>0</wp14:pctHeight>
          </wp14:sizeRelV>
        </wp:anchor>
      </w:drawing>
    </w:r>
    <w:r w:rsidR="006E5F64">
      <w:rPr>
        <w:rFonts w:asciiTheme="minorHAnsi" w:hAnsiTheme="minorHAnsi"/>
        <w:i/>
        <w:noProof/>
        <w:sz w:val="18"/>
        <w:szCs w:val="18"/>
        <w:lang w:eastAsia="en-GB"/>
      </w:rPr>
      <w:t>Research Staff Forum Notes</w:t>
    </w:r>
    <w:r w:rsidR="00EC7505">
      <w:rPr>
        <w:rFonts w:asciiTheme="minorHAnsi" w:hAnsiTheme="minorHAnsi"/>
        <w:i/>
        <w:noProof/>
        <w:sz w:val="18"/>
        <w:szCs w:val="18"/>
        <w:lang w:eastAsia="en-GB"/>
      </w:rPr>
      <w:t xml:space="preserve">                          </w:t>
    </w:r>
    <w:r w:rsidR="005275F8">
      <w:rPr>
        <w:rFonts w:asciiTheme="minorHAnsi" w:hAnsiTheme="minorHAnsi"/>
        <w:i/>
        <w:noProof/>
        <w:sz w:val="18"/>
        <w:szCs w:val="18"/>
        <w:lang w:eastAsia="en-GB"/>
      </w:rPr>
      <w:t xml:space="preserve">    </w:t>
    </w:r>
    <w:r w:rsidR="00125366">
      <w:rPr>
        <w:rFonts w:asciiTheme="minorHAnsi" w:hAnsiTheme="minorHAnsi"/>
        <w:i/>
        <w:noProof/>
        <w:sz w:val="18"/>
        <w:szCs w:val="18"/>
        <w:lang w:eastAsia="en-GB"/>
      </w:rPr>
      <w:t xml:space="preserve">         </w:t>
    </w:r>
    <w:r w:rsidR="00EC7505">
      <w:rPr>
        <w:rFonts w:asciiTheme="minorHAnsi" w:hAnsiTheme="minorHAnsi"/>
        <w:i/>
        <w:noProof/>
        <w:sz w:val="18"/>
        <w:szCs w:val="18"/>
        <w:lang w:eastAsia="en-GB"/>
      </w:rPr>
      <w:t xml:space="preserve">  </w:t>
    </w:r>
    <w:r w:rsidR="00125366">
      <w:rPr>
        <w:rFonts w:asciiTheme="minorHAnsi" w:hAnsiTheme="minorHAnsi"/>
        <w:i/>
        <w:noProof/>
        <w:sz w:val="18"/>
        <w:szCs w:val="18"/>
        <w:lang w:eastAsia="en-GB"/>
      </w:rPr>
      <w:t xml:space="preserve"> </w:t>
    </w:r>
    <w:r w:rsidR="002F5005">
      <w:rPr>
        <w:rFonts w:asciiTheme="minorHAnsi" w:hAnsiTheme="minorHAnsi"/>
        <w:i/>
        <w:noProof/>
        <w:sz w:val="18"/>
        <w:szCs w:val="18"/>
        <w:lang w:eastAsia="en-GB"/>
      </w:rPr>
      <w:t xml:space="preserve">            </w:t>
    </w:r>
    <w:r w:rsidR="006E5F64">
      <w:rPr>
        <w:rFonts w:asciiTheme="minorHAnsi" w:hAnsiTheme="minorHAnsi"/>
        <w:i/>
        <w:noProof/>
        <w:sz w:val="18"/>
        <w:szCs w:val="18"/>
        <w:lang w:eastAsia="en-GB"/>
      </w:rPr>
      <w:t xml:space="preserve">                                       </w:t>
    </w:r>
    <w:r w:rsidR="002F5005">
      <w:rPr>
        <w:rFonts w:asciiTheme="minorHAnsi" w:hAnsiTheme="minorHAnsi"/>
        <w:i/>
        <w:noProof/>
        <w:sz w:val="18"/>
        <w:szCs w:val="18"/>
        <w:lang w:eastAsia="en-GB"/>
      </w:rPr>
      <w:t xml:space="preserve">      </w:t>
    </w:r>
    <w:r w:rsidR="00135B38">
      <w:rPr>
        <w:rFonts w:asciiTheme="minorHAnsi" w:hAnsiTheme="minorHAnsi"/>
        <w:i/>
        <w:noProof/>
        <w:sz w:val="18"/>
        <w:szCs w:val="18"/>
        <w:lang w:eastAsia="en-GB"/>
      </w:rPr>
      <w:t>12 October</w:t>
    </w:r>
    <w:r w:rsidR="006E5F64">
      <w:rPr>
        <w:rFonts w:asciiTheme="minorHAnsi" w:hAnsiTheme="minorHAnsi"/>
        <w:i/>
        <w:noProof/>
        <w:sz w:val="18"/>
        <w:szCs w:val="18"/>
        <w:lang w:eastAsia="en-GB"/>
      </w:rPr>
      <w:t xml:space="preserve"> 202</w:t>
    </w:r>
    <w:r w:rsidR="00135B38">
      <w:rPr>
        <w:rFonts w:asciiTheme="minorHAnsi" w:hAnsiTheme="minorHAnsi"/>
        <w:i/>
        <w:noProof/>
        <w:sz w:val="18"/>
        <w:szCs w:val="18"/>
        <w:lang w:eastAsia="en-GB"/>
      </w:rPr>
      <w:t>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2966A7" w14:textId="77777777" w:rsidR="00714D3A" w:rsidRDefault="00714D3A" w:rsidP="00E86708">
      <w:r>
        <w:separator/>
      </w:r>
    </w:p>
  </w:footnote>
  <w:footnote w:type="continuationSeparator" w:id="0">
    <w:p w14:paraId="31C92DB1" w14:textId="77777777" w:rsidR="00714D3A" w:rsidRDefault="00714D3A" w:rsidP="00E8670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A5CF4"/>
    <w:multiLevelType w:val="hybridMultilevel"/>
    <w:tmpl w:val="A42475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4DB63D2"/>
    <w:multiLevelType w:val="hybridMultilevel"/>
    <w:tmpl w:val="509E199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9C15B72"/>
    <w:multiLevelType w:val="hybridMultilevel"/>
    <w:tmpl w:val="FFAC2FA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D856794"/>
    <w:multiLevelType w:val="hybridMultilevel"/>
    <w:tmpl w:val="DFE603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061DB1"/>
    <w:multiLevelType w:val="hybridMultilevel"/>
    <w:tmpl w:val="255CAE1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28917A61"/>
    <w:multiLevelType w:val="hybridMultilevel"/>
    <w:tmpl w:val="66B22F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F83638A"/>
    <w:multiLevelType w:val="hybridMultilevel"/>
    <w:tmpl w:val="F0DCDEC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2983CA8"/>
    <w:multiLevelType w:val="hybridMultilevel"/>
    <w:tmpl w:val="90220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1F879C3"/>
    <w:multiLevelType w:val="hybridMultilevel"/>
    <w:tmpl w:val="096828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491A38A7"/>
    <w:multiLevelType w:val="hybridMultilevel"/>
    <w:tmpl w:val="576C38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51F44D12"/>
    <w:multiLevelType w:val="hybridMultilevel"/>
    <w:tmpl w:val="11A42E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4D119A5"/>
    <w:multiLevelType w:val="hybridMultilevel"/>
    <w:tmpl w:val="A46A0A94"/>
    <w:lvl w:ilvl="0" w:tplc="1452FDB4">
      <w:start w:val="1"/>
      <w:numFmt w:val="decimal"/>
      <w:lvlText w:val="%1."/>
      <w:lvlJc w:val="left"/>
      <w:pPr>
        <w:ind w:left="720" w:hanging="360"/>
      </w:pPr>
      <w:rPr>
        <w:rFonts w:cstheme="minorBidi" w:hint="default"/>
        <w:b/>
        <w:color w:val="auto"/>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A7348C6"/>
    <w:multiLevelType w:val="hybridMultilevel"/>
    <w:tmpl w:val="C5ACFA92"/>
    <w:lvl w:ilvl="0" w:tplc="46C6A616">
      <w:start w:val="1"/>
      <w:numFmt w:val="bullet"/>
      <w:lvlText w:val=""/>
      <w:lvlJc w:val="left"/>
      <w:pPr>
        <w:ind w:left="1080" w:hanging="360"/>
      </w:pPr>
      <w:rPr>
        <w:rFonts w:ascii="Symbol" w:hAnsi="Symbol" w:hint="default"/>
        <w:color w:val="000000" w:themeColor="text1"/>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62A21F5A"/>
    <w:multiLevelType w:val="hybridMultilevel"/>
    <w:tmpl w:val="634CE2E2"/>
    <w:lvl w:ilvl="0" w:tplc="90B034BC">
      <w:start w:val="1"/>
      <w:numFmt w:val="bullet"/>
      <w:lvlText w:val=""/>
      <w:lvlJc w:val="left"/>
      <w:pPr>
        <w:ind w:left="1080" w:hanging="360"/>
      </w:pPr>
      <w:rPr>
        <w:rFonts w:ascii="Symbol" w:hAnsi="Symbol" w:hint="default"/>
        <w:color w:val="000000" w:themeColor="text1"/>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6BE3241C"/>
    <w:multiLevelType w:val="hybridMultilevel"/>
    <w:tmpl w:val="986A91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2CE0CED"/>
    <w:multiLevelType w:val="hybridMultilevel"/>
    <w:tmpl w:val="33FEED7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0"/>
  </w:num>
  <w:num w:numId="2">
    <w:abstractNumId w:val="12"/>
  </w:num>
  <w:num w:numId="3">
    <w:abstractNumId w:val="13"/>
  </w:num>
  <w:num w:numId="4">
    <w:abstractNumId w:val="14"/>
  </w:num>
  <w:num w:numId="5">
    <w:abstractNumId w:val="7"/>
  </w:num>
  <w:num w:numId="6">
    <w:abstractNumId w:val="1"/>
  </w:num>
  <w:num w:numId="7">
    <w:abstractNumId w:val="5"/>
  </w:num>
  <w:num w:numId="8">
    <w:abstractNumId w:val="11"/>
  </w:num>
  <w:num w:numId="9">
    <w:abstractNumId w:val="15"/>
  </w:num>
  <w:num w:numId="10">
    <w:abstractNumId w:val="6"/>
  </w:num>
  <w:num w:numId="11">
    <w:abstractNumId w:val="9"/>
  </w:num>
  <w:num w:numId="12">
    <w:abstractNumId w:val="2"/>
  </w:num>
  <w:num w:numId="13">
    <w:abstractNumId w:val="3"/>
  </w:num>
  <w:num w:numId="14">
    <w:abstractNumId w:val="8"/>
  </w:num>
  <w:num w:numId="15">
    <w:abstractNumId w:val="0"/>
  </w:num>
  <w:num w:numId="16">
    <w:abstractNumId w:val="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6708"/>
    <w:rsid w:val="000219EF"/>
    <w:rsid w:val="00031B30"/>
    <w:rsid w:val="00074A86"/>
    <w:rsid w:val="000A4F86"/>
    <w:rsid w:val="000F0D0A"/>
    <w:rsid w:val="001107EE"/>
    <w:rsid w:val="00125366"/>
    <w:rsid w:val="00135B38"/>
    <w:rsid w:val="00162FAE"/>
    <w:rsid w:val="001631CB"/>
    <w:rsid w:val="00184DC7"/>
    <w:rsid w:val="00195945"/>
    <w:rsid w:val="001D1D17"/>
    <w:rsid w:val="001E6CBE"/>
    <w:rsid w:val="00211FD8"/>
    <w:rsid w:val="0021706E"/>
    <w:rsid w:val="002334A2"/>
    <w:rsid w:val="00235C60"/>
    <w:rsid w:val="00237128"/>
    <w:rsid w:val="00243293"/>
    <w:rsid w:val="00296040"/>
    <w:rsid w:val="002E4F42"/>
    <w:rsid w:val="002F5005"/>
    <w:rsid w:val="00312B9F"/>
    <w:rsid w:val="003143BC"/>
    <w:rsid w:val="00346604"/>
    <w:rsid w:val="00346CBE"/>
    <w:rsid w:val="003649BC"/>
    <w:rsid w:val="003672C8"/>
    <w:rsid w:val="003A5786"/>
    <w:rsid w:val="003E5519"/>
    <w:rsid w:val="003F2D29"/>
    <w:rsid w:val="0040384D"/>
    <w:rsid w:val="00437BF7"/>
    <w:rsid w:val="00437E99"/>
    <w:rsid w:val="0044135B"/>
    <w:rsid w:val="00481D24"/>
    <w:rsid w:val="004A08CB"/>
    <w:rsid w:val="004B3F62"/>
    <w:rsid w:val="004C5F46"/>
    <w:rsid w:val="004F452B"/>
    <w:rsid w:val="0050496F"/>
    <w:rsid w:val="005275F8"/>
    <w:rsid w:val="005A2309"/>
    <w:rsid w:val="005C2B07"/>
    <w:rsid w:val="005E41E2"/>
    <w:rsid w:val="00600C97"/>
    <w:rsid w:val="00604B16"/>
    <w:rsid w:val="006240D2"/>
    <w:rsid w:val="006302CE"/>
    <w:rsid w:val="0063553D"/>
    <w:rsid w:val="00635766"/>
    <w:rsid w:val="00651262"/>
    <w:rsid w:val="00672E07"/>
    <w:rsid w:val="006B0DD5"/>
    <w:rsid w:val="006C610A"/>
    <w:rsid w:val="006D64FF"/>
    <w:rsid w:val="006E5F64"/>
    <w:rsid w:val="00704651"/>
    <w:rsid w:val="00706B73"/>
    <w:rsid w:val="00714D3A"/>
    <w:rsid w:val="007B21BE"/>
    <w:rsid w:val="007C01D0"/>
    <w:rsid w:val="007F164D"/>
    <w:rsid w:val="00893F05"/>
    <w:rsid w:val="008F51C8"/>
    <w:rsid w:val="009015BD"/>
    <w:rsid w:val="009536F7"/>
    <w:rsid w:val="009930AB"/>
    <w:rsid w:val="009D3E5D"/>
    <w:rsid w:val="009F5DD2"/>
    <w:rsid w:val="00A01020"/>
    <w:rsid w:val="00A338A8"/>
    <w:rsid w:val="00A44821"/>
    <w:rsid w:val="00A47D4F"/>
    <w:rsid w:val="00A527FC"/>
    <w:rsid w:val="00AB2783"/>
    <w:rsid w:val="00B52576"/>
    <w:rsid w:val="00BE1C8B"/>
    <w:rsid w:val="00BF531E"/>
    <w:rsid w:val="00C31702"/>
    <w:rsid w:val="00C33656"/>
    <w:rsid w:val="00C67930"/>
    <w:rsid w:val="00CC1DEA"/>
    <w:rsid w:val="00D628B0"/>
    <w:rsid w:val="00D7769F"/>
    <w:rsid w:val="00D80CC3"/>
    <w:rsid w:val="00D8165B"/>
    <w:rsid w:val="00DF3D16"/>
    <w:rsid w:val="00E062D1"/>
    <w:rsid w:val="00E30370"/>
    <w:rsid w:val="00E55B60"/>
    <w:rsid w:val="00E61CC4"/>
    <w:rsid w:val="00E6630B"/>
    <w:rsid w:val="00E86708"/>
    <w:rsid w:val="00E9636C"/>
    <w:rsid w:val="00EC7505"/>
    <w:rsid w:val="00ED72E5"/>
    <w:rsid w:val="00EF59E4"/>
    <w:rsid w:val="00F03DC8"/>
    <w:rsid w:val="00F36CCD"/>
    <w:rsid w:val="00F4770F"/>
    <w:rsid w:val="00F6122C"/>
    <w:rsid w:val="00F736E4"/>
    <w:rsid w:val="00F9351C"/>
    <w:rsid w:val="00FB4C98"/>
    <w:rsid w:val="00FC0593"/>
    <w:rsid w:val="00FD32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590241D3"/>
  <w15:chartTrackingRefBased/>
  <w15:docId w15:val="{440E0D97-4624-4C04-946E-D84D4AC8D0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062D1"/>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E9636C"/>
    <w:pPr>
      <w:keepNext/>
      <w:overflowPunct w:val="0"/>
      <w:autoSpaceDE w:val="0"/>
      <w:autoSpaceDN w:val="0"/>
      <w:adjustRightInd w:val="0"/>
      <w:spacing w:before="240" w:after="60"/>
      <w:textAlignment w:val="baseline"/>
      <w:outlineLvl w:val="0"/>
    </w:pPr>
    <w:rPr>
      <w:rFonts w:ascii="Arial" w:hAnsi="Arial" w:cs="Arial"/>
      <w:b/>
      <w:bCs/>
      <w:kern w:val="32"/>
      <w:sz w:val="32"/>
      <w:szCs w:val="32"/>
    </w:rPr>
  </w:style>
  <w:style w:type="paragraph" w:styleId="Heading2">
    <w:name w:val="heading 2"/>
    <w:basedOn w:val="Normal"/>
    <w:next w:val="Normal"/>
    <w:link w:val="Heading2Char"/>
    <w:uiPriority w:val="9"/>
    <w:unhideWhenUsed/>
    <w:qFormat/>
    <w:rsid w:val="006E5F64"/>
    <w:pPr>
      <w:keepNext/>
      <w:keepLines/>
      <w:spacing w:before="40" w:line="259" w:lineRule="auto"/>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86708"/>
    <w:pPr>
      <w:tabs>
        <w:tab w:val="center" w:pos="4513"/>
        <w:tab w:val="right" w:pos="9026"/>
      </w:tabs>
    </w:pPr>
  </w:style>
  <w:style w:type="character" w:customStyle="1" w:styleId="HeaderChar">
    <w:name w:val="Header Char"/>
    <w:basedOn w:val="DefaultParagraphFont"/>
    <w:link w:val="Header"/>
    <w:uiPriority w:val="99"/>
    <w:rsid w:val="00E86708"/>
  </w:style>
  <w:style w:type="paragraph" w:styleId="Footer">
    <w:name w:val="footer"/>
    <w:basedOn w:val="Normal"/>
    <w:link w:val="FooterChar"/>
    <w:uiPriority w:val="99"/>
    <w:unhideWhenUsed/>
    <w:rsid w:val="00E86708"/>
    <w:pPr>
      <w:tabs>
        <w:tab w:val="center" w:pos="4513"/>
        <w:tab w:val="right" w:pos="9026"/>
      </w:tabs>
    </w:pPr>
  </w:style>
  <w:style w:type="character" w:customStyle="1" w:styleId="FooterChar">
    <w:name w:val="Footer Char"/>
    <w:basedOn w:val="DefaultParagraphFont"/>
    <w:link w:val="Footer"/>
    <w:uiPriority w:val="99"/>
    <w:rsid w:val="00E86708"/>
  </w:style>
  <w:style w:type="table" w:styleId="TableGrid">
    <w:name w:val="Table Grid"/>
    <w:basedOn w:val="TableNormal"/>
    <w:uiPriority w:val="39"/>
    <w:rsid w:val="001D1D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D1D1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D1D17"/>
    <w:rPr>
      <w:rFonts w:ascii="Segoe UI" w:hAnsi="Segoe UI" w:cs="Segoe UI"/>
      <w:sz w:val="18"/>
      <w:szCs w:val="18"/>
    </w:rPr>
  </w:style>
  <w:style w:type="paragraph" w:styleId="BodyText">
    <w:name w:val="Body Text"/>
    <w:basedOn w:val="Normal"/>
    <w:link w:val="BodyTextChar"/>
    <w:rsid w:val="00E062D1"/>
    <w:rPr>
      <w:rFonts w:ascii="Comic Sans MS" w:hAnsi="Comic Sans MS"/>
      <w:sz w:val="22"/>
    </w:rPr>
  </w:style>
  <w:style w:type="character" w:customStyle="1" w:styleId="BodyTextChar">
    <w:name w:val="Body Text Char"/>
    <w:basedOn w:val="DefaultParagraphFont"/>
    <w:link w:val="BodyText"/>
    <w:rsid w:val="00E062D1"/>
    <w:rPr>
      <w:rFonts w:ascii="Comic Sans MS" w:eastAsia="Times New Roman" w:hAnsi="Comic Sans MS" w:cs="Times New Roman"/>
      <w:szCs w:val="24"/>
    </w:rPr>
  </w:style>
  <w:style w:type="paragraph" w:styleId="ListParagraph">
    <w:name w:val="List Paragraph"/>
    <w:basedOn w:val="Normal"/>
    <w:uiPriority w:val="34"/>
    <w:qFormat/>
    <w:rsid w:val="007F164D"/>
    <w:pPr>
      <w:ind w:left="720"/>
      <w:contextualSpacing/>
    </w:pPr>
  </w:style>
  <w:style w:type="character" w:styleId="Hyperlink">
    <w:name w:val="Hyperlink"/>
    <w:basedOn w:val="DefaultParagraphFont"/>
    <w:uiPriority w:val="99"/>
    <w:unhideWhenUsed/>
    <w:rsid w:val="00437E99"/>
    <w:rPr>
      <w:color w:val="0563C1" w:themeColor="hyperlink"/>
      <w:u w:val="single"/>
    </w:rPr>
  </w:style>
  <w:style w:type="character" w:styleId="FollowedHyperlink">
    <w:name w:val="FollowedHyperlink"/>
    <w:basedOn w:val="DefaultParagraphFont"/>
    <w:uiPriority w:val="99"/>
    <w:semiHidden/>
    <w:unhideWhenUsed/>
    <w:rsid w:val="006302CE"/>
    <w:rPr>
      <w:color w:val="954F72" w:themeColor="followedHyperlink"/>
      <w:u w:val="single"/>
    </w:rPr>
  </w:style>
  <w:style w:type="paragraph" w:customStyle="1" w:styleId="Default">
    <w:name w:val="Default"/>
    <w:rsid w:val="00C31702"/>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unhideWhenUsed/>
    <w:rsid w:val="00C31702"/>
    <w:rPr>
      <w:rFonts w:eastAsiaTheme="minorHAnsi"/>
      <w:lang w:eastAsia="en-GB"/>
    </w:rPr>
  </w:style>
  <w:style w:type="character" w:styleId="Strong">
    <w:name w:val="Strong"/>
    <w:basedOn w:val="DefaultParagraphFont"/>
    <w:uiPriority w:val="22"/>
    <w:qFormat/>
    <w:rsid w:val="00C31702"/>
    <w:rPr>
      <w:b/>
      <w:bCs/>
    </w:rPr>
  </w:style>
  <w:style w:type="character" w:customStyle="1" w:styleId="Heading1Char">
    <w:name w:val="Heading 1 Char"/>
    <w:basedOn w:val="DefaultParagraphFont"/>
    <w:link w:val="Heading1"/>
    <w:rsid w:val="00E9636C"/>
    <w:rPr>
      <w:rFonts w:ascii="Arial" w:eastAsia="Times New Roman" w:hAnsi="Arial" w:cs="Arial"/>
      <w:b/>
      <w:bCs/>
      <w:kern w:val="32"/>
      <w:sz w:val="32"/>
      <w:szCs w:val="32"/>
    </w:rPr>
  </w:style>
  <w:style w:type="character" w:customStyle="1" w:styleId="MessageHeaderLabel">
    <w:name w:val="Message Header Label"/>
    <w:rsid w:val="00E9636C"/>
    <w:rPr>
      <w:rFonts w:ascii="Arial" w:hAnsi="Arial"/>
      <w:b/>
      <w:spacing w:val="-4"/>
      <w:sz w:val="18"/>
    </w:rPr>
  </w:style>
  <w:style w:type="paragraph" w:customStyle="1" w:styleId="FaxHeader">
    <w:name w:val="Fax Header"/>
    <w:basedOn w:val="Normal"/>
    <w:rsid w:val="00E9636C"/>
    <w:pPr>
      <w:spacing w:before="240" w:after="60"/>
    </w:pPr>
    <w:rPr>
      <w:rFonts w:ascii="Arial" w:hAnsi="Arial"/>
      <w:szCs w:val="20"/>
    </w:rPr>
  </w:style>
  <w:style w:type="character" w:customStyle="1" w:styleId="Heading2Char">
    <w:name w:val="Heading 2 Char"/>
    <w:basedOn w:val="DefaultParagraphFont"/>
    <w:link w:val="Heading2"/>
    <w:uiPriority w:val="9"/>
    <w:rsid w:val="006E5F64"/>
    <w:rPr>
      <w:rFonts w:asciiTheme="majorHAnsi" w:eastAsiaTheme="majorEastAsia" w:hAnsiTheme="majorHAnsi" w:cstheme="majorBidi"/>
      <w:color w:val="2E74B5" w:themeColor="accent1" w:themeShade="BF"/>
      <w:sz w:val="26"/>
      <w:szCs w:val="26"/>
    </w:rPr>
  </w:style>
  <w:style w:type="character" w:styleId="UnresolvedMention">
    <w:name w:val="Unresolved Mention"/>
    <w:basedOn w:val="DefaultParagraphFont"/>
    <w:uiPriority w:val="99"/>
    <w:semiHidden/>
    <w:unhideWhenUsed/>
    <w:rsid w:val="009015B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2244491">
      <w:bodyDiv w:val="1"/>
      <w:marLeft w:val="0"/>
      <w:marRight w:val="0"/>
      <w:marTop w:val="0"/>
      <w:marBottom w:val="0"/>
      <w:divBdr>
        <w:top w:val="none" w:sz="0" w:space="0" w:color="auto"/>
        <w:left w:val="none" w:sz="0" w:space="0" w:color="auto"/>
        <w:bottom w:val="none" w:sz="0" w:space="0" w:color="auto"/>
        <w:right w:val="none" w:sz="0" w:space="0" w:color="auto"/>
      </w:divBdr>
    </w:div>
    <w:div w:id="1463693520">
      <w:bodyDiv w:val="1"/>
      <w:marLeft w:val="0"/>
      <w:marRight w:val="0"/>
      <w:marTop w:val="0"/>
      <w:marBottom w:val="0"/>
      <w:divBdr>
        <w:top w:val="none" w:sz="0" w:space="0" w:color="auto"/>
        <w:left w:val="none" w:sz="0" w:space="0" w:color="auto"/>
        <w:bottom w:val="none" w:sz="0" w:space="0" w:color="auto"/>
        <w:right w:val="none" w:sz="0" w:space="0" w:color="auto"/>
      </w:divBdr>
    </w:div>
    <w:div w:id="1848790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od/" TargetMode="External"/><Relationship Id="rId13" Type="http://schemas.openxmlformats.org/officeDocument/2006/relationships/hyperlink" Target="https://warwick.ac.uk/services/library/staff/warwick-research-publications/" TargetMode="External"/><Relationship Id="rId18" Type="http://schemas.openxmlformats.org/officeDocument/2006/relationships/hyperlink" Target="https://warwick.ac.uk/insite/news/intnews2/return_to_campus/" TargetMode="External"/><Relationship Id="rId3" Type="http://schemas.openxmlformats.org/officeDocument/2006/relationships/styles" Target="styles.xml"/><Relationship Id="rId21" Type="http://schemas.openxmlformats.org/officeDocument/2006/relationships/hyperlink" Target="https://warwick.ac.uk/fac/cross_fac/ias/schemes/af/" TargetMode="External"/><Relationship Id="rId7" Type="http://schemas.openxmlformats.org/officeDocument/2006/relationships/endnotes" Target="endnotes.xml"/><Relationship Id="rId12" Type="http://schemas.openxmlformats.org/officeDocument/2006/relationships/hyperlink" Target="https://warwick.ac.uk/services/library/pghub/skills/on_track/" TargetMode="External"/><Relationship Id="rId17" Type="http://schemas.openxmlformats.org/officeDocument/2006/relationships/hyperlink" Target="https://warwick.ac.uk/services/od/research-active-staff/ras-dev-opportunities/" TargetMode="External"/><Relationship Id="rId2" Type="http://schemas.openxmlformats.org/officeDocument/2006/relationships/numbering" Target="numbering.xml"/><Relationship Id="rId16" Type="http://schemas.openxmlformats.org/officeDocument/2006/relationships/hyperlink" Target="mailto:researchdata@warwick.ac.uk" TargetMode="External"/><Relationship Id="rId20" Type="http://schemas.openxmlformats.org/officeDocument/2006/relationships/hyperlink" Target="https://warwick.ac.uk/coronavirus/safety-tests-vaccinations-isolatio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skills/urss/"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openaccessfund@warwick.ac.uk" TargetMode="External"/><Relationship Id="rId23" Type="http://schemas.openxmlformats.org/officeDocument/2006/relationships/fontTable" Target="fontTable.xml"/><Relationship Id="rId10" Type="http://schemas.openxmlformats.org/officeDocument/2006/relationships/hyperlink" Target="https://warwick.ac.uk/wie/warwickengages/wiecollaborationfund" TargetMode="External"/><Relationship Id="rId19" Type="http://schemas.openxmlformats.org/officeDocument/2006/relationships/hyperlink" Target="https://warwick.ac.uk/coronavirus/current-staff" TargetMode="External"/><Relationship Id="rId4" Type="http://schemas.openxmlformats.org/officeDocument/2006/relationships/settings" Target="settings.xml"/><Relationship Id="rId9" Type="http://schemas.openxmlformats.org/officeDocument/2006/relationships/hyperlink" Target="https://warwick.ac.uk/wie" TargetMode="External"/><Relationship Id="rId14" Type="http://schemas.openxmlformats.org/officeDocument/2006/relationships/hyperlink" Target="https://warwick.ac.uk/services/library/staff/open-access/allocation-of-open-access-funding/" TargetMode="External"/><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A63A10-1C31-4D39-B168-4B99945BDC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TotalTime>
  <Pages>3</Pages>
  <Words>1049</Words>
  <Characters>5983</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Lindop, Jodie</dc:creator>
  <cp:keywords/>
  <dc:description/>
  <cp:lastModifiedBy>Cooper, Jane</cp:lastModifiedBy>
  <cp:revision>10</cp:revision>
  <cp:lastPrinted>2018-11-30T09:12:00Z</cp:lastPrinted>
  <dcterms:created xsi:type="dcterms:W3CDTF">2021-10-13T12:17:00Z</dcterms:created>
  <dcterms:modified xsi:type="dcterms:W3CDTF">2021-10-15T14:39:00Z</dcterms:modified>
</cp:coreProperties>
</file>