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57EB6" w14:textId="6D7A83E0" w:rsidR="00CF3E13" w:rsidRPr="00C84070" w:rsidRDefault="00D45F0E" w:rsidP="00C16828">
      <w:pPr>
        <w:pStyle w:val="Title"/>
        <w:jc w:val="center"/>
        <w:rPr>
          <w:color w:val="002060"/>
        </w:rPr>
      </w:pPr>
      <w:r>
        <w:rPr>
          <w:color w:val="002060"/>
        </w:rPr>
        <w:t xml:space="preserve">What you </w:t>
      </w:r>
      <w:r w:rsidR="00C16828">
        <w:rPr>
          <w:color w:val="002060"/>
        </w:rPr>
        <w:t>may</w:t>
      </w:r>
      <w:r>
        <w:rPr>
          <w:color w:val="002060"/>
        </w:rPr>
        <w:t xml:space="preserve"> use Concur </w:t>
      </w:r>
      <w:r w:rsidR="00C16828">
        <w:rPr>
          <w:color w:val="002060"/>
        </w:rPr>
        <w:t>f</w:t>
      </w:r>
      <w:r>
        <w:rPr>
          <w:color w:val="002060"/>
        </w:rPr>
        <w:t>or</w:t>
      </w:r>
    </w:p>
    <w:p w14:paraId="091E7BC8" w14:textId="77777777" w:rsidR="00C84070" w:rsidRDefault="00C84070" w:rsidP="00094266"/>
    <w:p w14:paraId="7CE57EB7" w14:textId="58C3F93B" w:rsidR="00B92CB6" w:rsidRDefault="3EA0E6F8" w:rsidP="3EA0E6F8">
      <w:pPr>
        <w:rPr>
          <w:b/>
          <w:bCs/>
          <w:color w:val="0070C0"/>
          <w:sz w:val="24"/>
          <w:szCs w:val="24"/>
        </w:rPr>
      </w:pPr>
      <w:r w:rsidRPr="002A411C">
        <w:rPr>
          <w:b/>
          <w:bCs/>
          <w:color w:val="0070C0"/>
          <w:sz w:val="24"/>
          <w:szCs w:val="24"/>
        </w:rPr>
        <w:t>Concur</w:t>
      </w:r>
      <w:r w:rsidR="00D45F0E" w:rsidRPr="002A411C">
        <w:rPr>
          <w:b/>
          <w:bCs/>
          <w:color w:val="0070C0"/>
          <w:sz w:val="24"/>
          <w:szCs w:val="24"/>
        </w:rPr>
        <w:t xml:space="preserve"> is primarily designed to reimburse</w:t>
      </w:r>
      <w:r w:rsidRPr="002A411C">
        <w:rPr>
          <w:b/>
          <w:bCs/>
          <w:color w:val="0070C0"/>
          <w:sz w:val="24"/>
          <w:szCs w:val="24"/>
        </w:rPr>
        <w:t xml:space="preserve"> staff </w:t>
      </w:r>
      <w:r w:rsidR="00D45F0E" w:rsidRPr="002A411C">
        <w:rPr>
          <w:b/>
          <w:bCs/>
          <w:color w:val="0070C0"/>
          <w:sz w:val="24"/>
          <w:szCs w:val="24"/>
        </w:rPr>
        <w:t>&amp;</w:t>
      </w:r>
      <w:r w:rsidR="008A35B7" w:rsidRPr="002A411C">
        <w:rPr>
          <w:b/>
          <w:bCs/>
          <w:color w:val="0070C0"/>
          <w:sz w:val="24"/>
          <w:szCs w:val="24"/>
        </w:rPr>
        <w:t xml:space="preserve"> PhD Students </w:t>
      </w:r>
      <w:r w:rsidR="00D45F0E" w:rsidRPr="002A411C">
        <w:rPr>
          <w:b/>
          <w:bCs/>
          <w:color w:val="0070C0"/>
          <w:sz w:val="24"/>
          <w:szCs w:val="24"/>
          <w:u w:val="single"/>
        </w:rPr>
        <w:t>travel &amp;</w:t>
      </w:r>
      <w:r w:rsidR="00D45F0E" w:rsidRPr="002A411C">
        <w:rPr>
          <w:b/>
          <w:bCs/>
          <w:color w:val="0070C0"/>
          <w:sz w:val="24"/>
          <w:szCs w:val="24"/>
        </w:rPr>
        <w:t xml:space="preserve"> </w:t>
      </w:r>
      <w:r w:rsidR="00D45F0E" w:rsidRPr="002A411C">
        <w:rPr>
          <w:b/>
          <w:bCs/>
          <w:color w:val="0070C0"/>
          <w:sz w:val="24"/>
          <w:szCs w:val="24"/>
          <w:u w:val="single"/>
        </w:rPr>
        <w:t>subsistence</w:t>
      </w:r>
      <w:r w:rsidR="00D45F0E" w:rsidRPr="002A411C">
        <w:rPr>
          <w:b/>
          <w:bCs/>
          <w:color w:val="0070C0"/>
          <w:sz w:val="24"/>
          <w:szCs w:val="24"/>
        </w:rPr>
        <w:t xml:space="preserve"> </w:t>
      </w:r>
      <w:r w:rsidRPr="002A411C">
        <w:rPr>
          <w:b/>
          <w:bCs/>
          <w:color w:val="0070C0"/>
          <w:sz w:val="24"/>
          <w:szCs w:val="24"/>
        </w:rPr>
        <w:t>expenses.</w:t>
      </w:r>
      <w:r w:rsidR="00D45F0E" w:rsidRPr="002A411C">
        <w:rPr>
          <w:b/>
          <w:bCs/>
          <w:color w:val="0070C0"/>
          <w:sz w:val="24"/>
          <w:szCs w:val="24"/>
        </w:rPr>
        <w:t xml:space="preserve"> </w:t>
      </w:r>
      <w:r w:rsidR="00D45F0E" w:rsidRPr="002A411C">
        <w:rPr>
          <w:b/>
          <w:bCs/>
          <w:color w:val="FF0000"/>
          <w:sz w:val="24"/>
          <w:szCs w:val="24"/>
        </w:rPr>
        <w:t xml:space="preserve">If you spend and try to claim for anything else, it is likely that your claim may be queried, </w:t>
      </w:r>
      <w:proofErr w:type="gramStart"/>
      <w:r w:rsidR="00D45F0E" w:rsidRPr="002A411C">
        <w:rPr>
          <w:b/>
          <w:bCs/>
          <w:color w:val="FF0000"/>
          <w:sz w:val="24"/>
          <w:szCs w:val="24"/>
        </w:rPr>
        <w:t>rejected</w:t>
      </w:r>
      <w:proofErr w:type="gramEnd"/>
      <w:r w:rsidR="00D45F0E" w:rsidRPr="002A411C">
        <w:rPr>
          <w:b/>
          <w:bCs/>
          <w:color w:val="FF0000"/>
          <w:sz w:val="24"/>
          <w:szCs w:val="24"/>
        </w:rPr>
        <w:t xml:space="preserve"> or assigned to the payroll team to process as a taxable item</w:t>
      </w:r>
      <w:r w:rsidR="00D45F0E" w:rsidRPr="002A411C">
        <w:rPr>
          <w:b/>
          <w:bCs/>
          <w:color w:val="0070C0"/>
          <w:sz w:val="24"/>
          <w:szCs w:val="24"/>
        </w:rPr>
        <w:t>.</w:t>
      </w:r>
    </w:p>
    <w:p w14:paraId="681A466A" w14:textId="0F97FFCF" w:rsidR="0059179E" w:rsidRPr="002A411C" w:rsidRDefault="0059179E" w:rsidP="3EA0E6F8">
      <w:pPr>
        <w:rPr>
          <w:b/>
          <w:bCs/>
          <w:color w:val="0070C0"/>
          <w:sz w:val="24"/>
          <w:szCs w:val="24"/>
        </w:rPr>
      </w:pPr>
      <w:r w:rsidRPr="0059179E">
        <w:t>Full guidance</w:t>
      </w:r>
      <w:r>
        <w:t xml:space="preserve"> re Expense</w:t>
      </w:r>
      <w:r w:rsidR="009F3328">
        <w:t>s</w:t>
      </w:r>
      <w:r w:rsidRPr="0059179E">
        <w:t xml:space="preserve"> is given in FP16a but the most common reasons we have for rejecting or querying claims are listed below</w:t>
      </w:r>
      <w:r>
        <w:rPr>
          <w:b/>
          <w:bCs/>
          <w:color w:val="0070C0"/>
          <w:sz w:val="24"/>
          <w:szCs w:val="24"/>
        </w:rPr>
        <w:t>.</w:t>
      </w:r>
    </w:p>
    <w:p w14:paraId="7CE57EBA" w14:textId="72466980" w:rsidR="0002322F" w:rsidRPr="009240D0" w:rsidRDefault="00D45F0E" w:rsidP="3EA0E6F8">
      <w:pPr>
        <w:pStyle w:val="Heading2"/>
      </w:pPr>
      <w:r w:rsidRPr="009240D0">
        <w:t>Receipts</w:t>
      </w:r>
    </w:p>
    <w:p w14:paraId="46B0E6A0" w14:textId="25B6C52D" w:rsidR="00D45F0E" w:rsidRDefault="007853B7" w:rsidP="00D45F0E">
      <w:r>
        <w:t>You must submit a receipt for each expense you are claiming</w:t>
      </w:r>
      <w:r w:rsidR="00C16828">
        <w:t xml:space="preserve"> (apart from mileage)</w:t>
      </w:r>
      <w:r>
        <w:t>.</w:t>
      </w:r>
      <w:r w:rsidR="002A411C">
        <w:br/>
        <w:t>(</w:t>
      </w:r>
      <w:r>
        <w:t>This is a HMRC requirement which means you do not have to submit a claim to HMRC to offset your business expenses against tax</w:t>
      </w:r>
      <w:r w:rsidR="002A411C">
        <w:t>)</w:t>
      </w:r>
      <w:r>
        <w:t>.</w:t>
      </w:r>
      <w:r w:rsidR="002A411C">
        <w:br/>
        <w:t>You need a receipt</w:t>
      </w:r>
      <w:r w:rsidR="00C16828">
        <w:t xml:space="preserve"> even if you make a contactless payment (if not automatically offered you will need to ask for a receipt).</w:t>
      </w:r>
      <w:r w:rsidR="002A411C">
        <w:br/>
      </w:r>
      <w:r>
        <w:t>Meal receipts must be the itemised receipt (not just the overall total).</w:t>
      </w:r>
      <w:r w:rsidR="002A411C">
        <w:br/>
      </w:r>
      <w:r>
        <w:t>If you are travelling on the London Underground please register your details with TfL beforehand so you can download the details of your trips and their cost.</w:t>
      </w:r>
      <w:r w:rsidR="002A411C">
        <w:br/>
      </w:r>
      <w:r w:rsidR="00C16828">
        <w:t>You do not need to retain your receipts once your claim has been reimbursed but are strongly advised to do so until that point in case we have any queries. Please ensure your receipt image is clear and legible.</w:t>
      </w:r>
    </w:p>
    <w:p w14:paraId="15DAA6E7" w14:textId="4EC1279B" w:rsidR="00C746BD" w:rsidRDefault="00C746BD" w:rsidP="00D45F0E">
      <w:r>
        <w:t>On the rare occasions where you are in a location or situation where it is not possible to obtain a receipt you must keep a daily log itemising your expenses. This will be noted on the HMRC log we keep of such incidents.</w:t>
      </w:r>
    </w:p>
    <w:p w14:paraId="07CF79C6" w14:textId="018C65D2" w:rsidR="00C16828" w:rsidRDefault="000D00EF" w:rsidP="000D00EF">
      <w:pPr>
        <w:pStyle w:val="Heading2"/>
      </w:pPr>
      <w:r>
        <w:t>Mileage</w:t>
      </w:r>
    </w:p>
    <w:p w14:paraId="74FB6ABF" w14:textId="31459EAD" w:rsidR="000D00EF" w:rsidRDefault="00B859A8" w:rsidP="000D00EF">
      <w:r>
        <w:t>If you have travelled using your own car, p</w:t>
      </w:r>
      <w:r w:rsidR="000D00EF">
        <w:t>lease use the Mileage Calculator (within the “Mileage – Personal Car” expense type)</w:t>
      </w:r>
      <w:r>
        <w:t xml:space="preserve">; within this you can select the “Make Round Trip” option if your travel is all on the same day. </w:t>
      </w:r>
    </w:p>
    <w:p w14:paraId="52AA2FC4" w14:textId="445CFC2E" w:rsidR="00B859A8" w:rsidRDefault="00B859A8" w:rsidP="000D00EF">
      <w:r>
        <w:t>Note:</w:t>
      </w:r>
      <w:r w:rsidR="00E441FB">
        <w:t xml:space="preserve"> If your journey is over 100 miles it should be made by hire car wherever possible – the University has </w:t>
      </w:r>
      <w:r w:rsidR="005705C4">
        <w:t xml:space="preserve">an </w:t>
      </w:r>
      <w:r w:rsidR="00E441FB">
        <w:t xml:space="preserve">approved </w:t>
      </w:r>
      <w:hyperlink r:id="rId10" w:history="1">
        <w:r w:rsidR="00E441FB" w:rsidRPr="005705C4">
          <w:rPr>
            <w:rStyle w:val="Hyperlink"/>
          </w:rPr>
          <w:t>supplier</w:t>
        </w:r>
      </w:hyperlink>
      <w:r w:rsidR="00E441FB">
        <w:t xml:space="preserve"> for this</w:t>
      </w:r>
      <w:r>
        <w:t xml:space="preserve"> </w:t>
      </w:r>
      <w:r w:rsidR="005705C4">
        <w:t xml:space="preserve">and also has a </w:t>
      </w:r>
      <w:hyperlink r:id="rId11" w:history="1">
        <w:r w:rsidR="005705C4" w:rsidRPr="005705C4">
          <w:rPr>
            <w:rStyle w:val="Hyperlink"/>
          </w:rPr>
          <w:t>Car Club</w:t>
        </w:r>
      </w:hyperlink>
      <w:r w:rsidR="005705C4">
        <w:t xml:space="preserve"> scheme with access to two fully electric and two hybrid vehicles for business travel.</w:t>
      </w:r>
    </w:p>
    <w:p w14:paraId="1D763757" w14:textId="2FEA29F6" w:rsidR="00F54141" w:rsidRDefault="00F54141" w:rsidP="000D00EF">
      <w:r>
        <w:t xml:space="preserve">You must </w:t>
      </w:r>
      <w:r w:rsidRPr="00F54141">
        <w:rPr>
          <w:b/>
          <w:bCs/>
        </w:rPr>
        <w:t>not</w:t>
      </w:r>
      <w:r>
        <w:t xml:space="preserve"> claim for mileage from your home to the University via Concur</w:t>
      </w:r>
      <w:r w:rsidR="003171EB">
        <w:t>. If you are in a job where you receive a callout payment you will need to submit a mileage claim to payroll.</w:t>
      </w:r>
    </w:p>
    <w:p w14:paraId="2FCDDAAC" w14:textId="1E57EE9D" w:rsidR="00B859A8" w:rsidRDefault="00B859A8" w:rsidP="00B859A8">
      <w:pPr>
        <w:pStyle w:val="Heading2"/>
      </w:pPr>
      <w:r>
        <w:t>Fuel</w:t>
      </w:r>
    </w:p>
    <w:p w14:paraId="21A4F4E3" w14:textId="32A3095E" w:rsidR="00B859A8" w:rsidRDefault="00B859A8" w:rsidP="00B859A8">
      <w:r>
        <w:t xml:space="preserve">This is only to be claimed if you have used a hire car. </w:t>
      </w:r>
    </w:p>
    <w:p w14:paraId="496787BB" w14:textId="4FFA8CC8" w:rsidR="00B859A8" w:rsidRDefault="00306455" w:rsidP="00306455">
      <w:pPr>
        <w:pStyle w:val="Heading2"/>
      </w:pPr>
      <w:r>
        <w:t>Meals</w:t>
      </w:r>
    </w:p>
    <w:p w14:paraId="69149BE6" w14:textId="425E4CF6" w:rsidR="00F82904" w:rsidRDefault="00F82904" w:rsidP="00F82904">
      <w:r>
        <w:t>You may only claim for food that has been</w:t>
      </w:r>
      <w:r w:rsidR="00194E4E">
        <w:t xml:space="preserve"> both</w:t>
      </w:r>
      <w:r>
        <w:t xml:space="preserve"> purchased </w:t>
      </w:r>
      <w:r w:rsidR="000C68FE">
        <w:t xml:space="preserve">and consumed </w:t>
      </w:r>
      <w:r>
        <w:t xml:space="preserve">whilst you are </w:t>
      </w:r>
      <w:proofErr w:type="gramStart"/>
      <w:r w:rsidR="00194E4E">
        <w:t>in the course of</w:t>
      </w:r>
      <w:proofErr w:type="gramEnd"/>
      <w:r>
        <w:t xml:space="preserve"> a business journey</w:t>
      </w:r>
      <w:r w:rsidR="00194E4E">
        <w:t xml:space="preserve"> away from your home or workplace</w:t>
      </w:r>
      <w:r>
        <w:t xml:space="preserve">. You cannot claim for food that you have purchased beforehand nor for food that </w:t>
      </w:r>
      <w:r w:rsidR="000C68FE">
        <w:t xml:space="preserve">is purchased near your home </w:t>
      </w:r>
      <w:r w:rsidR="00194E4E">
        <w:t xml:space="preserve">or workplace </w:t>
      </w:r>
      <w:r w:rsidR="000C68FE">
        <w:t>at the end of your journey.</w:t>
      </w:r>
      <w:r w:rsidR="00FA352E">
        <w:br/>
      </w:r>
      <w:r w:rsidR="000C68FE">
        <w:t xml:space="preserve">The maximum allowance is not an entitlement to purchase any items of food </w:t>
      </w:r>
      <w:r w:rsidR="00FA352E">
        <w:t xml:space="preserve">at any time during the day </w:t>
      </w:r>
      <w:r w:rsidR="000C68FE">
        <w:t xml:space="preserve">up to that amount but is to cover </w:t>
      </w:r>
      <w:r w:rsidR="00FA352E">
        <w:t xml:space="preserve">lunch and/or an evening meal eaten during the normally </w:t>
      </w:r>
      <w:r w:rsidR="00FA352E">
        <w:lastRenderedPageBreak/>
        <w:t>accepted timeframe for each</w:t>
      </w:r>
      <w:r w:rsidR="000C68FE">
        <w:t xml:space="preserve">. Individual allowances apply to different </w:t>
      </w:r>
      <w:proofErr w:type="gramStart"/>
      <w:r w:rsidR="000C68FE">
        <w:t>meals</w:t>
      </w:r>
      <w:proofErr w:type="gramEnd"/>
      <w:r w:rsidR="000C68FE">
        <w:t xml:space="preserve"> and you cannot claim above the allowance for one meal on the basis that you are below the allowance on another</w:t>
      </w:r>
      <w:r w:rsidR="00194E4E">
        <w:t xml:space="preserve"> meal</w:t>
      </w:r>
      <w:r w:rsidR="000C68FE">
        <w:t xml:space="preserve">. </w:t>
      </w:r>
    </w:p>
    <w:p w14:paraId="3965DBC3" w14:textId="36BB469F" w:rsidR="00FC753C" w:rsidRPr="00F82904" w:rsidRDefault="00FC753C" w:rsidP="00F82904">
      <w:r>
        <w:t xml:space="preserve">Staff meals taken at </w:t>
      </w:r>
      <w:proofErr w:type="spellStart"/>
      <w:r>
        <w:t>Benugo</w:t>
      </w:r>
      <w:proofErr w:type="spellEnd"/>
      <w:r>
        <w:t xml:space="preserve"> are a personal expense and will not be reimbursed.</w:t>
      </w:r>
    </w:p>
    <w:p w14:paraId="667CC0C0" w14:textId="3E69874F" w:rsidR="00306455" w:rsidRPr="00306455" w:rsidRDefault="00306455" w:rsidP="00306455">
      <w:pPr>
        <w:pStyle w:val="Heading2"/>
      </w:pPr>
      <w:r>
        <w:t>Breakfast</w:t>
      </w:r>
    </w:p>
    <w:p w14:paraId="461D60D2" w14:textId="5BFE9562" w:rsidR="00306455" w:rsidRPr="00306455" w:rsidRDefault="00306455" w:rsidP="00306455">
      <w:r>
        <w:t>If you have to leave your home before 7 a.m. on a University business trip you may claim for up to £10 for breakfast purchased whilst on your journey.</w:t>
      </w:r>
      <w:r w:rsidR="00F82904">
        <w:br/>
      </w:r>
      <w:r>
        <w:t xml:space="preserve">If you are staying overnight in a hotel and are charged separately for breakfast the limit does not apply and you should combine the breakfast cost with the room cost (the total of both must still be within the room rate limit) </w:t>
      </w:r>
    </w:p>
    <w:p w14:paraId="0E63EA82" w14:textId="20842212" w:rsidR="00306455" w:rsidRDefault="00EF715D" w:rsidP="00306455">
      <w:pPr>
        <w:pStyle w:val="Heading2"/>
      </w:pPr>
      <w:r>
        <w:t>Alcohol</w:t>
      </w:r>
    </w:p>
    <w:p w14:paraId="2EA76856" w14:textId="0D4FEFD5" w:rsidR="00EF715D" w:rsidRDefault="00EF715D" w:rsidP="00EF715D">
      <w:r>
        <w:t xml:space="preserve">Alcohol will only be reimbursed when consumed as part of a meal (and claims should be for no more than a modest amount). </w:t>
      </w:r>
      <w:r w:rsidR="00E14AAB">
        <w:t xml:space="preserve">Alcohol is not permitted at all if the funding is from UKRI, DOH, NIHR, UHCW or NHS. </w:t>
      </w:r>
    </w:p>
    <w:p w14:paraId="7B281501" w14:textId="191C6047" w:rsidR="00EF715D" w:rsidRDefault="00EF715D" w:rsidP="00EF715D">
      <w:pPr>
        <w:pStyle w:val="Heading2"/>
      </w:pPr>
      <w:r>
        <w:t>Refreshments</w:t>
      </w:r>
    </w:p>
    <w:p w14:paraId="2B387FBC" w14:textId="4917EEB1" w:rsidR="00EF715D" w:rsidRPr="00EF715D" w:rsidRDefault="00EF715D" w:rsidP="00EF715D">
      <w:r>
        <w:t xml:space="preserve">A mid-morning/mid-afternoon non-alcohol </w:t>
      </w:r>
      <w:r w:rsidR="0092785B">
        <w:t xml:space="preserve">hot </w:t>
      </w:r>
      <w:r>
        <w:t xml:space="preserve">drink </w:t>
      </w:r>
      <w:r w:rsidR="0092785B">
        <w:t xml:space="preserve">or water </w:t>
      </w:r>
      <w:r>
        <w:t>may be claimed up to a maximum of £5</w:t>
      </w:r>
      <w:r w:rsidR="004F19CC">
        <w:t>.</w:t>
      </w:r>
    </w:p>
    <w:p w14:paraId="66582BB3" w14:textId="67F19D2D" w:rsidR="00F82904" w:rsidRDefault="000A3BB3" w:rsidP="000A3BB3">
      <w:pPr>
        <w:pStyle w:val="Heading2"/>
      </w:pPr>
      <w:r>
        <w:t>Travel</w:t>
      </w:r>
      <w:r w:rsidR="00B40D48">
        <w:t xml:space="preserve"> and Accommodation</w:t>
      </w:r>
    </w:p>
    <w:p w14:paraId="41D98EBA" w14:textId="4D5304D5" w:rsidR="000A3BB3" w:rsidRDefault="000A3BB3" w:rsidP="000A3BB3">
      <w:r>
        <w:t xml:space="preserve">You are recommended to book all travel </w:t>
      </w:r>
      <w:r w:rsidR="00B40D48">
        <w:t xml:space="preserve">and accommodation </w:t>
      </w:r>
      <w:r>
        <w:t>with the University’s approved supplier.</w:t>
      </w:r>
      <w:r w:rsidR="00B40D48">
        <w:br/>
      </w:r>
      <w:r>
        <w:t xml:space="preserve">However, you may book </w:t>
      </w:r>
      <w:r w:rsidR="00B40D48">
        <w:t xml:space="preserve">UK and other </w:t>
      </w:r>
      <w:r>
        <w:t xml:space="preserve">European travel </w:t>
      </w:r>
      <w:r w:rsidR="00B40D48">
        <w:t>up to a combined cost of</w:t>
      </w:r>
      <w:r>
        <w:t xml:space="preserve"> £</w:t>
      </w:r>
      <w:r w:rsidR="0092785B">
        <w:t>1,0</w:t>
      </w:r>
      <w:r>
        <w:t>00 personally and reclaim</w:t>
      </w:r>
      <w:r w:rsidR="00B40D48">
        <w:t xml:space="preserve"> via Concur.</w:t>
      </w:r>
      <w:r>
        <w:t xml:space="preserve"> </w:t>
      </w:r>
    </w:p>
    <w:p w14:paraId="3CF374BC" w14:textId="6BA443BE" w:rsidR="00B40D48" w:rsidRDefault="00B40D48" w:rsidP="000A3BB3">
      <w:r>
        <w:t xml:space="preserve">The University does not recommend using </w:t>
      </w:r>
      <w:proofErr w:type="spellStart"/>
      <w:r>
        <w:t>AirBnB</w:t>
      </w:r>
      <w:proofErr w:type="spellEnd"/>
      <w:r w:rsidR="004B3BF5">
        <w:t xml:space="preserve"> or equivalent self-catering </w:t>
      </w:r>
      <w:r>
        <w:t>properties</w:t>
      </w:r>
      <w:r w:rsidR="004B3BF5">
        <w:t>. Please see the guidance on the Health and Safety Travel Hub re the checks that should be made beforehand if there is no alternative accommodation.</w:t>
      </w:r>
    </w:p>
    <w:p w14:paraId="45CF6172" w14:textId="69876B33" w:rsidR="007B6976" w:rsidRDefault="007B6976" w:rsidP="007B6976">
      <w:pPr>
        <w:pStyle w:val="Heading1"/>
      </w:pPr>
      <w:r>
        <w:t xml:space="preserve">Items that should NOT be purchased </w:t>
      </w:r>
      <w:proofErr w:type="gramStart"/>
      <w:r>
        <w:t>personally</w:t>
      </w:r>
      <w:proofErr w:type="gramEnd"/>
    </w:p>
    <w:p w14:paraId="3EC7AED2" w14:textId="08FDEC53" w:rsidR="007B6976" w:rsidRPr="007B6976" w:rsidRDefault="00E95D7A" w:rsidP="007B6976">
      <w:r>
        <w:t>The University will generally purchase all items that it considers necessary for you to do your job/study here. The University has approved suppliers for most items and therefore you should NOT purchase items personally, not matter how urgent or small the cost. Your department should arrange the purchase for you. As well as saving you from being out of pocket, this also prevents the possibility of a taxable charge being applied to you, since HMRC view reimbursement of such costs as a benefit in kind.</w:t>
      </w:r>
      <w:r w:rsidR="007B6976">
        <w:t xml:space="preserve"> </w:t>
      </w:r>
    </w:p>
    <w:p w14:paraId="307A3B45" w14:textId="6BEBF6F6" w:rsidR="00B40D48" w:rsidRDefault="00B40D48" w:rsidP="00B40D48">
      <w:pPr>
        <w:pStyle w:val="Heading2"/>
      </w:pPr>
      <w:r>
        <w:t>IT Software</w:t>
      </w:r>
      <w:r w:rsidR="003423EB">
        <w:t xml:space="preserve"> including domain </w:t>
      </w:r>
      <w:proofErr w:type="gramStart"/>
      <w:r w:rsidR="003423EB">
        <w:t>names</w:t>
      </w:r>
      <w:proofErr w:type="gramEnd"/>
    </w:p>
    <w:p w14:paraId="70AE9B95" w14:textId="0D6CCC6A" w:rsidR="00B40D48" w:rsidRDefault="00B40D48" w:rsidP="00B40D48">
      <w:r>
        <w:t xml:space="preserve">The University provides most IT software. If there is something that you think you need please contact </w:t>
      </w:r>
      <w:hyperlink r:id="rId12" w:history="1">
        <w:r w:rsidRPr="00B40D48">
          <w:rPr>
            <w:rStyle w:val="Hyperlink"/>
          </w:rPr>
          <w:t>IT Services for approval</w:t>
        </w:r>
      </w:hyperlink>
      <w:r>
        <w:t xml:space="preserve"> first. If approved, in most instances the University will purchase the software directly</w:t>
      </w:r>
      <w:r w:rsidR="007B6976">
        <w:t>,</w:t>
      </w:r>
      <w:r>
        <w:t xml:space="preserve"> so you </w:t>
      </w:r>
      <w:r w:rsidR="007B6976">
        <w:t xml:space="preserve">should </w:t>
      </w:r>
      <w:r w:rsidR="007B6976" w:rsidRPr="007B6976">
        <w:rPr>
          <w:b/>
          <w:bCs/>
        </w:rPr>
        <w:t>not</w:t>
      </w:r>
      <w:r w:rsidR="007B6976">
        <w:t xml:space="preserve"> purchase this yourself. </w:t>
      </w:r>
    </w:p>
    <w:p w14:paraId="456FCE90" w14:textId="7AEC90FF" w:rsidR="007B6976" w:rsidRDefault="007B6976" w:rsidP="007B6976">
      <w:pPr>
        <w:pStyle w:val="Heading2"/>
      </w:pPr>
      <w:r>
        <w:t xml:space="preserve">IT Hardware and Peripherals </w:t>
      </w:r>
    </w:p>
    <w:p w14:paraId="4B1B6830" w14:textId="629A82BF" w:rsidR="007B6976" w:rsidRDefault="007B6976" w:rsidP="007B6976">
      <w:r>
        <w:t xml:space="preserve">This should be purchased via the University’s approved supplier, </w:t>
      </w:r>
      <w:hyperlink r:id="rId13" w:history="1">
        <w:r w:rsidRPr="00E95D7A">
          <w:rPr>
            <w:rStyle w:val="Hyperlink"/>
          </w:rPr>
          <w:t>Insight</w:t>
        </w:r>
        <w:r w:rsidR="00E95D7A" w:rsidRPr="00E95D7A">
          <w:rPr>
            <w:rStyle w:val="Hyperlink"/>
          </w:rPr>
          <w:t xml:space="preserve"> Direct</w:t>
        </w:r>
      </w:hyperlink>
      <w:r>
        <w:t>.</w:t>
      </w:r>
    </w:p>
    <w:p w14:paraId="3852A735" w14:textId="6095534A" w:rsidR="005D7E2D" w:rsidRDefault="005D7E2D" w:rsidP="005D7E2D">
      <w:pPr>
        <w:pStyle w:val="Heading2"/>
      </w:pPr>
      <w:r>
        <w:t xml:space="preserve">Services provided for </w:t>
      </w:r>
      <w:proofErr w:type="gramStart"/>
      <w:r>
        <w:t>you</w:t>
      </w:r>
      <w:proofErr w:type="gramEnd"/>
    </w:p>
    <w:p w14:paraId="1470FA8B" w14:textId="098F5F94" w:rsidR="005D7E2D" w:rsidRPr="005D7E2D" w:rsidRDefault="00A16F60" w:rsidP="005D7E2D">
      <w:r>
        <w:t xml:space="preserve">Services such as translation or transcription must be paid directly by the University to the service provider. This will </w:t>
      </w:r>
      <w:r w:rsidRPr="00A16F60">
        <w:rPr>
          <w:b/>
          <w:bCs/>
        </w:rPr>
        <w:t>not</w:t>
      </w:r>
      <w:r>
        <w:t xml:space="preserve"> be reimbursed if you have paid the provider yourself.</w:t>
      </w:r>
    </w:p>
    <w:p w14:paraId="158B4EC2" w14:textId="1F879070" w:rsidR="00B40D48" w:rsidRDefault="006606B7" w:rsidP="00C746BD">
      <w:pPr>
        <w:pStyle w:val="Heading2"/>
      </w:pPr>
      <w:r>
        <w:lastRenderedPageBreak/>
        <w:t xml:space="preserve">Food and Alcohol to be consumed on the University </w:t>
      </w:r>
      <w:proofErr w:type="gramStart"/>
      <w:r>
        <w:t>premises</w:t>
      </w:r>
      <w:proofErr w:type="gramEnd"/>
    </w:p>
    <w:p w14:paraId="1C727354" w14:textId="1CE0BC7B" w:rsidR="006606B7" w:rsidRPr="006606B7" w:rsidRDefault="006606B7" w:rsidP="006606B7">
      <w:r>
        <w:t>Food and alcohol should be ordered from Warwick Food or one of the University food &amp; drink outlets</w:t>
      </w:r>
      <w:r w:rsidR="004F19CC">
        <w:t>.</w:t>
      </w:r>
    </w:p>
    <w:sectPr w:rsidR="006606B7" w:rsidRPr="006606B7" w:rsidSect="00B91328">
      <w:headerReference w:type="default" r:id="rId14"/>
      <w:footerReference w:type="default" r:id="rId15"/>
      <w:pgSz w:w="11906" w:h="16838"/>
      <w:pgMar w:top="1276"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AF781" w14:textId="77777777" w:rsidR="00C84070" w:rsidRDefault="00C84070" w:rsidP="00C84070">
      <w:pPr>
        <w:spacing w:after="0" w:line="240" w:lineRule="auto"/>
      </w:pPr>
      <w:r>
        <w:separator/>
      </w:r>
    </w:p>
  </w:endnote>
  <w:endnote w:type="continuationSeparator" w:id="0">
    <w:p w14:paraId="60BB2192" w14:textId="77777777" w:rsidR="00C84070" w:rsidRDefault="00C84070" w:rsidP="00C840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5605A" w14:textId="7BBDF42D" w:rsidR="00C84070" w:rsidRPr="00C84070" w:rsidRDefault="00A9262E" w:rsidP="3EA0E6F8">
    <w:pPr>
      <w:pStyle w:val="Footer"/>
      <w:rPr>
        <w:sz w:val="18"/>
        <w:szCs w:val="18"/>
      </w:rPr>
    </w:pPr>
    <w:r>
      <w:fldChar w:fldCharType="begin"/>
    </w:r>
    <w:r>
      <w:instrText xml:space="preserve"> FILENAME  \* FirstCap  \* MERGEFORMAT </w:instrText>
    </w:r>
    <w:r>
      <w:fldChar w:fldCharType="separate"/>
    </w:r>
    <w:r w:rsidR="00EA4C46" w:rsidRPr="3EA0E6F8">
      <w:t>20</w:t>
    </w:r>
    <w:r w:rsidR="008A35B7">
      <w:t xml:space="preserve">23 </w:t>
    </w:r>
    <w:r w:rsidR="00EA4C46" w:rsidRPr="3EA0E6F8">
      <w:t>Concur</w:t>
    </w:r>
    <w:r w:rsidR="008A35B7">
      <w:t xml:space="preserve"> </w:t>
    </w:r>
    <w:r w:rsidR="00EA4C46" w:rsidRPr="3EA0E6F8">
      <w:t>Guide</w:t>
    </w:r>
    <w:r>
      <w:fldChar w:fldCharType="end"/>
    </w:r>
    <w:r w:rsidR="00C84070">
      <w:tab/>
    </w:r>
    <w:r w:rsidR="00C84070">
      <w:tab/>
    </w:r>
    <w:r w:rsidR="00C84070" w:rsidRPr="259BF663">
      <w:rPr>
        <w:noProof/>
        <w:sz w:val="18"/>
        <w:szCs w:val="18"/>
      </w:rPr>
      <w:fldChar w:fldCharType="begin"/>
    </w:r>
    <w:r w:rsidR="00C84070" w:rsidRPr="00C84070">
      <w:rPr>
        <w:sz w:val="18"/>
        <w:szCs w:val="18"/>
      </w:rPr>
      <w:instrText xml:space="preserve"> PAGE    \* MERGEFORMAT </w:instrText>
    </w:r>
    <w:r w:rsidR="00C84070" w:rsidRPr="259BF663">
      <w:rPr>
        <w:sz w:val="18"/>
        <w:szCs w:val="18"/>
      </w:rPr>
      <w:fldChar w:fldCharType="separate"/>
    </w:r>
    <w:r w:rsidR="00CD5828">
      <w:rPr>
        <w:noProof/>
        <w:sz w:val="18"/>
        <w:szCs w:val="18"/>
      </w:rPr>
      <w:t>2</w:t>
    </w:r>
    <w:r w:rsidR="00C84070" w:rsidRPr="259BF663">
      <w:rPr>
        <w:noProof/>
        <w:sz w:val="18"/>
        <w:szCs w:val="18"/>
      </w:rPr>
      <w:fldChar w:fldCharType="end"/>
    </w:r>
    <w:r w:rsidR="00C84070" w:rsidRPr="00C84070">
      <w:rPr>
        <w:sz w:val="18"/>
        <w:szCs w:val="18"/>
      </w:rPr>
      <w:t xml:space="preserve"> of </w:t>
    </w:r>
    <w:r w:rsidR="00C84070" w:rsidRPr="259BF663">
      <w:rPr>
        <w:noProof/>
        <w:sz w:val="18"/>
        <w:szCs w:val="18"/>
      </w:rPr>
      <w:fldChar w:fldCharType="begin"/>
    </w:r>
    <w:r w:rsidR="00C84070" w:rsidRPr="00C84070">
      <w:rPr>
        <w:sz w:val="18"/>
        <w:szCs w:val="18"/>
      </w:rPr>
      <w:instrText xml:space="preserve"> NUMPAGES  \* Arabic  \* MERGEFORMAT </w:instrText>
    </w:r>
    <w:r w:rsidR="00C84070" w:rsidRPr="259BF663">
      <w:rPr>
        <w:sz w:val="18"/>
        <w:szCs w:val="18"/>
      </w:rPr>
      <w:fldChar w:fldCharType="separate"/>
    </w:r>
    <w:r w:rsidR="00CD5828">
      <w:rPr>
        <w:noProof/>
        <w:sz w:val="18"/>
        <w:szCs w:val="18"/>
      </w:rPr>
      <w:t>6</w:t>
    </w:r>
    <w:r w:rsidR="00C84070" w:rsidRPr="259BF663">
      <w:rPr>
        <w:noProo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4DE9C7" w14:textId="77777777" w:rsidR="00C84070" w:rsidRDefault="00C84070" w:rsidP="00C84070">
      <w:pPr>
        <w:spacing w:after="0" w:line="240" w:lineRule="auto"/>
      </w:pPr>
      <w:r>
        <w:separator/>
      </w:r>
    </w:p>
  </w:footnote>
  <w:footnote w:type="continuationSeparator" w:id="0">
    <w:p w14:paraId="594C585C" w14:textId="77777777" w:rsidR="00C84070" w:rsidRDefault="00C84070" w:rsidP="00C840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BC52C" w14:textId="5B51415C" w:rsidR="00C84070" w:rsidRDefault="008A35B7">
    <w:pPr>
      <w:pStyle w:val="Header"/>
    </w:pPr>
    <w:r w:rsidRPr="008A35B7">
      <w:rPr>
        <w:noProof/>
      </w:rPr>
      <w:drawing>
        <wp:inline distT="0" distB="0" distL="0" distR="0" wp14:anchorId="57454129" wp14:editId="16E19A76">
          <wp:extent cx="1305107" cy="419158"/>
          <wp:effectExtent l="0" t="0" r="9525" b="0"/>
          <wp:docPr id="5455237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523755" name=""/>
                  <pic:cNvPicPr/>
                </pic:nvPicPr>
                <pic:blipFill>
                  <a:blip r:embed="rId1"/>
                  <a:stretch>
                    <a:fillRect/>
                  </a:stretch>
                </pic:blipFill>
                <pic:spPr>
                  <a:xfrm>
                    <a:off x="0" y="0"/>
                    <a:ext cx="1305107" cy="41915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B004D3"/>
    <w:multiLevelType w:val="hybridMultilevel"/>
    <w:tmpl w:val="6576F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072D90"/>
    <w:multiLevelType w:val="hybridMultilevel"/>
    <w:tmpl w:val="48287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8555040">
    <w:abstractNumId w:val="0"/>
  </w:num>
  <w:num w:numId="2" w16cid:durableId="176765208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2CB6"/>
    <w:rsid w:val="0002322F"/>
    <w:rsid w:val="00024D2B"/>
    <w:rsid w:val="00025115"/>
    <w:rsid w:val="000472D5"/>
    <w:rsid w:val="00094266"/>
    <w:rsid w:val="000A3BB3"/>
    <w:rsid w:val="000C68FE"/>
    <w:rsid w:val="000D00EF"/>
    <w:rsid w:val="000E2E69"/>
    <w:rsid w:val="00104CD6"/>
    <w:rsid w:val="00120852"/>
    <w:rsid w:val="00194E4E"/>
    <w:rsid w:val="001F3A8D"/>
    <w:rsid w:val="0022538B"/>
    <w:rsid w:val="002A3287"/>
    <w:rsid w:val="002A411C"/>
    <w:rsid w:val="002B7053"/>
    <w:rsid w:val="002F7D3E"/>
    <w:rsid w:val="00306455"/>
    <w:rsid w:val="0031114B"/>
    <w:rsid w:val="003171EB"/>
    <w:rsid w:val="003423EB"/>
    <w:rsid w:val="00382996"/>
    <w:rsid w:val="003D3551"/>
    <w:rsid w:val="003F6B41"/>
    <w:rsid w:val="0040663B"/>
    <w:rsid w:val="00414B7C"/>
    <w:rsid w:val="00445107"/>
    <w:rsid w:val="00483431"/>
    <w:rsid w:val="004B3BF5"/>
    <w:rsid w:val="004F19CC"/>
    <w:rsid w:val="005566F6"/>
    <w:rsid w:val="00561EEC"/>
    <w:rsid w:val="005705C4"/>
    <w:rsid w:val="0059179E"/>
    <w:rsid w:val="005B0DAC"/>
    <w:rsid w:val="005B47E0"/>
    <w:rsid w:val="005C66D5"/>
    <w:rsid w:val="005D7B04"/>
    <w:rsid w:val="005D7E2D"/>
    <w:rsid w:val="005E626B"/>
    <w:rsid w:val="00612583"/>
    <w:rsid w:val="00623E05"/>
    <w:rsid w:val="006249CE"/>
    <w:rsid w:val="006606B7"/>
    <w:rsid w:val="006740EE"/>
    <w:rsid w:val="0068700C"/>
    <w:rsid w:val="00693CFC"/>
    <w:rsid w:val="00695487"/>
    <w:rsid w:val="006E736B"/>
    <w:rsid w:val="0072000F"/>
    <w:rsid w:val="007440B7"/>
    <w:rsid w:val="00777B8F"/>
    <w:rsid w:val="007820F7"/>
    <w:rsid w:val="007853B7"/>
    <w:rsid w:val="007B6976"/>
    <w:rsid w:val="007F75D0"/>
    <w:rsid w:val="00871E34"/>
    <w:rsid w:val="0089334D"/>
    <w:rsid w:val="00897F04"/>
    <w:rsid w:val="008A35B7"/>
    <w:rsid w:val="0090482B"/>
    <w:rsid w:val="009116CE"/>
    <w:rsid w:val="009240D0"/>
    <w:rsid w:val="0092785B"/>
    <w:rsid w:val="009C147D"/>
    <w:rsid w:val="009E7651"/>
    <w:rsid w:val="009F2DA0"/>
    <w:rsid w:val="009F3328"/>
    <w:rsid w:val="00A04E4E"/>
    <w:rsid w:val="00A16F60"/>
    <w:rsid w:val="00A22E18"/>
    <w:rsid w:val="00A278EC"/>
    <w:rsid w:val="00B40D48"/>
    <w:rsid w:val="00B45AD7"/>
    <w:rsid w:val="00B502CB"/>
    <w:rsid w:val="00B65F99"/>
    <w:rsid w:val="00B859A8"/>
    <w:rsid w:val="00B91328"/>
    <w:rsid w:val="00B92CB6"/>
    <w:rsid w:val="00BD42CD"/>
    <w:rsid w:val="00BE069D"/>
    <w:rsid w:val="00C16828"/>
    <w:rsid w:val="00C3521D"/>
    <w:rsid w:val="00C4270E"/>
    <w:rsid w:val="00C4516F"/>
    <w:rsid w:val="00C746BD"/>
    <w:rsid w:val="00C84070"/>
    <w:rsid w:val="00C9351F"/>
    <w:rsid w:val="00CD5828"/>
    <w:rsid w:val="00CF3E13"/>
    <w:rsid w:val="00D21052"/>
    <w:rsid w:val="00D2207B"/>
    <w:rsid w:val="00D31AED"/>
    <w:rsid w:val="00D45F0E"/>
    <w:rsid w:val="00D74AE3"/>
    <w:rsid w:val="00D76F4B"/>
    <w:rsid w:val="00DB2A34"/>
    <w:rsid w:val="00DB684A"/>
    <w:rsid w:val="00DC0C8E"/>
    <w:rsid w:val="00DF0646"/>
    <w:rsid w:val="00E14AAB"/>
    <w:rsid w:val="00E21035"/>
    <w:rsid w:val="00E441FB"/>
    <w:rsid w:val="00E4545B"/>
    <w:rsid w:val="00E4777C"/>
    <w:rsid w:val="00E70D98"/>
    <w:rsid w:val="00E95D7A"/>
    <w:rsid w:val="00EA4C46"/>
    <w:rsid w:val="00EC73D0"/>
    <w:rsid w:val="00EF715D"/>
    <w:rsid w:val="00F1004E"/>
    <w:rsid w:val="00F40290"/>
    <w:rsid w:val="00F5403E"/>
    <w:rsid w:val="00F54141"/>
    <w:rsid w:val="00F82904"/>
    <w:rsid w:val="00F95A00"/>
    <w:rsid w:val="00FA2AD9"/>
    <w:rsid w:val="00FA352E"/>
    <w:rsid w:val="00FA551D"/>
    <w:rsid w:val="00FC44DE"/>
    <w:rsid w:val="00FC753C"/>
    <w:rsid w:val="00FE5AD4"/>
    <w:rsid w:val="00FF582F"/>
    <w:rsid w:val="0E852C3C"/>
    <w:rsid w:val="259BF663"/>
    <w:rsid w:val="3E46BD83"/>
    <w:rsid w:val="3EA0E6F8"/>
    <w:rsid w:val="468C2E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57EB6"/>
  <w15:chartTrackingRefBased/>
  <w15:docId w15:val="{258192AB-8EFA-4E8B-A1E5-C0A618560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49CE"/>
  </w:style>
  <w:style w:type="paragraph" w:styleId="Heading1">
    <w:name w:val="heading 1"/>
    <w:basedOn w:val="Normal"/>
    <w:next w:val="Normal"/>
    <w:link w:val="Heading1Char"/>
    <w:uiPriority w:val="9"/>
    <w:qFormat/>
    <w:rsid w:val="00B92CB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92CB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2CB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92CB6"/>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612583"/>
    <w:rPr>
      <w:color w:val="0563C1" w:themeColor="hyperlink"/>
      <w:u w:val="single"/>
    </w:rPr>
  </w:style>
  <w:style w:type="paragraph" w:styleId="ListParagraph">
    <w:name w:val="List Paragraph"/>
    <w:basedOn w:val="Normal"/>
    <w:uiPriority w:val="34"/>
    <w:qFormat/>
    <w:rsid w:val="009C147D"/>
    <w:pPr>
      <w:ind w:left="720"/>
      <w:contextualSpacing/>
    </w:pPr>
  </w:style>
  <w:style w:type="paragraph" w:styleId="BalloonText">
    <w:name w:val="Balloon Text"/>
    <w:basedOn w:val="Normal"/>
    <w:link w:val="BalloonTextChar"/>
    <w:uiPriority w:val="99"/>
    <w:semiHidden/>
    <w:unhideWhenUsed/>
    <w:rsid w:val="00E210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1035"/>
    <w:rPr>
      <w:rFonts w:ascii="Segoe UI" w:hAnsi="Segoe UI" w:cs="Segoe UI"/>
      <w:sz w:val="18"/>
      <w:szCs w:val="18"/>
    </w:rPr>
  </w:style>
  <w:style w:type="paragraph" w:styleId="Title">
    <w:name w:val="Title"/>
    <w:basedOn w:val="Normal"/>
    <w:next w:val="Normal"/>
    <w:link w:val="TitleChar"/>
    <w:uiPriority w:val="10"/>
    <w:qFormat/>
    <w:rsid w:val="00E70D9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0D98"/>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C840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4070"/>
  </w:style>
  <w:style w:type="paragraph" w:styleId="Footer">
    <w:name w:val="footer"/>
    <w:basedOn w:val="Normal"/>
    <w:link w:val="FooterChar"/>
    <w:uiPriority w:val="99"/>
    <w:unhideWhenUsed/>
    <w:rsid w:val="00C840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4070"/>
  </w:style>
  <w:style w:type="table" w:styleId="TableGrid">
    <w:name w:val="Table Grid"/>
    <w:basedOn w:val="TableNormal"/>
    <w:uiPriority w:val="39"/>
    <w:rsid w:val="00B913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278EC"/>
    <w:pPr>
      <w:outlineLvl w:val="9"/>
    </w:pPr>
    <w:rPr>
      <w:lang w:val="en-US"/>
    </w:rPr>
  </w:style>
  <w:style w:type="paragraph" w:styleId="TOC1">
    <w:name w:val="toc 1"/>
    <w:basedOn w:val="Normal"/>
    <w:next w:val="Normal"/>
    <w:autoRedefine/>
    <w:uiPriority w:val="39"/>
    <w:unhideWhenUsed/>
    <w:rsid w:val="00A278EC"/>
    <w:pPr>
      <w:spacing w:after="100"/>
    </w:pPr>
  </w:style>
  <w:style w:type="paragraph" w:styleId="TOC2">
    <w:name w:val="toc 2"/>
    <w:basedOn w:val="Normal"/>
    <w:next w:val="Normal"/>
    <w:autoRedefine/>
    <w:uiPriority w:val="39"/>
    <w:unhideWhenUsed/>
    <w:rsid w:val="00A278EC"/>
    <w:pPr>
      <w:spacing w:after="100"/>
      <w:ind w:left="220"/>
    </w:pPr>
  </w:style>
  <w:style w:type="character" w:styleId="UnresolvedMention">
    <w:name w:val="Unresolved Mention"/>
    <w:basedOn w:val="DefaultParagraphFont"/>
    <w:uiPriority w:val="99"/>
    <w:semiHidden/>
    <w:unhideWhenUsed/>
    <w:rsid w:val="005705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arwick.ac.uk/services/finance/procurement_and_insurance/whatisapprovedsupplier/currentcontracts/itrap"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arwick.ac.uk/services/its/servicessupport/software/purchasin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services/estates/transport/car_club"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warwick.ac.uk/services/finance/procurement_and_insurance/whatisapprovedsupplier/currentcontracts/car"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astSharedByUser xmlns="2d5d96cf-cc95-4846-8450-7dc933168d70">u1471122@live.warwick.ac.uk</LastSharedByUser>
    <SharedWithUsers xmlns="7dc6f735-6c34-43bb-8349-8564b117a426">
      <UserInfo>
        <DisplayName>Strach, Anna</DisplayName>
        <AccountId>1038</AccountId>
        <AccountType/>
      </UserInfo>
      <UserInfo>
        <DisplayName>Timperley-Preece, Elizabeth</DisplayName>
        <AccountId>1132</AccountId>
        <AccountType/>
      </UserInfo>
      <UserInfo>
        <DisplayName>Hicks, Sally</DisplayName>
        <AccountId>677</AccountId>
        <AccountType/>
      </UserInfo>
      <UserInfo>
        <DisplayName>Ahmed, Sabina</DisplayName>
        <AccountId>1665</AccountId>
        <AccountType/>
      </UserInfo>
    </SharedWithUsers>
    <LastSharedByTime xmlns="2d5d96cf-cc95-4846-8450-7dc933168d70">2016-11-04T15:06:18+00:00</LastSharedByTim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910AE072897504D9530C4DAD8BA04DB" ma:contentTypeVersion="5" ma:contentTypeDescription="Create a new document." ma:contentTypeScope="" ma:versionID="3efbead93019a37714c7b5704f181bc1">
  <xsd:schema xmlns:xsd="http://www.w3.org/2001/XMLSchema" xmlns:xs="http://www.w3.org/2001/XMLSchema" xmlns:p="http://schemas.microsoft.com/office/2006/metadata/properties" xmlns:ns2="7dc6f735-6c34-43bb-8349-8564b117a426" xmlns:ns3="2d5d96cf-cc95-4846-8450-7dc933168d70" targetNamespace="http://schemas.microsoft.com/office/2006/metadata/properties" ma:root="true" ma:fieldsID="036fa948b34402304a5d3623f7dd8a2c" ns2:_="" ns3:_="">
    <xsd:import namespace="7dc6f735-6c34-43bb-8349-8564b117a426"/>
    <xsd:import namespace="2d5d96cf-cc95-4846-8450-7dc933168d70"/>
    <xsd:element name="properties">
      <xsd:complexType>
        <xsd:sequence>
          <xsd:element name="documentManagement">
            <xsd:complexType>
              <xsd:all>
                <xsd:element ref="ns2:SharedWithUsers" minOccurs="0"/>
                <xsd:element ref="ns2:SharingHintHash" minOccurs="0"/>
                <xsd:element ref="ns3:SharedWithDetails" minOccurs="0"/>
                <xsd:element ref="ns3:LastSharedByUser" minOccurs="0"/>
                <xsd:element ref="ns3: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c6f735-6c34-43bb-8349-8564b117a42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Details" ma:index="10" nillable="true" ma:displayName="Shared With Details" ma:internalName="SharedWithDetails" ma:readOnly="true">
      <xsd:simpleType>
        <xsd:restriction base="dms:Note">
          <xsd:maxLength value="255"/>
        </xsd:restriction>
      </xsd:simpleType>
    </xsd:element>
    <xsd:element name="LastSharedByUser" ma:index="11" nillable="true" ma:displayName="Last Shared By User" ma:description="" ma:internalName="LastSharedByUser" ma:readOnly="true">
      <xsd:simpleType>
        <xsd:restriction base="dms:Note">
          <xsd:maxLength value="255"/>
        </xsd:restriction>
      </xsd:simpleType>
    </xsd:element>
    <xsd:element name="LastSharedByTime" ma:index="12"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EE4E06-B920-4CE8-9B8F-5A4280CCD854}">
  <ds:schemaRefs>
    <ds:schemaRef ds:uri="http://schemas.microsoft.com/sharepoint/v3/contenttype/forms"/>
  </ds:schemaRefs>
</ds:datastoreItem>
</file>

<file path=customXml/itemProps2.xml><?xml version="1.0" encoding="utf-8"?>
<ds:datastoreItem xmlns:ds="http://schemas.openxmlformats.org/officeDocument/2006/customXml" ds:itemID="{4C2CD305-A762-469C-A022-4E5A075CB300}">
  <ds:schemaRefs>
    <ds:schemaRef ds:uri="http://schemas.microsoft.com/office/2006/metadata/properties"/>
    <ds:schemaRef ds:uri="http://purl.org/dc/elements/1.1/"/>
    <ds:schemaRef ds:uri="http://schemas.microsoft.com/office/infopath/2007/PartnerControls"/>
    <ds:schemaRef ds:uri="7dc6f735-6c34-43bb-8349-8564b117a426"/>
    <ds:schemaRef ds:uri="http://purl.org/dc/terms/"/>
    <ds:schemaRef ds:uri="http://purl.org/dc/dcmitype/"/>
    <ds:schemaRef ds:uri="http://www.w3.org/XML/1998/namespace"/>
    <ds:schemaRef ds:uri="http://schemas.microsoft.com/office/2006/documentManagement/types"/>
    <ds:schemaRef ds:uri="http://schemas.openxmlformats.org/package/2006/metadata/core-properties"/>
    <ds:schemaRef ds:uri="2d5d96cf-cc95-4846-8450-7dc933168d70"/>
  </ds:schemaRefs>
</ds:datastoreItem>
</file>

<file path=customXml/itemProps3.xml><?xml version="1.0" encoding="utf-8"?>
<ds:datastoreItem xmlns:ds="http://schemas.openxmlformats.org/officeDocument/2006/customXml" ds:itemID="{63B9C2A2-AEA2-4993-AC79-40B1FB467D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c6f735-6c34-43bb-8349-8564b117a426"/>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873</Words>
  <Characters>4977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Hicks, Sally</dc:creator>
  <cp:keywords/>
  <dc:description/>
  <cp:lastModifiedBy>Hicks, Sally</cp:lastModifiedBy>
  <cp:revision>2</cp:revision>
  <cp:lastPrinted>2016-10-21T08:37:00Z</cp:lastPrinted>
  <dcterms:created xsi:type="dcterms:W3CDTF">2024-04-23T15:03:00Z</dcterms:created>
  <dcterms:modified xsi:type="dcterms:W3CDTF">2024-04-23T15:03:00Z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0x010100C910AE072897504D9530C4DAD8BA04DB</vt:lpwstr>
  </property>
</Properties>
</file>