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D2E6FA" w14:textId="2B94EF2F" w:rsidR="001D4631" w:rsidRPr="00F20BC4" w:rsidRDefault="00D01FB7" w:rsidP="001D4631">
      <w:pPr>
        <w:spacing w:after="0"/>
        <w:jc w:val="center"/>
        <w:rPr>
          <w:b/>
          <w:sz w:val="18"/>
          <w:szCs w:val="18"/>
        </w:rPr>
      </w:pPr>
      <w:bookmarkStart w:id="0" w:name="_GoBack"/>
      <w:bookmarkEnd w:id="0"/>
      <w:r>
        <w:rPr>
          <w:b/>
          <w:sz w:val="18"/>
          <w:szCs w:val="18"/>
        </w:rPr>
        <w:t xml:space="preserve"> </w:t>
      </w:r>
      <w:r w:rsidR="001D4631" w:rsidRPr="00F20BC4">
        <w:rPr>
          <w:b/>
          <w:sz w:val="18"/>
          <w:szCs w:val="18"/>
        </w:rPr>
        <w:t>University of Warwick</w:t>
      </w:r>
      <w:r w:rsidR="0032451A">
        <w:rPr>
          <w:b/>
          <w:sz w:val="18"/>
          <w:szCs w:val="18"/>
        </w:rPr>
        <w:t xml:space="preserve"> – HR Excellence in Research </w:t>
      </w:r>
      <w:r w:rsidR="00D234FE">
        <w:rPr>
          <w:b/>
          <w:sz w:val="18"/>
          <w:szCs w:val="18"/>
        </w:rPr>
        <w:t>and</w:t>
      </w:r>
      <w:r w:rsidR="00A5743B">
        <w:rPr>
          <w:b/>
          <w:sz w:val="18"/>
          <w:szCs w:val="18"/>
        </w:rPr>
        <w:t xml:space="preserve"> </w:t>
      </w:r>
      <w:r w:rsidR="0032451A">
        <w:rPr>
          <w:b/>
          <w:sz w:val="18"/>
          <w:szCs w:val="18"/>
        </w:rPr>
        <w:t>HR Excellence Action Plan</w:t>
      </w:r>
    </w:p>
    <w:p w14:paraId="30F3DAEB" w14:textId="36287A0B" w:rsidR="001D4631" w:rsidRPr="00F20BC4" w:rsidRDefault="00C504B3" w:rsidP="001D4631">
      <w:pPr>
        <w:spacing w:after="0"/>
        <w:jc w:val="center"/>
        <w:rPr>
          <w:b/>
          <w:sz w:val="18"/>
          <w:szCs w:val="18"/>
        </w:rPr>
      </w:pPr>
      <w:r>
        <w:rPr>
          <w:b/>
          <w:sz w:val="18"/>
          <w:szCs w:val="18"/>
        </w:rPr>
        <w:t xml:space="preserve">Progress against the </w:t>
      </w:r>
      <w:r w:rsidR="00167062">
        <w:rPr>
          <w:b/>
          <w:sz w:val="18"/>
          <w:szCs w:val="18"/>
        </w:rPr>
        <w:t>4</w:t>
      </w:r>
      <w:r w:rsidR="00FB1F38">
        <w:rPr>
          <w:b/>
          <w:sz w:val="18"/>
          <w:szCs w:val="18"/>
        </w:rPr>
        <w:t xml:space="preserve"> Year </w:t>
      </w:r>
      <w:r w:rsidR="001D4631" w:rsidRPr="00F20BC4">
        <w:rPr>
          <w:b/>
          <w:sz w:val="18"/>
          <w:szCs w:val="18"/>
        </w:rPr>
        <w:t xml:space="preserve">Action Plan – </w:t>
      </w:r>
      <w:r w:rsidR="00344A64">
        <w:rPr>
          <w:b/>
          <w:sz w:val="18"/>
          <w:szCs w:val="18"/>
        </w:rPr>
        <w:t>January 201</w:t>
      </w:r>
      <w:r w:rsidR="00167062">
        <w:rPr>
          <w:b/>
          <w:sz w:val="18"/>
          <w:szCs w:val="18"/>
        </w:rPr>
        <w:t>7</w:t>
      </w:r>
      <w:r w:rsidR="00344A64">
        <w:rPr>
          <w:b/>
          <w:sz w:val="18"/>
          <w:szCs w:val="18"/>
        </w:rPr>
        <w:t xml:space="preserve"> </w:t>
      </w:r>
      <w:r w:rsidR="00A5743B">
        <w:rPr>
          <w:b/>
          <w:sz w:val="18"/>
          <w:szCs w:val="18"/>
        </w:rPr>
        <w:t>– December 201</w:t>
      </w:r>
      <w:r w:rsidR="00E407BC">
        <w:rPr>
          <w:b/>
          <w:sz w:val="18"/>
          <w:szCs w:val="18"/>
        </w:rPr>
        <w:t>8</w:t>
      </w:r>
    </w:p>
    <w:p w14:paraId="1622288A" w14:textId="77777777" w:rsidR="001D4631" w:rsidRPr="00F20BC4" w:rsidRDefault="001D4631" w:rsidP="00EF41E2">
      <w:pPr>
        <w:spacing w:after="0"/>
        <w:jc w:val="center"/>
        <w:rPr>
          <w:b/>
          <w:sz w:val="18"/>
          <w:szCs w:val="18"/>
        </w:rPr>
      </w:pPr>
      <w:r w:rsidRPr="00F20BC4">
        <w:rPr>
          <w:b/>
          <w:sz w:val="18"/>
          <w:szCs w:val="18"/>
        </w:rPr>
        <w:t>To support the implementation of The Concordat to Support the Career Development of Researchers*</w:t>
      </w:r>
    </w:p>
    <w:p w14:paraId="3779EE54" w14:textId="77777777" w:rsidR="001D4631" w:rsidRDefault="001D4631" w:rsidP="001D4631">
      <w:pPr>
        <w:spacing w:after="0"/>
        <w:jc w:val="center"/>
        <w:rPr>
          <w:b/>
          <w:sz w:val="18"/>
          <w:szCs w:val="18"/>
        </w:rPr>
      </w:pPr>
    </w:p>
    <w:p w14:paraId="196D7DFC" w14:textId="61D31C73" w:rsidR="00402D46" w:rsidRDefault="00D7421C" w:rsidP="00D7421C">
      <w:pPr>
        <w:spacing w:after="0"/>
        <w:rPr>
          <w:b/>
          <w:sz w:val="18"/>
          <w:szCs w:val="18"/>
        </w:rPr>
      </w:pPr>
      <w:r w:rsidRPr="00D7421C">
        <w:rPr>
          <w:b/>
          <w:sz w:val="18"/>
          <w:szCs w:val="18"/>
        </w:rPr>
        <w:t>*</w:t>
      </w:r>
      <w:r w:rsidR="00A5743B">
        <w:rPr>
          <w:b/>
          <w:sz w:val="18"/>
          <w:szCs w:val="18"/>
        </w:rPr>
        <w:t>Research Active Staff</w:t>
      </w:r>
      <w:r w:rsidRPr="00D7421C">
        <w:rPr>
          <w:b/>
          <w:sz w:val="18"/>
          <w:szCs w:val="18"/>
        </w:rPr>
        <w:t xml:space="preserve"> include Resear</w:t>
      </w:r>
      <w:r w:rsidR="00A5743B">
        <w:rPr>
          <w:b/>
          <w:sz w:val="18"/>
          <w:szCs w:val="18"/>
        </w:rPr>
        <w:t xml:space="preserve">ch, Teaching and Academic Staff – LDC responsibility for </w:t>
      </w:r>
      <w:r w:rsidR="006B33E3">
        <w:rPr>
          <w:b/>
          <w:sz w:val="18"/>
          <w:szCs w:val="18"/>
        </w:rPr>
        <w:t>learning and development</w:t>
      </w:r>
      <w:r w:rsidR="00A5743B">
        <w:rPr>
          <w:b/>
          <w:sz w:val="18"/>
          <w:szCs w:val="18"/>
        </w:rPr>
        <w:t xml:space="preserve"> and for Research Students – Student Careers and Skills</w:t>
      </w:r>
    </w:p>
    <w:p w14:paraId="4F07082A" w14:textId="0E78FF8E" w:rsidR="008B0388" w:rsidRDefault="008B0388" w:rsidP="00D7421C">
      <w:pPr>
        <w:spacing w:after="0"/>
        <w:rPr>
          <w:b/>
          <w:sz w:val="18"/>
          <w:szCs w:val="18"/>
        </w:rPr>
      </w:pPr>
      <w:r>
        <w:rPr>
          <w:b/>
          <w:sz w:val="18"/>
          <w:szCs w:val="18"/>
        </w:rPr>
        <w:t xml:space="preserve">** As a result of the new academic </w:t>
      </w:r>
      <w:r w:rsidR="006B33E3">
        <w:rPr>
          <w:b/>
          <w:sz w:val="18"/>
          <w:szCs w:val="18"/>
        </w:rPr>
        <w:t xml:space="preserve">promotion </w:t>
      </w:r>
      <w:r>
        <w:rPr>
          <w:b/>
          <w:sz w:val="18"/>
          <w:szCs w:val="18"/>
        </w:rPr>
        <w:t xml:space="preserve">process (18/19 academic year), </w:t>
      </w:r>
      <w:proofErr w:type="spellStart"/>
      <w:r>
        <w:rPr>
          <w:b/>
          <w:sz w:val="18"/>
          <w:szCs w:val="18"/>
        </w:rPr>
        <w:t>Reasearch</w:t>
      </w:r>
      <w:proofErr w:type="spellEnd"/>
      <w:r>
        <w:rPr>
          <w:b/>
          <w:sz w:val="18"/>
          <w:szCs w:val="18"/>
        </w:rPr>
        <w:t xml:space="preserve"> Active Staff titles have now changed to Research</w:t>
      </w:r>
      <w:r w:rsidR="006B33E3">
        <w:rPr>
          <w:b/>
          <w:sz w:val="18"/>
          <w:szCs w:val="18"/>
        </w:rPr>
        <w:t>-f</w:t>
      </w:r>
      <w:r>
        <w:rPr>
          <w:b/>
          <w:sz w:val="18"/>
          <w:szCs w:val="18"/>
        </w:rPr>
        <w:t>ocussed, Teaching</w:t>
      </w:r>
      <w:r w:rsidR="006B33E3">
        <w:rPr>
          <w:b/>
          <w:sz w:val="18"/>
          <w:szCs w:val="18"/>
        </w:rPr>
        <w:t>-f</w:t>
      </w:r>
      <w:r>
        <w:rPr>
          <w:b/>
          <w:sz w:val="18"/>
          <w:szCs w:val="18"/>
        </w:rPr>
        <w:t xml:space="preserve">ocussed and Research and Teaching </w:t>
      </w:r>
      <w:r w:rsidR="006B33E3">
        <w:rPr>
          <w:b/>
          <w:sz w:val="18"/>
          <w:szCs w:val="18"/>
        </w:rPr>
        <w:t>Contract</w:t>
      </w:r>
    </w:p>
    <w:p w14:paraId="476DE3D1" w14:textId="67AA7605" w:rsidR="00E0518A" w:rsidRPr="00E0518A" w:rsidRDefault="00E0518A" w:rsidP="00D7421C">
      <w:pPr>
        <w:spacing w:after="0"/>
        <w:rPr>
          <w:b/>
          <w:color w:val="FF0000"/>
          <w:sz w:val="18"/>
          <w:szCs w:val="18"/>
        </w:rPr>
      </w:pPr>
      <w:r w:rsidRPr="00E0518A">
        <w:rPr>
          <w:b/>
          <w:color w:val="FF0000"/>
          <w:sz w:val="18"/>
          <w:szCs w:val="18"/>
        </w:rPr>
        <w:t xml:space="preserve">NOTE: </w:t>
      </w:r>
      <w:r>
        <w:rPr>
          <w:b/>
          <w:color w:val="FF0000"/>
          <w:sz w:val="18"/>
          <w:szCs w:val="18"/>
        </w:rPr>
        <w:t>P</w:t>
      </w:r>
      <w:r w:rsidRPr="00E0518A">
        <w:rPr>
          <w:b/>
          <w:color w:val="FF0000"/>
          <w:sz w:val="18"/>
          <w:szCs w:val="18"/>
        </w:rPr>
        <w:t xml:space="preserve">rogress against this action plan is monitored and up-dated annually and </w:t>
      </w:r>
      <w:r w:rsidR="008B0388">
        <w:rPr>
          <w:b/>
          <w:color w:val="FF0000"/>
          <w:sz w:val="18"/>
          <w:szCs w:val="18"/>
        </w:rPr>
        <w:t>shared with</w:t>
      </w:r>
      <w:r w:rsidRPr="00E0518A">
        <w:rPr>
          <w:b/>
          <w:color w:val="FF0000"/>
          <w:sz w:val="18"/>
          <w:szCs w:val="18"/>
        </w:rPr>
        <w:t xml:space="preserve"> the </w:t>
      </w:r>
      <w:r w:rsidR="008B0388" w:rsidRPr="00E0518A">
        <w:rPr>
          <w:b/>
          <w:color w:val="FF0000"/>
          <w:sz w:val="18"/>
          <w:szCs w:val="18"/>
        </w:rPr>
        <w:t>Research Staff Forum for comment</w:t>
      </w:r>
      <w:r w:rsidR="008B0388">
        <w:rPr>
          <w:b/>
          <w:color w:val="FF0000"/>
          <w:sz w:val="18"/>
          <w:szCs w:val="18"/>
        </w:rPr>
        <w:t xml:space="preserve">, discussion and feedback, this is then shared with the </w:t>
      </w:r>
      <w:r w:rsidRPr="00E0518A">
        <w:rPr>
          <w:b/>
          <w:color w:val="FF0000"/>
          <w:sz w:val="18"/>
          <w:szCs w:val="18"/>
        </w:rPr>
        <w:t xml:space="preserve">Research Committee for </w:t>
      </w:r>
      <w:r w:rsidR="008B0388">
        <w:rPr>
          <w:b/>
          <w:color w:val="FF0000"/>
          <w:sz w:val="18"/>
          <w:szCs w:val="18"/>
        </w:rPr>
        <w:t>oversight, support and strategic input</w:t>
      </w:r>
      <w:r>
        <w:rPr>
          <w:b/>
          <w:color w:val="FF0000"/>
          <w:sz w:val="18"/>
          <w:szCs w:val="18"/>
        </w:rPr>
        <w:t>.  T</w:t>
      </w:r>
      <w:r w:rsidRPr="00E0518A">
        <w:rPr>
          <w:b/>
          <w:color w:val="FF0000"/>
          <w:sz w:val="18"/>
          <w:szCs w:val="18"/>
        </w:rPr>
        <w:t xml:space="preserve">imescales will be amended accordingly with progress, so </w:t>
      </w:r>
      <w:r>
        <w:rPr>
          <w:b/>
          <w:color w:val="FF0000"/>
          <w:sz w:val="18"/>
          <w:szCs w:val="18"/>
        </w:rPr>
        <w:t>it should be noted that currently</w:t>
      </w:r>
      <w:r w:rsidRPr="00E0518A">
        <w:rPr>
          <w:b/>
          <w:color w:val="FF0000"/>
          <w:sz w:val="18"/>
          <w:szCs w:val="18"/>
        </w:rPr>
        <w:t xml:space="preserve"> the plan only comments on activity up until December 201</w:t>
      </w:r>
      <w:r w:rsidR="008B0388">
        <w:rPr>
          <w:b/>
          <w:color w:val="FF0000"/>
          <w:sz w:val="18"/>
          <w:szCs w:val="18"/>
        </w:rPr>
        <w:t>8</w:t>
      </w:r>
      <w:r w:rsidRPr="00E0518A">
        <w:rPr>
          <w:b/>
          <w:color w:val="FF0000"/>
          <w:sz w:val="18"/>
          <w:szCs w:val="18"/>
        </w:rPr>
        <w:t xml:space="preserve">, after which the reviews will take place and timescales </w:t>
      </w:r>
      <w:r w:rsidR="008B0388">
        <w:rPr>
          <w:b/>
          <w:color w:val="FF0000"/>
          <w:sz w:val="18"/>
          <w:szCs w:val="18"/>
        </w:rPr>
        <w:t>updated as appropriately to the action plan from January 2019.</w:t>
      </w:r>
    </w:p>
    <w:tbl>
      <w:tblPr>
        <w:tblStyle w:val="TableGrid"/>
        <w:tblW w:w="16013" w:type="dxa"/>
        <w:tblLayout w:type="fixed"/>
        <w:tblLook w:val="04A0" w:firstRow="1" w:lastRow="0" w:firstColumn="1" w:lastColumn="0" w:noHBand="0" w:noVBand="1"/>
      </w:tblPr>
      <w:tblGrid>
        <w:gridCol w:w="988"/>
        <w:gridCol w:w="2551"/>
        <w:gridCol w:w="2268"/>
        <w:gridCol w:w="5670"/>
        <w:gridCol w:w="1843"/>
        <w:gridCol w:w="1417"/>
        <w:gridCol w:w="1276"/>
      </w:tblGrid>
      <w:tr w:rsidR="00072424" w:rsidRPr="00F20BC4" w14:paraId="015876DE" w14:textId="3AFA5343" w:rsidTr="00487C07">
        <w:trPr>
          <w:tblHeader/>
        </w:trPr>
        <w:tc>
          <w:tcPr>
            <w:tcW w:w="988" w:type="dxa"/>
            <w:shd w:val="clear" w:color="auto" w:fill="DBE5F1" w:themeFill="accent1" w:themeFillTint="33"/>
          </w:tcPr>
          <w:p w14:paraId="56D26547" w14:textId="45F6A618" w:rsidR="00072424" w:rsidRPr="00D7421C" w:rsidRDefault="00072424" w:rsidP="00E407BC">
            <w:pPr>
              <w:jc w:val="center"/>
              <w:rPr>
                <w:b/>
                <w:i/>
                <w:sz w:val="18"/>
                <w:szCs w:val="18"/>
              </w:rPr>
            </w:pPr>
            <w:r>
              <w:rPr>
                <w:b/>
                <w:i/>
                <w:sz w:val="18"/>
                <w:szCs w:val="18"/>
              </w:rPr>
              <w:t>ACTION NUMBER</w:t>
            </w:r>
          </w:p>
        </w:tc>
        <w:tc>
          <w:tcPr>
            <w:tcW w:w="2551" w:type="dxa"/>
            <w:shd w:val="clear" w:color="auto" w:fill="DBE5F1" w:themeFill="accent1" w:themeFillTint="33"/>
          </w:tcPr>
          <w:p w14:paraId="60843347" w14:textId="78F5AEF7" w:rsidR="00072424" w:rsidRPr="00D7421C" w:rsidRDefault="00072424" w:rsidP="00E407BC">
            <w:pPr>
              <w:jc w:val="center"/>
              <w:rPr>
                <w:b/>
                <w:i/>
                <w:sz w:val="18"/>
                <w:szCs w:val="18"/>
              </w:rPr>
            </w:pPr>
            <w:r>
              <w:rPr>
                <w:b/>
                <w:i/>
                <w:sz w:val="18"/>
                <w:szCs w:val="18"/>
              </w:rPr>
              <w:t>KEY PRINCIPLES WITH DEFINED ACTIONS</w:t>
            </w:r>
          </w:p>
        </w:tc>
        <w:tc>
          <w:tcPr>
            <w:tcW w:w="2268" w:type="dxa"/>
            <w:shd w:val="clear" w:color="auto" w:fill="DBE5F1" w:themeFill="accent1" w:themeFillTint="33"/>
          </w:tcPr>
          <w:p w14:paraId="4AB00681" w14:textId="7A19262F" w:rsidR="00072424" w:rsidRPr="00D7421C" w:rsidRDefault="00072424" w:rsidP="00E407BC">
            <w:pPr>
              <w:jc w:val="center"/>
              <w:rPr>
                <w:b/>
                <w:i/>
                <w:sz w:val="18"/>
                <w:szCs w:val="18"/>
              </w:rPr>
            </w:pPr>
            <w:r>
              <w:rPr>
                <w:b/>
                <w:i/>
                <w:sz w:val="18"/>
                <w:szCs w:val="18"/>
              </w:rPr>
              <w:t>ISSUED TO BE ADDRESSED</w:t>
            </w:r>
          </w:p>
        </w:tc>
        <w:tc>
          <w:tcPr>
            <w:tcW w:w="5670" w:type="dxa"/>
            <w:shd w:val="clear" w:color="auto" w:fill="DBE5F1" w:themeFill="accent1" w:themeFillTint="33"/>
          </w:tcPr>
          <w:p w14:paraId="5DF6694A" w14:textId="2E172D13" w:rsidR="00072424" w:rsidRPr="00D7421C" w:rsidRDefault="00072424" w:rsidP="00E407BC">
            <w:pPr>
              <w:jc w:val="center"/>
              <w:rPr>
                <w:b/>
                <w:i/>
                <w:sz w:val="18"/>
                <w:szCs w:val="18"/>
              </w:rPr>
            </w:pPr>
            <w:r>
              <w:rPr>
                <w:b/>
                <w:i/>
                <w:sz w:val="18"/>
                <w:szCs w:val="18"/>
              </w:rPr>
              <w:t>PROGRESS</w:t>
            </w:r>
          </w:p>
        </w:tc>
        <w:tc>
          <w:tcPr>
            <w:tcW w:w="1843" w:type="dxa"/>
            <w:shd w:val="clear" w:color="auto" w:fill="DBE5F1" w:themeFill="accent1" w:themeFillTint="33"/>
          </w:tcPr>
          <w:p w14:paraId="51322156" w14:textId="38F36CDB" w:rsidR="00072424" w:rsidRPr="00D7421C" w:rsidRDefault="00072424" w:rsidP="00E407BC">
            <w:pPr>
              <w:jc w:val="center"/>
              <w:rPr>
                <w:b/>
                <w:i/>
                <w:sz w:val="18"/>
                <w:szCs w:val="18"/>
              </w:rPr>
            </w:pPr>
            <w:r>
              <w:rPr>
                <w:b/>
                <w:i/>
                <w:sz w:val="18"/>
                <w:szCs w:val="18"/>
              </w:rPr>
              <w:t>SUCCESS CRITERIA</w:t>
            </w:r>
          </w:p>
        </w:tc>
        <w:tc>
          <w:tcPr>
            <w:tcW w:w="1417" w:type="dxa"/>
            <w:shd w:val="clear" w:color="auto" w:fill="DBE5F1" w:themeFill="accent1" w:themeFillTint="33"/>
          </w:tcPr>
          <w:p w14:paraId="08F6DBBC" w14:textId="24D0B2DA" w:rsidR="00072424" w:rsidRPr="00D7421C" w:rsidRDefault="00072424" w:rsidP="00E407BC">
            <w:pPr>
              <w:jc w:val="center"/>
              <w:rPr>
                <w:b/>
                <w:i/>
                <w:sz w:val="18"/>
                <w:szCs w:val="18"/>
              </w:rPr>
            </w:pPr>
            <w:r>
              <w:rPr>
                <w:b/>
                <w:i/>
                <w:sz w:val="18"/>
                <w:szCs w:val="18"/>
              </w:rPr>
              <w:t>RESPONSIBILITY FOR ACTION</w:t>
            </w:r>
          </w:p>
        </w:tc>
        <w:tc>
          <w:tcPr>
            <w:tcW w:w="1276" w:type="dxa"/>
            <w:shd w:val="clear" w:color="auto" w:fill="DBE5F1" w:themeFill="accent1" w:themeFillTint="33"/>
          </w:tcPr>
          <w:p w14:paraId="305903D6" w14:textId="06D99EEE" w:rsidR="00072424" w:rsidRDefault="00072424" w:rsidP="00E407BC">
            <w:pPr>
              <w:jc w:val="center"/>
              <w:rPr>
                <w:b/>
                <w:i/>
                <w:sz w:val="18"/>
                <w:szCs w:val="18"/>
              </w:rPr>
            </w:pPr>
            <w:r>
              <w:rPr>
                <w:b/>
                <w:i/>
                <w:sz w:val="18"/>
                <w:szCs w:val="18"/>
              </w:rPr>
              <w:t>TIMESCALE</w:t>
            </w:r>
          </w:p>
        </w:tc>
      </w:tr>
      <w:tr w:rsidR="00072424" w:rsidRPr="00F20BC4" w14:paraId="556C686C" w14:textId="61F5020E" w:rsidTr="00487C07">
        <w:tc>
          <w:tcPr>
            <w:tcW w:w="14737" w:type="dxa"/>
            <w:gridSpan w:val="6"/>
            <w:shd w:val="clear" w:color="auto" w:fill="8DB3E2" w:themeFill="text2" w:themeFillTint="66"/>
          </w:tcPr>
          <w:p w14:paraId="60BD3378" w14:textId="469519EE" w:rsidR="00072424" w:rsidRPr="00F20BC4" w:rsidRDefault="00072424" w:rsidP="00F70E79">
            <w:pPr>
              <w:rPr>
                <w:sz w:val="18"/>
                <w:szCs w:val="18"/>
              </w:rPr>
            </w:pPr>
            <w:r w:rsidRPr="00F20BC4">
              <w:rPr>
                <w:b/>
                <w:sz w:val="18"/>
                <w:szCs w:val="18"/>
              </w:rPr>
              <w:t>A. RECRUITMENT AND SELECTION</w:t>
            </w:r>
          </w:p>
        </w:tc>
        <w:tc>
          <w:tcPr>
            <w:tcW w:w="1276" w:type="dxa"/>
            <w:shd w:val="clear" w:color="auto" w:fill="8DB3E2" w:themeFill="text2" w:themeFillTint="66"/>
          </w:tcPr>
          <w:p w14:paraId="0F5CC0B6" w14:textId="77777777" w:rsidR="00072424" w:rsidRPr="00F20BC4" w:rsidRDefault="00072424" w:rsidP="00F70E79">
            <w:pPr>
              <w:rPr>
                <w:b/>
                <w:sz w:val="18"/>
                <w:szCs w:val="18"/>
              </w:rPr>
            </w:pPr>
          </w:p>
        </w:tc>
      </w:tr>
      <w:tr w:rsidR="00072424" w:rsidRPr="00F20BC4" w14:paraId="75FA4188" w14:textId="7459AFA0" w:rsidTr="00487C07">
        <w:tc>
          <w:tcPr>
            <w:tcW w:w="14737" w:type="dxa"/>
            <w:gridSpan w:val="6"/>
            <w:shd w:val="clear" w:color="auto" w:fill="C6D9F1" w:themeFill="text2" w:themeFillTint="33"/>
          </w:tcPr>
          <w:p w14:paraId="3AEECB4E" w14:textId="77777777" w:rsidR="00072424" w:rsidRPr="00F20BC4" w:rsidRDefault="00072424" w:rsidP="00F20BC4">
            <w:pPr>
              <w:rPr>
                <w:b/>
                <w:sz w:val="18"/>
                <w:szCs w:val="18"/>
              </w:rPr>
            </w:pPr>
            <w:r w:rsidRPr="00F20BC4">
              <w:rPr>
                <w:b/>
                <w:sz w:val="18"/>
                <w:szCs w:val="18"/>
              </w:rPr>
              <w:t>Principle 1:  Recognition of the importance of recruiting, selecting and retaining researchers with the highest potential to achieve excellence in research</w:t>
            </w:r>
          </w:p>
        </w:tc>
        <w:tc>
          <w:tcPr>
            <w:tcW w:w="1276" w:type="dxa"/>
            <w:shd w:val="clear" w:color="auto" w:fill="C6D9F1" w:themeFill="text2" w:themeFillTint="33"/>
          </w:tcPr>
          <w:p w14:paraId="2FB37F18" w14:textId="77777777" w:rsidR="00072424" w:rsidRPr="00F20BC4" w:rsidRDefault="00072424" w:rsidP="00F20BC4">
            <w:pPr>
              <w:rPr>
                <w:b/>
                <w:sz w:val="18"/>
                <w:szCs w:val="18"/>
              </w:rPr>
            </w:pPr>
          </w:p>
        </w:tc>
      </w:tr>
      <w:tr w:rsidR="00072424" w:rsidRPr="00F20BC4" w14:paraId="462CE5AD" w14:textId="141F79D6" w:rsidTr="00487C07">
        <w:trPr>
          <w:trHeight w:val="1816"/>
        </w:trPr>
        <w:tc>
          <w:tcPr>
            <w:tcW w:w="988" w:type="dxa"/>
          </w:tcPr>
          <w:p w14:paraId="53038EAB" w14:textId="57CDD35C" w:rsidR="00072424" w:rsidRPr="00F20BC4" w:rsidRDefault="00072424" w:rsidP="00926F31">
            <w:pPr>
              <w:rPr>
                <w:sz w:val="18"/>
                <w:szCs w:val="18"/>
              </w:rPr>
            </w:pPr>
            <w:r>
              <w:rPr>
                <w:sz w:val="18"/>
                <w:szCs w:val="18"/>
              </w:rPr>
              <w:t>1.1 NEW</w:t>
            </w:r>
          </w:p>
        </w:tc>
        <w:tc>
          <w:tcPr>
            <w:tcW w:w="2551" w:type="dxa"/>
          </w:tcPr>
          <w:p w14:paraId="1D233FD7" w14:textId="0E325BDF" w:rsidR="00072424" w:rsidRPr="00F20BC4" w:rsidRDefault="00072424" w:rsidP="00926F31">
            <w:pPr>
              <w:rPr>
                <w:sz w:val="18"/>
                <w:szCs w:val="18"/>
              </w:rPr>
            </w:pPr>
            <w:r>
              <w:rPr>
                <w:sz w:val="18"/>
                <w:szCs w:val="18"/>
              </w:rPr>
              <w:t>Fast, reliable and informed recruitment process to enable tracking of applicants from application through to appointment.</w:t>
            </w:r>
          </w:p>
        </w:tc>
        <w:tc>
          <w:tcPr>
            <w:tcW w:w="2268" w:type="dxa"/>
          </w:tcPr>
          <w:p w14:paraId="59283542" w14:textId="24B83326" w:rsidR="00072424" w:rsidRPr="00F20BC4" w:rsidRDefault="00072424" w:rsidP="00782CA1">
            <w:pPr>
              <w:rPr>
                <w:sz w:val="18"/>
                <w:szCs w:val="18"/>
              </w:rPr>
            </w:pPr>
            <w:r>
              <w:rPr>
                <w:sz w:val="18"/>
                <w:szCs w:val="18"/>
              </w:rPr>
              <w:t>The new HR Management System** (which becomes operational in 201</w:t>
            </w:r>
            <w:r w:rsidR="00782CA1">
              <w:rPr>
                <w:sz w:val="18"/>
                <w:szCs w:val="18"/>
              </w:rPr>
              <w:t>8</w:t>
            </w:r>
            <w:r>
              <w:rPr>
                <w:sz w:val="18"/>
                <w:szCs w:val="18"/>
              </w:rPr>
              <w:t>) to provide detailed recruitment/selection/</w:t>
            </w:r>
            <w:r w:rsidR="00782CA1">
              <w:rPr>
                <w:sz w:val="18"/>
                <w:szCs w:val="18"/>
              </w:rPr>
              <w:t xml:space="preserve"> </w:t>
            </w:r>
            <w:r>
              <w:rPr>
                <w:sz w:val="18"/>
                <w:szCs w:val="18"/>
              </w:rPr>
              <w:t>retention information to inform the University and departments of the workforce profile.  With the data this can lead to streamlining and improved processes/policies and procedures.</w:t>
            </w:r>
          </w:p>
        </w:tc>
        <w:tc>
          <w:tcPr>
            <w:tcW w:w="5670" w:type="dxa"/>
            <w:tcBorders>
              <w:bottom w:val="single" w:sz="4" w:space="0" w:color="auto"/>
            </w:tcBorders>
          </w:tcPr>
          <w:p w14:paraId="3E97DFF6" w14:textId="6277EA4E" w:rsidR="00E17A49" w:rsidRDefault="00072424" w:rsidP="002A41F8">
            <w:pPr>
              <w:jc w:val="both"/>
              <w:rPr>
                <w:sz w:val="18"/>
                <w:szCs w:val="18"/>
              </w:rPr>
            </w:pPr>
            <w:r>
              <w:rPr>
                <w:sz w:val="18"/>
                <w:szCs w:val="18"/>
              </w:rPr>
              <w:t>Current HR system continues to provide recrui</w:t>
            </w:r>
            <w:r w:rsidR="006F5A16">
              <w:rPr>
                <w:sz w:val="18"/>
                <w:szCs w:val="18"/>
              </w:rPr>
              <w:t>tment data to inform the Equality Monitoring Annual Report</w:t>
            </w:r>
            <w:r>
              <w:rPr>
                <w:sz w:val="18"/>
                <w:szCs w:val="18"/>
              </w:rPr>
              <w:t>.</w:t>
            </w:r>
            <w:r w:rsidR="00E037AB">
              <w:rPr>
                <w:sz w:val="18"/>
                <w:szCs w:val="18"/>
              </w:rPr>
              <w:t xml:space="preserve">  The launch of the new HR System has been delayed until early </w:t>
            </w:r>
            <w:r w:rsidR="00E037AB" w:rsidRPr="008C2EB8">
              <w:rPr>
                <w:b/>
                <w:sz w:val="18"/>
                <w:szCs w:val="18"/>
              </w:rPr>
              <w:t>2019</w:t>
            </w:r>
            <w:r w:rsidR="00E037AB">
              <w:rPr>
                <w:sz w:val="18"/>
                <w:szCs w:val="18"/>
              </w:rPr>
              <w:t xml:space="preserve"> but </w:t>
            </w:r>
            <w:r w:rsidR="006F5A16">
              <w:rPr>
                <w:sz w:val="18"/>
                <w:szCs w:val="18"/>
              </w:rPr>
              <w:t xml:space="preserve">moving forward </w:t>
            </w:r>
            <w:r w:rsidR="00E037AB">
              <w:rPr>
                <w:sz w:val="18"/>
                <w:szCs w:val="18"/>
              </w:rPr>
              <w:t>will provide more detailed analysis of staff data.</w:t>
            </w:r>
            <w:r w:rsidR="00E17A49">
              <w:rPr>
                <w:sz w:val="18"/>
                <w:szCs w:val="18"/>
              </w:rPr>
              <w:t xml:space="preserve">  The table below shows recruitment data as published in the annual Equality Monitoring Report </w:t>
            </w:r>
            <w:r w:rsidR="00E17A49" w:rsidRPr="008C2EB8">
              <w:rPr>
                <w:b/>
                <w:sz w:val="18"/>
                <w:szCs w:val="18"/>
              </w:rPr>
              <w:t>2017/2018</w:t>
            </w:r>
            <w:r w:rsidR="00E17A49">
              <w:rPr>
                <w:sz w:val="18"/>
                <w:szCs w:val="18"/>
              </w:rPr>
              <w:t xml:space="preserve"> produ</w:t>
            </w:r>
            <w:r w:rsidR="00F36478">
              <w:rPr>
                <w:sz w:val="18"/>
                <w:szCs w:val="18"/>
              </w:rPr>
              <w:t xml:space="preserve">ced from data as at </w:t>
            </w:r>
            <w:r w:rsidR="00F36478" w:rsidRPr="008C2EB8">
              <w:rPr>
                <w:b/>
                <w:sz w:val="18"/>
                <w:szCs w:val="18"/>
              </w:rPr>
              <w:t>01.08.2018</w:t>
            </w:r>
            <w:r w:rsidR="00F36478">
              <w:rPr>
                <w:sz w:val="18"/>
                <w:szCs w:val="18"/>
              </w:rPr>
              <w:t xml:space="preserve"> for research and teaching, research focussed and teaching focussed staff.</w:t>
            </w:r>
          </w:p>
          <w:p w14:paraId="2D64AF8B" w14:textId="0BABDC30" w:rsidR="00F36478" w:rsidRDefault="00F36478" w:rsidP="002A41F8">
            <w:pPr>
              <w:jc w:val="both"/>
              <w:rPr>
                <w:sz w:val="18"/>
                <w:szCs w:val="18"/>
              </w:rPr>
            </w:pPr>
          </w:p>
          <w:p w14:paraId="6EAD22EE" w14:textId="0FD0DE21" w:rsidR="00F36478" w:rsidRDefault="00F36478" w:rsidP="00F36478">
            <w:pPr>
              <w:jc w:val="both"/>
              <w:rPr>
                <w:sz w:val="18"/>
                <w:szCs w:val="18"/>
              </w:rPr>
            </w:pPr>
            <w:r>
              <w:rPr>
                <w:sz w:val="18"/>
                <w:szCs w:val="18"/>
              </w:rPr>
              <w:t xml:space="preserve">Recruitment data is also analysed by different protected characteristics to ensure that the University continues to attract and employ a diverse workforce.  The University recognises that more work needs to be done to attract staff from under-represented groups but is pleased to see that some groups are seeing an increase in representation, for example, we have seen an </w:t>
            </w:r>
            <w:r w:rsidR="008B0388">
              <w:rPr>
                <w:sz w:val="18"/>
                <w:szCs w:val="18"/>
              </w:rPr>
              <w:t xml:space="preserve">overall </w:t>
            </w:r>
            <w:r>
              <w:rPr>
                <w:sz w:val="18"/>
                <w:szCs w:val="18"/>
              </w:rPr>
              <w:t xml:space="preserve">increase in the number of BAME employees from </w:t>
            </w:r>
            <w:r w:rsidRPr="009A6750">
              <w:rPr>
                <w:b/>
                <w:sz w:val="18"/>
                <w:szCs w:val="18"/>
              </w:rPr>
              <w:t>734</w:t>
            </w:r>
            <w:r>
              <w:rPr>
                <w:sz w:val="18"/>
                <w:szCs w:val="18"/>
              </w:rPr>
              <w:t xml:space="preserve"> in </w:t>
            </w:r>
            <w:r w:rsidRPr="008C2EB8">
              <w:rPr>
                <w:b/>
                <w:sz w:val="18"/>
                <w:szCs w:val="18"/>
              </w:rPr>
              <w:t>2013/14</w:t>
            </w:r>
            <w:r>
              <w:rPr>
                <w:sz w:val="18"/>
                <w:szCs w:val="18"/>
              </w:rPr>
              <w:t xml:space="preserve"> to </w:t>
            </w:r>
            <w:r w:rsidRPr="009A6750">
              <w:rPr>
                <w:b/>
                <w:sz w:val="18"/>
                <w:szCs w:val="18"/>
              </w:rPr>
              <w:t>1059</w:t>
            </w:r>
            <w:r>
              <w:rPr>
                <w:sz w:val="18"/>
                <w:szCs w:val="18"/>
              </w:rPr>
              <w:t xml:space="preserve"> in </w:t>
            </w:r>
            <w:r w:rsidRPr="008C2EB8">
              <w:rPr>
                <w:b/>
                <w:sz w:val="18"/>
                <w:szCs w:val="18"/>
              </w:rPr>
              <w:t>2017/18</w:t>
            </w:r>
            <w:r>
              <w:rPr>
                <w:sz w:val="18"/>
                <w:szCs w:val="18"/>
              </w:rPr>
              <w:t xml:space="preserve"> from a total staff population of </w:t>
            </w:r>
            <w:r w:rsidRPr="009A6750">
              <w:rPr>
                <w:b/>
                <w:sz w:val="18"/>
                <w:szCs w:val="18"/>
              </w:rPr>
              <w:t>6633</w:t>
            </w:r>
            <w:r>
              <w:rPr>
                <w:sz w:val="18"/>
                <w:szCs w:val="18"/>
              </w:rPr>
              <w:t>.</w:t>
            </w:r>
          </w:p>
          <w:p w14:paraId="0321E649" w14:textId="77777777" w:rsidR="00F36478" w:rsidRDefault="00F36478" w:rsidP="00F36478">
            <w:pPr>
              <w:rPr>
                <w:sz w:val="18"/>
                <w:szCs w:val="18"/>
              </w:rPr>
            </w:pPr>
          </w:p>
          <w:p w14:paraId="468C23E9" w14:textId="5C52164B" w:rsidR="00F36478" w:rsidRPr="008E5090" w:rsidRDefault="00F36478" w:rsidP="00F36478">
            <w:pPr>
              <w:jc w:val="both"/>
              <w:rPr>
                <w:sz w:val="18"/>
                <w:szCs w:val="18"/>
              </w:rPr>
            </w:pPr>
            <w:r>
              <w:rPr>
                <w:sz w:val="18"/>
                <w:szCs w:val="18"/>
              </w:rPr>
              <w:t xml:space="preserve">To further communicate the Equality Monitoring Annual Report, booklets are produced entitled ‘Know Your Numbers’, which portrays Warwick’s statistics in infographics. This booklet is issued to </w:t>
            </w:r>
            <w:proofErr w:type="spellStart"/>
            <w:r>
              <w:rPr>
                <w:sz w:val="18"/>
                <w:szCs w:val="18"/>
              </w:rPr>
              <w:t>HoDs</w:t>
            </w:r>
            <w:proofErr w:type="spellEnd"/>
            <w:r>
              <w:rPr>
                <w:sz w:val="18"/>
                <w:szCs w:val="18"/>
              </w:rPr>
              <w:t>, and at other strategic committees and is available at all ED&amp;I events</w:t>
            </w:r>
            <w:r w:rsidR="008B0388">
              <w:rPr>
                <w:sz w:val="18"/>
                <w:szCs w:val="18"/>
              </w:rPr>
              <w:t xml:space="preserve"> and welcome meetings</w:t>
            </w:r>
            <w:r>
              <w:rPr>
                <w:sz w:val="18"/>
                <w:szCs w:val="18"/>
              </w:rPr>
              <w:t>.</w:t>
            </w:r>
            <w:r w:rsidR="008B0388">
              <w:rPr>
                <w:sz w:val="18"/>
                <w:szCs w:val="18"/>
              </w:rPr>
              <w:t xml:space="preserve">  It is also available to access/download from the ED&amp;I website.</w:t>
            </w:r>
          </w:p>
          <w:p w14:paraId="094A6DA1" w14:textId="77777777" w:rsidR="00F36478" w:rsidRDefault="00F36478" w:rsidP="00F36478">
            <w:pPr>
              <w:jc w:val="both"/>
              <w:rPr>
                <w:b/>
                <w:sz w:val="18"/>
                <w:szCs w:val="18"/>
              </w:rPr>
            </w:pPr>
          </w:p>
          <w:p w14:paraId="075C64A7" w14:textId="03E46685" w:rsidR="00F36478" w:rsidRDefault="00F36478" w:rsidP="00F36478">
            <w:pPr>
              <w:jc w:val="both"/>
              <w:rPr>
                <w:sz w:val="18"/>
                <w:szCs w:val="18"/>
              </w:rPr>
            </w:pPr>
            <w:r w:rsidRPr="009A6750">
              <w:rPr>
                <w:sz w:val="18"/>
                <w:szCs w:val="18"/>
              </w:rPr>
              <w:t xml:space="preserve">The University has successfully renewed its Silver Institutional Athena Swan Charter Mark in </w:t>
            </w:r>
            <w:r w:rsidRPr="008C2EB8">
              <w:rPr>
                <w:b/>
                <w:sz w:val="18"/>
                <w:szCs w:val="18"/>
              </w:rPr>
              <w:t>2018</w:t>
            </w:r>
            <w:r w:rsidRPr="009A6750">
              <w:rPr>
                <w:sz w:val="18"/>
                <w:szCs w:val="18"/>
              </w:rPr>
              <w:t xml:space="preserve">, which is heavily focused on data </w:t>
            </w:r>
            <w:r>
              <w:rPr>
                <w:sz w:val="18"/>
                <w:szCs w:val="18"/>
              </w:rPr>
              <w:t xml:space="preserve">collection and analysis </w:t>
            </w:r>
            <w:r w:rsidRPr="009A6750">
              <w:rPr>
                <w:sz w:val="18"/>
                <w:szCs w:val="18"/>
              </w:rPr>
              <w:t>and therefore the ability to produ</w:t>
            </w:r>
            <w:r>
              <w:rPr>
                <w:sz w:val="18"/>
                <w:szCs w:val="18"/>
              </w:rPr>
              <w:t>ce data reports has been evident</w:t>
            </w:r>
            <w:r w:rsidRPr="009A6750">
              <w:rPr>
                <w:sz w:val="18"/>
                <w:szCs w:val="18"/>
              </w:rPr>
              <w:t xml:space="preserve"> in this successful submission.</w:t>
            </w:r>
          </w:p>
          <w:p w14:paraId="1267507E" w14:textId="77777777" w:rsidR="000B5B63" w:rsidRDefault="000B5B63" w:rsidP="002A41F8">
            <w:pPr>
              <w:jc w:val="both"/>
              <w:rPr>
                <w:b/>
                <w:sz w:val="18"/>
                <w:szCs w:val="18"/>
              </w:rPr>
            </w:pPr>
          </w:p>
          <w:p w14:paraId="5B2AE2E5" w14:textId="6E6E23FB" w:rsidR="00F36478" w:rsidRPr="000B5B63" w:rsidRDefault="008C2EB8" w:rsidP="002A41F8">
            <w:pPr>
              <w:jc w:val="both"/>
              <w:rPr>
                <w:b/>
                <w:sz w:val="18"/>
                <w:szCs w:val="18"/>
              </w:rPr>
            </w:pPr>
            <w:r w:rsidRPr="000B5B63">
              <w:rPr>
                <w:b/>
                <w:sz w:val="18"/>
                <w:szCs w:val="18"/>
              </w:rPr>
              <w:lastRenderedPageBreak/>
              <w:t>Recruitment statistics for research focussed, teaching focussed and research and teaching staff – 2017/18</w:t>
            </w:r>
          </w:p>
          <w:tbl>
            <w:tblPr>
              <w:tblStyle w:val="TableGrid"/>
              <w:tblW w:w="5319" w:type="dxa"/>
              <w:jc w:val="center"/>
              <w:tblLayout w:type="fixed"/>
              <w:tblLook w:val="04A0" w:firstRow="1" w:lastRow="0" w:firstColumn="1" w:lastColumn="0" w:noHBand="0" w:noVBand="1"/>
            </w:tblPr>
            <w:tblGrid>
              <w:gridCol w:w="567"/>
              <w:gridCol w:w="641"/>
              <w:gridCol w:w="471"/>
              <w:gridCol w:w="425"/>
              <w:gridCol w:w="380"/>
              <w:gridCol w:w="567"/>
              <w:gridCol w:w="425"/>
              <w:gridCol w:w="425"/>
              <w:gridCol w:w="567"/>
              <w:gridCol w:w="425"/>
              <w:gridCol w:w="426"/>
            </w:tblGrid>
            <w:tr w:rsidR="00E17A49" w:rsidRPr="002A734A" w14:paraId="16A7D018" w14:textId="77777777" w:rsidTr="009A6750">
              <w:trPr>
                <w:trHeight w:val="414"/>
                <w:jc w:val="center"/>
              </w:trPr>
              <w:tc>
                <w:tcPr>
                  <w:tcW w:w="1208" w:type="dxa"/>
                  <w:gridSpan w:val="2"/>
                  <w:vMerge w:val="restart"/>
                  <w:tcBorders>
                    <w:top w:val="nil"/>
                    <w:left w:val="nil"/>
                    <w:right w:val="double" w:sz="4" w:space="0" w:color="auto"/>
                  </w:tcBorders>
                  <w:noWrap/>
                  <w:hideMark/>
                </w:tcPr>
                <w:p w14:paraId="6377C392" w14:textId="77777777" w:rsidR="00E17A49" w:rsidRPr="002A734A" w:rsidRDefault="00E17A49" w:rsidP="00E17A49">
                  <w:pPr>
                    <w:rPr>
                      <w:sz w:val="12"/>
                      <w:szCs w:val="12"/>
                    </w:rPr>
                  </w:pPr>
                  <w:r w:rsidRPr="002A734A">
                    <w:rPr>
                      <w:sz w:val="12"/>
                      <w:szCs w:val="12"/>
                    </w:rPr>
                    <w:t> </w:t>
                  </w:r>
                </w:p>
              </w:tc>
              <w:tc>
                <w:tcPr>
                  <w:tcW w:w="1276" w:type="dxa"/>
                  <w:gridSpan w:val="3"/>
                  <w:tcBorders>
                    <w:top w:val="double" w:sz="4" w:space="0" w:color="auto"/>
                    <w:left w:val="double" w:sz="4" w:space="0" w:color="auto"/>
                    <w:bottom w:val="double" w:sz="4" w:space="0" w:color="auto"/>
                    <w:right w:val="double" w:sz="4" w:space="0" w:color="auto"/>
                  </w:tcBorders>
                  <w:shd w:val="clear" w:color="auto" w:fill="C6D9F1" w:themeFill="text2" w:themeFillTint="33"/>
                  <w:noWrap/>
                  <w:vAlign w:val="center"/>
                  <w:hideMark/>
                </w:tcPr>
                <w:p w14:paraId="0496A4C4" w14:textId="77777777" w:rsidR="00E17A49" w:rsidRPr="002A734A" w:rsidRDefault="00E17A49" w:rsidP="00E17A49">
                  <w:pPr>
                    <w:jc w:val="center"/>
                    <w:rPr>
                      <w:b/>
                      <w:sz w:val="12"/>
                      <w:szCs w:val="12"/>
                    </w:rPr>
                  </w:pPr>
                  <w:r w:rsidRPr="002A734A">
                    <w:rPr>
                      <w:b/>
                      <w:sz w:val="12"/>
                      <w:szCs w:val="12"/>
                    </w:rPr>
                    <w:t>Female</w:t>
                  </w:r>
                </w:p>
              </w:tc>
              <w:tc>
                <w:tcPr>
                  <w:tcW w:w="1417" w:type="dxa"/>
                  <w:gridSpan w:val="3"/>
                  <w:tcBorders>
                    <w:top w:val="double" w:sz="4" w:space="0" w:color="auto"/>
                    <w:left w:val="double" w:sz="4" w:space="0" w:color="auto"/>
                    <w:bottom w:val="double" w:sz="4" w:space="0" w:color="auto"/>
                    <w:right w:val="double" w:sz="4" w:space="0" w:color="auto"/>
                  </w:tcBorders>
                  <w:shd w:val="clear" w:color="auto" w:fill="C6D9F1" w:themeFill="text2" w:themeFillTint="33"/>
                  <w:noWrap/>
                  <w:vAlign w:val="center"/>
                  <w:hideMark/>
                </w:tcPr>
                <w:p w14:paraId="223B95D2" w14:textId="77777777" w:rsidR="00E17A49" w:rsidRPr="002A734A" w:rsidRDefault="00E17A49" w:rsidP="00E17A49">
                  <w:pPr>
                    <w:jc w:val="center"/>
                    <w:rPr>
                      <w:b/>
                      <w:sz w:val="12"/>
                      <w:szCs w:val="12"/>
                    </w:rPr>
                  </w:pPr>
                  <w:r w:rsidRPr="002A734A">
                    <w:rPr>
                      <w:b/>
                      <w:sz w:val="12"/>
                      <w:szCs w:val="12"/>
                    </w:rPr>
                    <w:t>Male</w:t>
                  </w:r>
                </w:p>
              </w:tc>
              <w:tc>
                <w:tcPr>
                  <w:tcW w:w="1418" w:type="dxa"/>
                  <w:gridSpan w:val="3"/>
                  <w:tcBorders>
                    <w:top w:val="double" w:sz="4" w:space="0" w:color="auto"/>
                    <w:left w:val="double" w:sz="4" w:space="0" w:color="auto"/>
                    <w:bottom w:val="double" w:sz="4" w:space="0" w:color="auto"/>
                    <w:right w:val="double" w:sz="4" w:space="0" w:color="auto"/>
                  </w:tcBorders>
                  <w:shd w:val="clear" w:color="auto" w:fill="C6D9F1" w:themeFill="text2" w:themeFillTint="33"/>
                  <w:noWrap/>
                  <w:vAlign w:val="center"/>
                  <w:hideMark/>
                </w:tcPr>
                <w:p w14:paraId="62EF6FFB" w14:textId="77777777" w:rsidR="00E17A49" w:rsidRPr="002A734A" w:rsidRDefault="00E17A49" w:rsidP="00E17A49">
                  <w:pPr>
                    <w:jc w:val="center"/>
                    <w:rPr>
                      <w:b/>
                      <w:sz w:val="12"/>
                      <w:szCs w:val="12"/>
                    </w:rPr>
                  </w:pPr>
                  <w:r w:rsidRPr="002A734A">
                    <w:rPr>
                      <w:b/>
                      <w:sz w:val="12"/>
                      <w:szCs w:val="12"/>
                    </w:rPr>
                    <w:t>Prefer not to disclose</w:t>
                  </w:r>
                </w:p>
              </w:tc>
            </w:tr>
            <w:tr w:rsidR="00E17A49" w:rsidRPr="002A734A" w14:paraId="7B62F2C9" w14:textId="77777777" w:rsidTr="002A41F8">
              <w:trPr>
                <w:cantSplit/>
                <w:trHeight w:val="776"/>
                <w:jc w:val="center"/>
              </w:trPr>
              <w:tc>
                <w:tcPr>
                  <w:tcW w:w="1208" w:type="dxa"/>
                  <w:gridSpan w:val="2"/>
                  <w:vMerge/>
                  <w:tcBorders>
                    <w:left w:val="nil"/>
                    <w:bottom w:val="double" w:sz="4" w:space="0" w:color="auto"/>
                    <w:right w:val="double" w:sz="4" w:space="0" w:color="auto"/>
                  </w:tcBorders>
                  <w:hideMark/>
                </w:tcPr>
                <w:p w14:paraId="3EE6EF60" w14:textId="77777777" w:rsidR="00E17A49" w:rsidRPr="002A734A" w:rsidRDefault="00E17A49" w:rsidP="00E17A49">
                  <w:pPr>
                    <w:rPr>
                      <w:sz w:val="12"/>
                      <w:szCs w:val="12"/>
                    </w:rPr>
                  </w:pPr>
                </w:p>
              </w:tc>
              <w:tc>
                <w:tcPr>
                  <w:tcW w:w="471" w:type="dxa"/>
                  <w:tcBorders>
                    <w:top w:val="double" w:sz="4" w:space="0" w:color="auto"/>
                    <w:left w:val="double" w:sz="4" w:space="0" w:color="auto"/>
                    <w:bottom w:val="double" w:sz="4" w:space="0" w:color="auto"/>
                    <w:right w:val="double" w:sz="4" w:space="0" w:color="auto"/>
                  </w:tcBorders>
                  <w:shd w:val="clear" w:color="auto" w:fill="C6D9F1" w:themeFill="text2" w:themeFillTint="33"/>
                  <w:noWrap/>
                  <w:textDirection w:val="btLr"/>
                  <w:vAlign w:val="center"/>
                  <w:hideMark/>
                </w:tcPr>
                <w:p w14:paraId="3C7A1ABB" w14:textId="77777777" w:rsidR="00E17A49" w:rsidRPr="002A734A" w:rsidRDefault="00E17A49" w:rsidP="00E17A49">
                  <w:pPr>
                    <w:jc w:val="center"/>
                    <w:rPr>
                      <w:b/>
                      <w:sz w:val="12"/>
                      <w:szCs w:val="12"/>
                    </w:rPr>
                  </w:pPr>
                  <w:r w:rsidRPr="002A734A">
                    <w:rPr>
                      <w:b/>
                      <w:sz w:val="12"/>
                      <w:szCs w:val="12"/>
                    </w:rPr>
                    <w:t>Applied</w:t>
                  </w:r>
                </w:p>
              </w:tc>
              <w:tc>
                <w:tcPr>
                  <w:tcW w:w="425" w:type="dxa"/>
                  <w:tcBorders>
                    <w:top w:val="double" w:sz="4" w:space="0" w:color="auto"/>
                    <w:left w:val="double" w:sz="4" w:space="0" w:color="auto"/>
                    <w:bottom w:val="double" w:sz="4" w:space="0" w:color="auto"/>
                    <w:right w:val="double" w:sz="4" w:space="0" w:color="auto"/>
                  </w:tcBorders>
                  <w:shd w:val="clear" w:color="auto" w:fill="C6D9F1" w:themeFill="text2" w:themeFillTint="33"/>
                  <w:noWrap/>
                  <w:textDirection w:val="btLr"/>
                  <w:vAlign w:val="center"/>
                  <w:hideMark/>
                </w:tcPr>
                <w:p w14:paraId="33603E24" w14:textId="77777777" w:rsidR="00E17A49" w:rsidRPr="002A734A" w:rsidRDefault="00E17A49" w:rsidP="00E17A49">
                  <w:pPr>
                    <w:jc w:val="center"/>
                    <w:rPr>
                      <w:b/>
                      <w:sz w:val="12"/>
                      <w:szCs w:val="12"/>
                    </w:rPr>
                  </w:pPr>
                  <w:r w:rsidRPr="002A734A">
                    <w:rPr>
                      <w:b/>
                      <w:sz w:val="12"/>
                      <w:szCs w:val="12"/>
                    </w:rPr>
                    <w:t>Shortlisted</w:t>
                  </w:r>
                </w:p>
              </w:tc>
              <w:tc>
                <w:tcPr>
                  <w:tcW w:w="380" w:type="dxa"/>
                  <w:tcBorders>
                    <w:top w:val="double" w:sz="4" w:space="0" w:color="auto"/>
                    <w:left w:val="double" w:sz="4" w:space="0" w:color="auto"/>
                    <w:bottom w:val="double" w:sz="4" w:space="0" w:color="auto"/>
                    <w:right w:val="double" w:sz="4" w:space="0" w:color="auto"/>
                  </w:tcBorders>
                  <w:shd w:val="clear" w:color="auto" w:fill="C6D9F1" w:themeFill="text2" w:themeFillTint="33"/>
                  <w:noWrap/>
                  <w:textDirection w:val="btLr"/>
                  <w:vAlign w:val="center"/>
                  <w:hideMark/>
                </w:tcPr>
                <w:p w14:paraId="0E3CCC7D" w14:textId="77777777" w:rsidR="00E17A49" w:rsidRPr="002A734A" w:rsidRDefault="00E17A49" w:rsidP="00E17A49">
                  <w:pPr>
                    <w:jc w:val="center"/>
                    <w:rPr>
                      <w:b/>
                      <w:sz w:val="12"/>
                      <w:szCs w:val="12"/>
                    </w:rPr>
                  </w:pPr>
                  <w:r w:rsidRPr="002A734A">
                    <w:rPr>
                      <w:b/>
                      <w:sz w:val="12"/>
                      <w:szCs w:val="12"/>
                    </w:rPr>
                    <w:t>Offered</w:t>
                  </w:r>
                </w:p>
              </w:tc>
              <w:tc>
                <w:tcPr>
                  <w:tcW w:w="567" w:type="dxa"/>
                  <w:tcBorders>
                    <w:top w:val="double" w:sz="4" w:space="0" w:color="auto"/>
                    <w:left w:val="double" w:sz="4" w:space="0" w:color="auto"/>
                    <w:bottom w:val="double" w:sz="4" w:space="0" w:color="auto"/>
                    <w:right w:val="double" w:sz="4" w:space="0" w:color="auto"/>
                  </w:tcBorders>
                  <w:shd w:val="clear" w:color="auto" w:fill="C6D9F1" w:themeFill="text2" w:themeFillTint="33"/>
                  <w:noWrap/>
                  <w:textDirection w:val="btLr"/>
                  <w:vAlign w:val="center"/>
                  <w:hideMark/>
                </w:tcPr>
                <w:p w14:paraId="4D7D8FFB" w14:textId="77777777" w:rsidR="00E17A49" w:rsidRPr="002A734A" w:rsidRDefault="00E17A49" w:rsidP="00E17A49">
                  <w:pPr>
                    <w:jc w:val="center"/>
                    <w:rPr>
                      <w:b/>
                      <w:sz w:val="12"/>
                      <w:szCs w:val="12"/>
                    </w:rPr>
                  </w:pPr>
                  <w:r w:rsidRPr="002A734A">
                    <w:rPr>
                      <w:b/>
                      <w:sz w:val="12"/>
                      <w:szCs w:val="12"/>
                    </w:rPr>
                    <w:t>Applied</w:t>
                  </w:r>
                </w:p>
              </w:tc>
              <w:tc>
                <w:tcPr>
                  <w:tcW w:w="425" w:type="dxa"/>
                  <w:tcBorders>
                    <w:top w:val="double" w:sz="4" w:space="0" w:color="auto"/>
                    <w:left w:val="double" w:sz="4" w:space="0" w:color="auto"/>
                    <w:bottom w:val="double" w:sz="4" w:space="0" w:color="auto"/>
                    <w:right w:val="double" w:sz="4" w:space="0" w:color="auto"/>
                  </w:tcBorders>
                  <w:shd w:val="clear" w:color="auto" w:fill="C6D9F1" w:themeFill="text2" w:themeFillTint="33"/>
                  <w:noWrap/>
                  <w:textDirection w:val="btLr"/>
                  <w:vAlign w:val="center"/>
                  <w:hideMark/>
                </w:tcPr>
                <w:p w14:paraId="65096F57" w14:textId="77777777" w:rsidR="00E17A49" w:rsidRPr="002A734A" w:rsidRDefault="00E17A49" w:rsidP="00E17A49">
                  <w:pPr>
                    <w:jc w:val="center"/>
                    <w:rPr>
                      <w:b/>
                      <w:sz w:val="12"/>
                      <w:szCs w:val="12"/>
                    </w:rPr>
                  </w:pPr>
                  <w:r w:rsidRPr="002A734A">
                    <w:rPr>
                      <w:b/>
                      <w:sz w:val="12"/>
                      <w:szCs w:val="12"/>
                    </w:rPr>
                    <w:t>Shortlisted</w:t>
                  </w:r>
                </w:p>
              </w:tc>
              <w:tc>
                <w:tcPr>
                  <w:tcW w:w="425" w:type="dxa"/>
                  <w:tcBorders>
                    <w:top w:val="double" w:sz="4" w:space="0" w:color="auto"/>
                    <w:left w:val="double" w:sz="4" w:space="0" w:color="auto"/>
                    <w:bottom w:val="double" w:sz="4" w:space="0" w:color="auto"/>
                    <w:right w:val="double" w:sz="4" w:space="0" w:color="auto"/>
                  </w:tcBorders>
                  <w:shd w:val="clear" w:color="auto" w:fill="C6D9F1" w:themeFill="text2" w:themeFillTint="33"/>
                  <w:noWrap/>
                  <w:textDirection w:val="btLr"/>
                  <w:vAlign w:val="center"/>
                  <w:hideMark/>
                </w:tcPr>
                <w:p w14:paraId="360150AC" w14:textId="77777777" w:rsidR="00E17A49" w:rsidRPr="002A734A" w:rsidRDefault="00E17A49" w:rsidP="00E17A49">
                  <w:pPr>
                    <w:jc w:val="center"/>
                    <w:rPr>
                      <w:b/>
                      <w:sz w:val="12"/>
                      <w:szCs w:val="12"/>
                    </w:rPr>
                  </w:pPr>
                  <w:r w:rsidRPr="002A734A">
                    <w:rPr>
                      <w:b/>
                      <w:sz w:val="12"/>
                      <w:szCs w:val="12"/>
                    </w:rPr>
                    <w:t>Offered</w:t>
                  </w:r>
                </w:p>
              </w:tc>
              <w:tc>
                <w:tcPr>
                  <w:tcW w:w="567" w:type="dxa"/>
                  <w:tcBorders>
                    <w:top w:val="double" w:sz="4" w:space="0" w:color="auto"/>
                    <w:left w:val="double" w:sz="4" w:space="0" w:color="auto"/>
                    <w:bottom w:val="double" w:sz="4" w:space="0" w:color="auto"/>
                    <w:right w:val="double" w:sz="4" w:space="0" w:color="auto"/>
                  </w:tcBorders>
                  <w:shd w:val="clear" w:color="auto" w:fill="C6D9F1" w:themeFill="text2" w:themeFillTint="33"/>
                  <w:noWrap/>
                  <w:textDirection w:val="btLr"/>
                  <w:vAlign w:val="center"/>
                  <w:hideMark/>
                </w:tcPr>
                <w:p w14:paraId="6B8097D2" w14:textId="77777777" w:rsidR="00E17A49" w:rsidRPr="002A734A" w:rsidRDefault="00E17A49" w:rsidP="00E17A49">
                  <w:pPr>
                    <w:jc w:val="center"/>
                    <w:rPr>
                      <w:b/>
                      <w:sz w:val="12"/>
                      <w:szCs w:val="12"/>
                    </w:rPr>
                  </w:pPr>
                  <w:r w:rsidRPr="002A734A">
                    <w:rPr>
                      <w:b/>
                      <w:sz w:val="12"/>
                      <w:szCs w:val="12"/>
                    </w:rPr>
                    <w:t>Applied</w:t>
                  </w:r>
                </w:p>
              </w:tc>
              <w:tc>
                <w:tcPr>
                  <w:tcW w:w="425" w:type="dxa"/>
                  <w:tcBorders>
                    <w:top w:val="double" w:sz="4" w:space="0" w:color="auto"/>
                    <w:left w:val="double" w:sz="4" w:space="0" w:color="auto"/>
                    <w:bottom w:val="double" w:sz="4" w:space="0" w:color="auto"/>
                    <w:right w:val="double" w:sz="4" w:space="0" w:color="auto"/>
                  </w:tcBorders>
                  <w:shd w:val="clear" w:color="auto" w:fill="C6D9F1" w:themeFill="text2" w:themeFillTint="33"/>
                  <w:noWrap/>
                  <w:textDirection w:val="btLr"/>
                  <w:vAlign w:val="center"/>
                  <w:hideMark/>
                </w:tcPr>
                <w:p w14:paraId="3F4D3C1D" w14:textId="77777777" w:rsidR="00E17A49" w:rsidRPr="002A734A" w:rsidRDefault="00E17A49" w:rsidP="00E17A49">
                  <w:pPr>
                    <w:jc w:val="center"/>
                    <w:rPr>
                      <w:b/>
                      <w:sz w:val="12"/>
                      <w:szCs w:val="12"/>
                    </w:rPr>
                  </w:pPr>
                  <w:r w:rsidRPr="002A734A">
                    <w:rPr>
                      <w:b/>
                      <w:sz w:val="12"/>
                      <w:szCs w:val="12"/>
                    </w:rPr>
                    <w:t>Shortlisted</w:t>
                  </w:r>
                </w:p>
              </w:tc>
              <w:tc>
                <w:tcPr>
                  <w:tcW w:w="426" w:type="dxa"/>
                  <w:tcBorders>
                    <w:top w:val="double" w:sz="4" w:space="0" w:color="auto"/>
                    <w:left w:val="double" w:sz="4" w:space="0" w:color="auto"/>
                    <w:bottom w:val="double" w:sz="4" w:space="0" w:color="auto"/>
                    <w:right w:val="double" w:sz="4" w:space="0" w:color="auto"/>
                  </w:tcBorders>
                  <w:shd w:val="clear" w:color="auto" w:fill="C6D9F1" w:themeFill="text2" w:themeFillTint="33"/>
                  <w:noWrap/>
                  <w:textDirection w:val="btLr"/>
                  <w:vAlign w:val="center"/>
                  <w:hideMark/>
                </w:tcPr>
                <w:p w14:paraId="110802E0" w14:textId="77777777" w:rsidR="00E17A49" w:rsidRPr="002A734A" w:rsidRDefault="00E17A49" w:rsidP="00E17A49">
                  <w:pPr>
                    <w:jc w:val="center"/>
                    <w:rPr>
                      <w:b/>
                      <w:sz w:val="12"/>
                      <w:szCs w:val="12"/>
                    </w:rPr>
                  </w:pPr>
                  <w:r w:rsidRPr="002A734A">
                    <w:rPr>
                      <w:b/>
                      <w:sz w:val="12"/>
                      <w:szCs w:val="12"/>
                    </w:rPr>
                    <w:t>Offered</w:t>
                  </w:r>
                </w:p>
              </w:tc>
            </w:tr>
            <w:tr w:rsidR="00E17A49" w:rsidRPr="002A734A" w14:paraId="597FA88E" w14:textId="77777777" w:rsidTr="00E17A49">
              <w:trPr>
                <w:trHeight w:val="267"/>
                <w:jc w:val="center"/>
              </w:trPr>
              <w:tc>
                <w:tcPr>
                  <w:tcW w:w="567" w:type="dxa"/>
                  <w:vMerge w:val="restart"/>
                  <w:tcBorders>
                    <w:top w:val="double" w:sz="4" w:space="0" w:color="auto"/>
                    <w:left w:val="double" w:sz="4" w:space="0" w:color="auto"/>
                    <w:bottom w:val="double" w:sz="4" w:space="0" w:color="auto"/>
                    <w:right w:val="double" w:sz="4" w:space="0" w:color="auto"/>
                  </w:tcBorders>
                  <w:shd w:val="clear" w:color="auto" w:fill="auto"/>
                  <w:noWrap/>
                  <w:textDirection w:val="btLr"/>
                  <w:vAlign w:val="center"/>
                  <w:hideMark/>
                </w:tcPr>
                <w:p w14:paraId="1E08F7B1" w14:textId="77777777" w:rsidR="00E17A49" w:rsidRPr="002A734A" w:rsidRDefault="00E17A49" w:rsidP="00E17A49">
                  <w:pPr>
                    <w:jc w:val="center"/>
                    <w:rPr>
                      <w:b/>
                      <w:sz w:val="12"/>
                      <w:szCs w:val="12"/>
                    </w:rPr>
                  </w:pPr>
                  <w:r w:rsidRPr="002A734A">
                    <w:rPr>
                      <w:b/>
                      <w:sz w:val="12"/>
                      <w:szCs w:val="12"/>
                    </w:rPr>
                    <w:t>Teaching &amp; Research</w:t>
                  </w:r>
                </w:p>
              </w:tc>
              <w:tc>
                <w:tcPr>
                  <w:tcW w:w="641" w:type="dxa"/>
                  <w:tcBorders>
                    <w:top w:val="double" w:sz="4" w:space="0" w:color="auto"/>
                    <w:left w:val="double" w:sz="4" w:space="0" w:color="auto"/>
                    <w:right w:val="double" w:sz="4" w:space="0" w:color="auto"/>
                  </w:tcBorders>
                  <w:shd w:val="clear" w:color="auto" w:fill="auto"/>
                  <w:noWrap/>
                  <w:vAlign w:val="center"/>
                  <w:hideMark/>
                </w:tcPr>
                <w:p w14:paraId="5912FFB7" w14:textId="77777777" w:rsidR="00E17A49" w:rsidRPr="002A734A" w:rsidRDefault="00E17A49" w:rsidP="00E17A49">
                  <w:pPr>
                    <w:rPr>
                      <w:sz w:val="12"/>
                      <w:szCs w:val="12"/>
                    </w:rPr>
                  </w:pPr>
                  <w:r w:rsidRPr="002A734A">
                    <w:rPr>
                      <w:sz w:val="12"/>
                      <w:szCs w:val="12"/>
                    </w:rPr>
                    <w:t>Level 6</w:t>
                  </w:r>
                </w:p>
              </w:tc>
              <w:tc>
                <w:tcPr>
                  <w:tcW w:w="471" w:type="dxa"/>
                  <w:tcBorders>
                    <w:top w:val="double" w:sz="4" w:space="0" w:color="auto"/>
                    <w:left w:val="double" w:sz="4" w:space="0" w:color="auto"/>
                  </w:tcBorders>
                  <w:noWrap/>
                  <w:vAlign w:val="center"/>
                  <w:hideMark/>
                </w:tcPr>
                <w:p w14:paraId="48E8F515" w14:textId="77777777" w:rsidR="00E17A49" w:rsidRPr="002A734A" w:rsidRDefault="00E17A49" w:rsidP="00E17A49">
                  <w:pPr>
                    <w:jc w:val="center"/>
                    <w:rPr>
                      <w:sz w:val="12"/>
                      <w:szCs w:val="12"/>
                    </w:rPr>
                  </w:pPr>
                  <w:r w:rsidRPr="002A734A">
                    <w:rPr>
                      <w:sz w:val="12"/>
                      <w:szCs w:val="12"/>
                    </w:rPr>
                    <w:t>45</w:t>
                  </w:r>
                </w:p>
              </w:tc>
              <w:tc>
                <w:tcPr>
                  <w:tcW w:w="425" w:type="dxa"/>
                  <w:tcBorders>
                    <w:top w:val="double" w:sz="4" w:space="0" w:color="auto"/>
                  </w:tcBorders>
                  <w:noWrap/>
                  <w:vAlign w:val="center"/>
                  <w:hideMark/>
                </w:tcPr>
                <w:p w14:paraId="2C0F0C29" w14:textId="77777777" w:rsidR="00E17A49" w:rsidRPr="002A734A" w:rsidRDefault="00E17A49" w:rsidP="00E17A49">
                  <w:pPr>
                    <w:jc w:val="center"/>
                    <w:rPr>
                      <w:sz w:val="12"/>
                      <w:szCs w:val="12"/>
                    </w:rPr>
                  </w:pPr>
                  <w:r w:rsidRPr="002A734A">
                    <w:rPr>
                      <w:sz w:val="12"/>
                      <w:szCs w:val="12"/>
                    </w:rPr>
                    <w:t>9</w:t>
                  </w:r>
                </w:p>
              </w:tc>
              <w:tc>
                <w:tcPr>
                  <w:tcW w:w="380" w:type="dxa"/>
                  <w:tcBorders>
                    <w:top w:val="double" w:sz="4" w:space="0" w:color="auto"/>
                    <w:right w:val="double" w:sz="4" w:space="0" w:color="auto"/>
                  </w:tcBorders>
                  <w:noWrap/>
                  <w:vAlign w:val="center"/>
                  <w:hideMark/>
                </w:tcPr>
                <w:p w14:paraId="58523917" w14:textId="77777777" w:rsidR="00E17A49" w:rsidRPr="002A734A" w:rsidRDefault="00E17A49" w:rsidP="00E17A49">
                  <w:pPr>
                    <w:jc w:val="center"/>
                    <w:rPr>
                      <w:sz w:val="12"/>
                      <w:szCs w:val="12"/>
                    </w:rPr>
                  </w:pPr>
                  <w:r w:rsidRPr="002A734A">
                    <w:rPr>
                      <w:sz w:val="12"/>
                      <w:szCs w:val="12"/>
                    </w:rPr>
                    <w:t>1</w:t>
                  </w:r>
                </w:p>
              </w:tc>
              <w:tc>
                <w:tcPr>
                  <w:tcW w:w="567" w:type="dxa"/>
                  <w:tcBorders>
                    <w:top w:val="double" w:sz="4" w:space="0" w:color="auto"/>
                    <w:left w:val="double" w:sz="4" w:space="0" w:color="auto"/>
                  </w:tcBorders>
                  <w:noWrap/>
                  <w:vAlign w:val="center"/>
                  <w:hideMark/>
                </w:tcPr>
                <w:p w14:paraId="65650A09" w14:textId="77777777" w:rsidR="00E17A49" w:rsidRPr="002A734A" w:rsidRDefault="00E17A49" w:rsidP="00E17A49">
                  <w:pPr>
                    <w:jc w:val="center"/>
                    <w:rPr>
                      <w:sz w:val="12"/>
                      <w:szCs w:val="12"/>
                    </w:rPr>
                  </w:pPr>
                  <w:r w:rsidRPr="002A734A">
                    <w:rPr>
                      <w:sz w:val="12"/>
                      <w:szCs w:val="12"/>
                    </w:rPr>
                    <w:t>85</w:t>
                  </w:r>
                </w:p>
              </w:tc>
              <w:tc>
                <w:tcPr>
                  <w:tcW w:w="425" w:type="dxa"/>
                  <w:tcBorders>
                    <w:top w:val="double" w:sz="4" w:space="0" w:color="auto"/>
                  </w:tcBorders>
                  <w:noWrap/>
                  <w:vAlign w:val="center"/>
                  <w:hideMark/>
                </w:tcPr>
                <w:p w14:paraId="703EDD93" w14:textId="77777777" w:rsidR="00E17A49" w:rsidRPr="002A734A" w:rsidRDefault="00E17A49" w:rsidP="00E17A49">
                  <w:pPr>
                    <w:jc w:val="center"/>
                    <w:rPr>
                      <w:sz w:val="12"/>
                      <w:szCs w:val="12"/>
                    </w:rPr>
                  </w:pPr>
                  <w:r w:rsidRPr="002A734A">
                    <w:rPr>
                      <w:sz w:val="12"/>
                      <w:szCs w:val="12"/>
                    </w:rPr>
                    <w:t>9</w:t>
                  </w:r>
                </w:p>
              </w:tc>
              <w:tc>
                <w:tcPr>
                  <w:tcW w:w="425" w:type="dxa"/>
                  <w:tcBorders>
                    <w:top w:val="double" w:sz="4" w:space="0" w:color="auto"/>
                    <w:right w:val="double" w:sz="4" w:space="0" w:color="auto"/>
                  </w:tcBorders>
                  <w:noWrap/>
                  <w:vAlign w:val="center"/>
                  <w:hideMark/>
                </w:tcPr>
                <w:p w14:paraId="36C7363B" w14:textId="77777777" w:rsidR="00E17A49" w:rsidRPr="002A734A" w:rsidRDefault="00E17A49" w:rsidP="00E17A49">
                  <w:pPr>
                    <w:jc w:val="center"/>
                    <w:rPr>
                      <w:sz w:val="12"/>
                      <w:szCs w:val="12"/>
                    </w:rPr>
                  </w:pPr>
                  <w:r w:rsidRPr="002A734A">
                    <w:rPr>
                      <w:sz w:val="12"/>
                      <w:szCs w:val="12"/>
                    </w:rPr>
                    <w:t>1</w:t>
                  </w:r>
                </w:p>
              </w:tc>
              <w:tc>
                <w:tcPr>
                  <w:tcW w:w="567" w:type="dxa"/>
                  <w:tcBorders>
                    <w:top w:val="double" w:sz="4" w:space="0" w:color="auto"/>
                    <w:left w:val="double" w:sz="4" w:space="0" w:color="auto"/>
                  </w:tcBorders>
                  <w:noWrap/>
                  <w:vAlign w:val="center"/>
                  <w:hideMark/>
                </w:tcPr>
                <w:p w14:paraId="13784995" w14:textId="77777777" w:rsidR="00E17A49" w:rsidRPr="002A734A" w:rsidRDefault="00E17A49" w:rsidP="00E17A49">
                  <w:pPr>
                    <w:jc w:val="center"/>
                    <w:rPr>
                      <w:sz w:val="12"/>
                      <w:szCs w:val="12"/>
                    </w:rPr>
                  </w:pPr>
                  <w:r w:rsidRPr="002A734A">
                    <w:rPr>
                      <w:sz w:val="12"/>
                      <w:szCs w:val="12"/>
                    </w:rPr>
                    <w:t>4</w:t>
                  </w:r>
                </w:p>
              </w:tc>
              <w:tc>
                <w:tcPr>
                  <w:tcW w:w="425" w:type="dxa"/>
                  <w:tcBorders>
                    <w:top w:val="double" w:sz="4" w:space="0" w:color="auto"/>
                  </w:tcBorders>
                  <w:noWrap/>
                  <w:vAlign w:val="center"/>
                  <w:hideMark/>
                </w:tcPr>
                <w:p w14:paraId="08AB8BEF" w14:textId="77777777" w:rsidR="00E17A49" w:rsidRPr="002A734A" w:rsidRDefault="00E17A49" w:rsidP="00E17A49">
                  <w:pPr>
                    <w:jc w:val="center"/>
                    <w:rPr>
                      <w:sz w:val="12"/>
                      <w:szCs w:val="12"/>
                    </w:rPr>
                  </w:pPr>
                  <w:r w:rsidRPr="002A734A">
                    <w:rPr>
                      <w:sz w:val="12"/>
                      <w:szCs w:val="12"/>
                    </w:rPr>
                    <w:t>0</w:t>
                  </w:r>
                </w:p>
              </w:tc>
              <w:tc>
                <w:tcPr>
                  <w:tcW w:w="426" w:type="dxa"/>
                  <w:tcBorders>
                    <w:top w:val="double" w:sz="4" w:space="0" w:color="auto"/>
                    <w:right w:val="double" w:sz="4" w:space="0" w:color="auto"/>
                  </w:tcBorders>
                  <w:noWrap/>
                  <w:vAlign w:val="center"/>
                  <w:hideMark/>
                </w:tcPr>
                <w:p w14:paraId="38240925" w14:textId="77777777" w:rsidR="00E17A49" w:rsidRPr="002A734A" w:rsidRDefault="00E17A49" w:rsidP="00E17A49">
                  <w:pPr>
                    <w:jc w:val="center"/>
                    <w:rPr>
                      <w:sz w:val="12"/>
                      <w:szCs w:val="12"/>
                    </w:rPr>
                  </w:pPr>
                  <w:r w:rsidRPr="002A734A">
                    <w:rPr>
                      <w:sz w:val="12"/>
                      <w:szCs w:val="12"/>
                    </w:rPr>
                    <w:t>0</w:t>
                  </w:r>
                </w:p>
              </w:tc>
            </w:tr>
            <w:tr w:rsidR="00E17A49" w:rsidRPr="002A734A" w14:paraId="5CB78F46" w14:textId="77777777" w:rsidTr="00E17A49">
              <w:trPr>
                <w:trHeight w:val="271"/>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117240CE"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672CE3EB" w14:textId="77777777" w:rsidR="00E17A49" w:rsidRPr="002A734A" w:rsidRDefault="00E17A49" w:rsidP="00E17A49">
                  <w:pPr>
                    <w:rPr>
                      <w:sz w:val="12"/>
                      <w:szCs w:val="12"/>
                    </w:rPr>
                  </w:pPr>
                  <w:r w:rsidRPr="002A734A">
                    <w:rPr>
                      <w:sz w:val="12"/>
                      <w:szCs w:val="12"/>
                    </w:rPr>
                    <w:t>Level 7</w:t>
                  </w:r>
                </w:p>
              </w:tc>
              <w:tc>
                <w:tcPr>
                  <w:tcW w:w="471" w:type="dxa"/>
                  <w:tcBorders>
                    <w:left w:val="double" w:sz="4" w:space="0" w:color="auto"/>
                  </w:tcBorders>
                  <w:noWrap/>
                  <w:vAlign w:val="center"/>
                  <w:hideMark/>
                </w:tcPr>
                <w:p w14:paraId="40309A58" w14:textId="77777777" w:rsidR="00E17A49" w:rsidRPr="002A734A" w:rsidRDefault="00E17A49" w:rsidP="00E17A49">
                  <w:pPr>
                    <w:jc w:val="center"/>
                    <w:rPr>
                      <w:sz w:val="12"/>
                      <w:szCs w:val="12"/>
                    </w:rPr>
                  </w:pPr>
                  <w:r w:rsidRPr="002A734A">
                    <w:rPr>
                      <w:sz w:val="12"/>
                      <w:szCs w:val="12"/>
                    </w:rPr>
                    <w:t>840</w:t>
                  </w:r>
                </w:p>
              </w:tc>
              <w:tc>
                <w:tcPr>
                  <w:tcW w:w="425" w:type="dxa"/>
                  <w:noWrap/>
                  <w:vAlign w:val="center"/>
                  <w:hideMark/>
                </w:tcPr>
                <w:p w14:paraId="239DF1FF" w14:textId="77777777" w:rsidR="00E17A49" w:rsidRPr="002A734A" w:rsidRDefault="00E17A49" w:rsidP="00E17A49">
                  <w:pPr>
                    <w:jc w:val="center"/>
                    <w:rPr>
                      <w:sz w:val="12"/>
                      <w:szCs w:val="12"/>
                    </w:rPr>
                  </w:pPr>
                  <w:r w:rsidRPr="002A734A">
                    <w:rPr>
                      <w:sz w:val="12"/>
                      <w:szCs w:val="12"/>
                    </w:rPr>
                    <w:t>102</w:t>
                  </w:r>
                </w:p>
              </w:tc>
              <w:tc>
                <w:tcPr>
                  <w:tcW w:w="380" w:type="dxa"/>
                  <w:tcBorders>
                    <w:right w:val="double" w:sz="4" w:space="0" w:color="auto"/>
                  </w:tcBorders>
                  <w:noWrap/>
                  <w:vAlign w:val="center"/>
                  <w:hideMark/>
                </w:tcPr>
                <w:p w14:paraId="7D5976CF" w14:textId="77777777" w:rsidR="00E17A49" w:rsidRPr="002A734A" w:rsidRDefault="00E17A49" w:rsidP="00E17A49">
                  <w:pPr>
                    <w:jc w:val="center"/>
                    <w:rPr>
                      <w:sz w:val="12"/>
                      <w:szCs w:val="12"/>
                    </w:rPr>
                  </w:pPr>
                  <w:r w:rsidRPr="002A734A">
                    <w:rPr>
                      <w:sz w:val="12"/>
                      <w:szCs w:val="12"/>
                    </w:rPr>
                    <w:t>18</w:t>
                  </w:r>
                </w:p>
              </w:tc>
              <w:tc>
                <w:tcPr>
                  <w:tcW w:w="567" w:type="dxa"/>
                  <w:tcBorders>
                    <w:left w:val="double" w:sz="4" w:space="0" w:color="auto"/>
                  </w:tcBorders>
                  <w:noWrap/>
                  <w:vAlign w:val="center"/>
                  <w:hideMark/>
                </w:tcPr>
                <w:p w14:paraId="6C2FE5B9" w14:textId="77777777" w:rsidR="00E17A49" w:rsidRPr="002A734A" w:rsidRDefault="00E17A49" w:rsidP="00E17A49">
                  <w:pPr>
                    <w:jc w:val="center"/>
                    <w:rPr>
                      <w:sz w:val="12"/>
                      <w:szCs w:val="12"/>
                    </w:rPr>
                  </w:pPr>
                  <w:r w:rsidRPr="002A734A">
                    <w:rPr>
                      <w:sz w:val="12"/>
                      <w:szCs w:val="12"/>
                    </w:rPr>
                    <w:t>1823</w:t>
                  </w:r>
                </w:p>
              </w:tc>
              <w:tc>
                <w:tcPr>
                  <w:tcW w:w="425" w:type="dxa"/>
                  <w:noWrap/>
                  <w:vAlign w:val="center"/>
                  <w:hideMark/>
                </w:tcPr>
                <w:p w14:paraId="048CD43C" w14:textId="77777777" w:rsidR="00E17A49" w:rsidRPr="002A734A" w:rsidRDefault="00E17A49" w:rsidP="00E17A49">
                  <w:pPr>
                    <w:jc w:val="center"/>
                    <w:rPr>
                      <w:sz w:val="12"/>
                      <w:szCs w:val="12"/>
                    </w:rPr>
                  </w:pPr>
                  <w:r w:rsidRPr="002A734A">
                    <w:rPr>
                      <w:sz w:val="12"/>
                      <w:szCs w:val="12"/>
                    </w:rPr>
                    <w:t>150</w:t>
                  </w:r>
                </w:p>
              </w:tc>
              <w:tc>
                <w:tcPr>
                  <w:tcW w:w="425" w:type="dxa"/>
                  <w:tcBorders>
                    <w:right w:val="double" w:sz="4" w:space="0" w:color="auto"/>
                  </w:tcBorders>
                  <w:noWrap/>
                  <w:vAlign w:val="center"/>
                  <w:hideMark/>
                </w:tcPr>
                <w:p w14:paraId="29B6B62C" w14:textId="77777777" w:rsidR="00E17A49" w:rsidRPr="002A734A" w:rsidRDefault="00E17A49" w:rsidP="00E17A49">
                  <w:pPr>
                    <w:jc w:val="center"/>
                    <w:rPr>
                      <w:sz w:val="12"/>
                      <w:szCs w:val="12"/>
                    </w:rPr>
                  </w:pPr>
                  <w:r w:rsidRPr="002A734A">
                    <w:rPr>
                      <w:sz w:val="12"/>
                      <w:szCs w:val="12"/>
                    </w:rPr>
                    <w:t>37</w:t>
                  </w:r>
                </w:p>
              </w:tc>
              <w:tc>
                <w:tcPr>
                  <w:tcW w:w="567" w:type="dxa"/>
                  <w:tcBorders>
                    <w:left w:val="double" w:sz="4" w:space="0" w:color="auto"/>
                  </w:tcBorders>
                  <w:noWrap/>
                  <w:vAlign w:val="center"/>
                  <w:hideMark/>
                </w:tcPr>
                <w:p w14:paraId="61778E8C" w14:textId="77777777" w:rsidR="00E17A49" w:rsidRPr="002A734A" w:rsidRDefault="00E17A49" w:rsidP="00E17A49">
                  <w:pPr>
                    <w:jc w:val="center"/>
                    <w:rPr>
                      <w:sz w:val="12"/>
                      <w:szCs w:val="12"/>
                    </w:rPr>
                  </w:pPr>
                  <w:r w:rsidRPr="002A734A">
                    <w:rPr>
                      <w:sz w:val="12"/>
                      <w:szCs w:val="12"/>
                    </w:rPr>
                    <w:t>113</w:t>
                  </w:r>
                </w:p>
              </w:tc>
              <w:tc>
                <w:tcPr>
                  <w:tcW w:w="425" w:type="dxa"/>
                  <w:noWrap/>
                  <w:vAlign w:val="center"/>
                  <w:hideMark/>
                </w:tcPr>
                <w:p w14:paraId="42A48586" w14:textId="77777777" w:rsidR="00E17A49" w:rsidRPr="002A734A" w:rsidRDefault="00E17A49" w:rsidP="00E17A49">
                  <w:pPr>
                    <w:jc w:val="center"/>
                    <w:rPr>
                      <w:sz w:val="12"/>
                      <w:szCs w:val="12"/>
                    </w:rPr>
                  </w:pPr>
                  <w:r w:rsidRPr="002A734A">
                    <w:rPr>
                      <w:sz w:val="12"/>
                      <w:szCs w:val="12"/>
                    </w:rPr>
                    <w:t>7</w:t>
                  </w:r>
                </w:p>
              </w:tc>
              <w:tc>
                <w:tcPr>
                  <w:tcW w:w="426" w:type="dxa"/>
                  <w:tcBorders>
                    <w:right w:val="double" w:sz="4" w:space="0" w:color="auto"/>
                  </w:tcBorders>
                  <w:noWrap/>
                  <w:vAlign w:val="center"/>
                  <w:hideMark/>
                </w:tcPr>
                <w:p w14:paraId="3CA33867" w14:textId="77777777" w:rsidR="00E17A49" w:rsidRPr="002A734A" w:rsidRDefault="00E17A49" w:rsidP="00E17A49">
                  <w:pPr>
                    <w:jc w:val="center"/>
                    <w:rPr>
                      <w:sz w:val="12"/>
                      <w:szCs w:val="12"/>
                    </w:rPr>
                  </w:pPr>
                  <w:r w:rsidRPr="002A734A">
                    <w:rPr>
                      <w:sz w:val="12"/>
                      <w:szCs w:val="12"/>
                    </w:rPr>
                    <w:t>0</w:t>
                  </w:r>
                </w:p>
              </w:tc>
            </w:tr>
            <w:tr w:rsidR="00E17A49" w:rsidRPr="002A734A" w14:paraId="52836152" w14:textId="77777777" w:rsidTr="00E17A49">
              <w:trPr>
                <w:trHeight w:val="275"/>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090051B1"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6C4A9DEF" w14:textId="77777777" w:rsidR="00E17A49" w:rsidRPr="002A734A" w:rsidRDefault="00E17A49" w:rsidP="00E17A49">
                  <w:pPr>
                    <w:rPr>
                      <w:sz w:val="12"/>
                      <w:szCs w:val="12"/>
                    </w:rPr>
                  </w:pPr>
                  <w:r w:rsidRPr="002A734A">
                    <w:rPr>
                      <w:sz w:val="12"/>
                      <w:szCs w:val="12"/>
                    </w:rPr>
                    <w:t>Level 8</w:t>
                  </w:r>
                </w:p>
              </w:tc>
              <w:tc>
                <w:tcPr>
                  <w:tcW w:w="471" w:type="dxa"/>
                  <w:tcBorders>
                    <w:left w:val="double" w:sz="4" w:space="0" w:color="auto"/>
                  </w:tcBorders>
                  <w:noWrap/>
                  <w:vAlign w:val="center"/>
                  <w:hideMark/>
                </w:tcPr>
                <w:p w14:paraId="0599C13B" w14:textId="77777777" w:rsidR="00E17A49" w:rsidRPr="002A734A" w:rsidRDefault="00E17A49" w:rsidP="00E17A49">
                  <w:pPr>
                    <w:jc w:val="center"/>
                    <w:rPr>
                      <w:sz w:val="12"/>
                      <w:szCs w:val="12"/>
                    </w:rPr>
                  </w:pPr>
                  <w:r w:rsidRPr="002A734A">
                    <w:rPr>
                      <w:sz w:val="12"/>
                      <w:szCs w:val="12"/>
                    </w:rPr>
                    <w:t>59</w:t>
                  </w:r>
                </w:p>
              </w:tc>
              <w:tc>
                <w:tcPr>
                  <w:tcW w:w="425" w:type="dxa"/>
                  <w:noWrap/>
                  <w:vAlign w:val="center"/>
                  <w:hideMark/>
                </w:tcPr>
                <w:p w14:paraId="76969B05" w14:textId="77777777" w:rsidR="00E17A49" w:rsidRPr="002A734A" w:rsidRDefault="00E17A49" w:rsidP="00E17A49">
                  <w:pPr>
                    <w:jc w:val="center"/>
                    <w:rPr>
                      <w:sz w:val="12"/>
                      <w:szCs w:val="12"/>
                    </w:rPr>
                  </w:pPr>
                  <w:r w:rsidRPr="002A734A">
                    <w:rPr>
                      <w:sz w:val="12"/>
                      <w:szCs w:val="12"/>
                    </w:rPr>
                    <w:t>3</w:t>
                  </w:r>
                </w:p>
              </w:tc>
              <w:tc>
                <w:tcPr>
                  <w:tcW w:w="380" w:type="dxa"/>
                  <w:tcBorders>
                    <w:right w:val="double" w:sz="4" w:space="0" w:color="auto"/>
                  </w:tcBorders>
                  <w:noWrap/>
                  <w:vAlign w:val="center"/>
                  <w:hideMark/>
                </w:tcPr>
                <w:p w14:paraId="0AC5FD90" w14:textId="77777777" w:rsidR="00E17A49" w:rsidRPr="002A734A" w:rsidRDefault="00E17A49" w:rsidP="00E17A49">
                  <w:pPr>
                    <w:jc w:val="center"/>
                    <w:rPr>
                      <w:sz w:val="12"/>
                      <w:szCs w:val="12"/>
                    </w:rPr>
                  </w:pPr>
                  <w:r w:rsidRPr="002A734A">
                    <w:rPr>
                      <w:sz w:val="12"/>
                      <w:szCs w:val="12"/>
                    </w:rPr>
                    <w:t>0</w:t>
                  </w:r>
                </w:p>
              </w:tc>
              <w:tc>
                <w:tcPr>
                  <w:tcW w:w="567" w:type="dxa"/>
                  <w:tcBorders>
                    <w:left w:val="double" w:sz="4" w:space="0" w:color="auto"/>
                  </w:tcBorders>
                  <w:noWrap/>
                  <w:vAlign w:val="center"/>
                  <w:hideMark/>
                </w:tcPr>
                <w:p w14:paraId="689D42C5" w14:textId="77777777" w:rsidR="00E17A49" w:rsidRPr="002A734A" w:rsidRDefault="00E17A49" w:rsidP="00E17A49">
                  <w:pPr>
                    <w:jc w:val="center"/>
                    <w:rPr>
                      <w:sz w:val="12"/>
                      <w:szCs w:val="12"/>
                    </w:rPr>
                  </w:pPr>
                  <w:r w:rsidRPr="002A734A">
                    <w:rPr>
                      <w:sz w:val="12"/>
                      <w:szCs w:val="12"/>
                    </w:rPr>
                    <w:t>171</w:t>
                  </w:r>
                </w:p>
              </w:tc>
              <w:tc>
                <w:tcPr>
                  <w:tcW w:w="425" w:type="dxa"/>
                  <w:noWrap/>
                  <w:vAlign w:val="center"/>
                  <w:hideMark/>
                </w:tcPr>
                <w:p w14:paraId="74176803" w14:textId="77777777" w:rsidR="00E17A49" w:rsidRPr="002A734A" w:rsidRDefault="00E17A49" w:rsidP="00E17A49">
                  <w:pPr>
                    <w:jc w:val="center"/>
                    <w:rPr>
                      <w:sz w:val="12"/>
                      <w:szCs w:val="12"/>
                    </w:rPr>
                  </w:pPr>
                  <w:r w:rsidRPr="002A734A">
                    <w:rPr>
                      <w:sz w:val="12"/>
                      <w:szCs w:val="12"/>
                    </w:rPr>
                    <w:t>22</w:t>
                  </w:r>
                </w:p>
              </w:tc>
              <w:tc>
                <w:tcPr>
                  <w:tcW w:w="425" w:type="dxa"/>
                  <w:tcBorders>
                    <w:right w:val="double" w:sz="4" w:space="0" w:color="auto"/>
                  </w:tcBorders>
                  <w:noWrap/>
                  <w:vAlign w:val="center"/>
                  <w:hideMark/>
                </w:tcPr>
                <w:p w14:paraId="40FE433C" w14:textId="77777777" w:rsidR="00E17A49" w:rsidRPr="002A734A" w:rsidRDefault="00E17A49" w:rsidP="00E17A49">
                  <w:pPr>
                    <w:jc w:val="center"/>
                    <w:rPr>
                      <w:sz w:val="12"/>
                      <w:szCs w:val="12"/>
                    </w:rPr>
                  </w:pPr>
                  <w:r w:rsidRPr="002A734A">
                    <w:rPr>
                      <w:sz w:val="12"/>
                      <w:szCs w:val="12"/>
                    </w:rPr>
                    <w:t>1</w:t>
                  </w:r>
                </w:p>
              </w:tc>
              <w:tc>
                <w:tcPr>
                  <w:tcW w:w="567" w:type="dxa"/>
                  <w:tcBorders>
                    <w:left w:val="double" w:sz="4" w:space="0" w:color="auto"/>
                  </w:tcBorders>
                  <w:noWrap/>
                  <w:vAlign w:val="center"/>
                  <w:hideMark/>
                </w:tcPr>
                <w:p w14:paraId="75663048" w14:textId="77777777" w:rsidR="00E17A49" w:rsidRPr="002A734A" w:rsidRDefault="00E17A49" w:rsidP="00E17A49">
                  <w:pPr>
                    <w:jc w:val="center"/>
                    <w:rPr>
                      <w:sz w:val="12"/>
                      <w:szCs w:val="12"/>
                    </w:rPr>
                  </w:pPr>
                  <w:r w:rsidRPr="002A734A">
                    <w:rPr>
                      <w:sz w:val="12"/>
                      <w:szCs w:val="12"/>
                    </w:rPr>
                    <w:t>5</w:t>
                  </w:r>
                </w:p>
              </w:tc>
              <w:tc>
                <w:tcPr>
                  <w:tcW w:w="425" w:type="dxa"/>
                  <w:noWrap/>
                  <w:vAlign w:val="center"/>
                  <w:hideMark/>
                </w:tcPr>
                <w:p w14:paraId="6C57320A" w14:textId="77777777" w:rsidR="00E17A49" w:rsidRPr="002A734A" w:rsidRDefault="00E17A49" w:rsidP="00E17A49">
                  <w:pPr>
                    <w:jc w:val="center"/>
                    <w:rPr>
                      <w:sz w:val="12"/>
                      <w:szCs w:val="12"/>
                    </w:rPr>
                  </w:pPr>
                  <w:r w:rsidRPr="002A734A">
                    <w:rPr>
                      <w:sz w:val="12"/>
                      <w:szCs w:val="12"/>
                    </w:rPr>
                    <w:t>1</w:t>
                  </w:r>
                </w:p>
              </w:tc>
              <w:tc>
                <w:tcPr>
                  <w:tcW w:w="426" w:type="dxa"/>
                  <w:tcBorders>
                    <w:right w:val="double" w:sz="4" w:space="0" w:color="auto"/>
                  </w:tcBorders>
                  <w:noWrap/>
                  <w:vAlign w:val="center"/>
                  <w:hideMark/>
                </w:tcPr>
                <w:p w14:paraId="68279B72" w14:textId="77777777" w:rsidR="00E17A49" w:rsidRPr="002A734A" w:rsidRDefault="00E17A49" w:rsidP="00E17A49">
                  <w:pPr>
                    <w:jc w:val="center"/>
                    <w:rPr>
                      <w:sz w:val="12"/>
                      <w:szCs w:val="12"/>
                    </w:rPr>
                  </w:pPr>
                  <w:r w:rsidRPr="002A734A">
                    <w:rPr>
                      <w:sz w:val="12"/>
                      <w:szCs w:val="12"/>
                    </w:rPr>
                    <w:t>0</w:t>
                  </w:r>
                </w:p>
              </w:tc>
            </w:tr>
            <w:tr w:rsidR="00E17A49" w:rsidRPr="002A734A" w14:paraId="707D418E" w14:textId="77777777" w:rsidTr="00E17A49">
              <w:trPr>
                <w:trHeight w:val="265"/>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153958C3"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540EFFBD" w14:textId="77777777" w:rsidR="00E17A49" w:rsidRPr="002A734A" w:rsidRDefault="00E17A49" w:rsidP="00E17A49">
                  <w:pPr>
                    <w:rPr>
                      <w:sz w:val="12"/>
                      <w:szCs w:val="12"/>
                    </w:rPr>
                  </w:pPr>
                  <w:r w:rsidRPr="002A734A">
                    <w:rPr>
                      <w:sz w:val="12"/>
                      <w:szCs w:val="12"/>
                    </w:rPr>
                    <w:t>Level 9</w:t>
                  </w:r>
                </w:p>
              </w:tc>
              <w:tc>
                <w:tcPr>
                  <w:tcW w:w="471" w:type="dxa"/>
                  <w:tcBorders>
                    <w:left w:val="double" w:sz="4" w:space="0" w:color="auto"/>
                  </w:tcBorders>
                  <w:noWrap/>
                  <w:vAlign w:val="center"/>
                  <w:hideMark/>
                </w:tcPr>
                <w:p w14:paraId="5E75D9C3" w14:textId="77777777" w:rsidR="00E17A49" w:rsidRPr="002A734A" w:rsidRDefault="00E17A49" w:rsidP="00E17A49">
                  <w:pPr>
                    <w:jc w:val="center"/>
                    <w:rPr>
                      <w:sz w:val="12"/>
                      <w:szCs w:val="12"/>
                    </w:rPr>
                  </w:pPr>
                  <w:r w:rsidRPr="002A734A">
                    <w:rPr>
                      <w:sz w:val="12"/>
                      <w:szCs w:val="12"/>
                    </w:rPr>
                    <w:t>95</w:t>
                  </w:r>
                </w:p>
              </w:tc>
              <w:tc>
                <w:tcPr>
                  <w:tcW w:w="425" w:type="dxa"/>
                  <w:noWrap/>
                  <w:vAlign w:val="center"/>
                  <w:hideMark/>
                </w:tcPr>
                <w:p w14:paraId="6A300174" w14:textId="77777777" w:rsidR="00E17A49" w:rsidRPr="002A734A" w:rsidRDefault="00E17A49" w:rsidP="00E17A49">
                  <w:pPr>
                    <w:jc w:val="center"/>
                    <w:rPr>
                      <w:sz w:val="12"/>
                      <w:szCs w:val="12"/>
                    </w:rPr>
                  </w:pPr>
                  <w:r w:rsidRPr="002A734A">
                    <w:rPr>
                      <w:sz w:val="12"/>
                      <w:szCs w:val="12"/>
                    </w:rPr>
                    <w:t>7</w:t>
                  </w:r>
                </w:p>
              </w:tc>
              <w:tc>
                <w:tcPr>
                  <w:tcW w:w="380" w:type="dxa"/>
                  <w:tcBorders>
                    <w:right w:val="double" w:sz="4" w:space="0" w:color="auto"/>
                  </w:tcBorders>
                  <w:noWrap/>
                  <w:vAlign w:val="center"/>
                  <w:hideMark/>
                </w:tcPr>
                <w:p w14:paraId="4EB4A365" w14:textId="77777777" w:rsidR="00E17A49" w:rsidRPr="002A734A" w:rsidRDefault="00E17A49" w:rsidP="00E17A49">
                  <w:pPr>
                    <w:jc w:val="center"/>
                    <w:rPr>
                      <w:sz w:val="12"/>
                      <w:szCs w:val="12"/>
                    </w:rPr>
                  </w:pPr>
                  <w:r w:rsidRPr="002A734A">
                    <w:rPr>
                      <w:sz w:val="12"/>
                      <w:szCs w:val="12"/>
                    </w:rPr>
                    <w:t>0</w:t>
                  </w:r>
                </w:p>
              </w:tc>
              <w:tc>
                <w:tcPr>
                  <w:tcW w:w="567" w:type="dxa"/>
                  <w:tcBorders>
                    <w:left w:val="double" w:sz="4" w:space="0" w:color="auto"/>
                  </w:tcBorders>
                  <w:noWrap/>
                  <w:vAlign w:val="center"/>
                  <w:hideMark/>
                </w:tcPr>
                <w:p w14:paraId="02ED34E2" w14:textId="77777777" w:rsidR="00E17A49" w:rsidRPr="002A734A" w:rsidRDefault="00E17A49" w:rsidP="00E17A49">
                  <w:pPr>
                    <w:jc w:val="center"/>
                    <w:rPr>
                      <w:sz w:val="12"/>
                      <w:szCs w:val="12"/>
                    </w:rPr>
                  </w:pPr>
                  <w:r w:rsidRPr="002A734A">
                    <w:rPr>
                      <w:sz w:val="12"/>
                      <w:szCs w:val="12"/>
                    </w:rPr>
                    <w:t>241</w:t>
                  </w:r>
                </w:p>
              </w:tc>
              <w:tc>
                <w:tcPr>
                  <w:tcW w:w="425" w:type="dxa"/>
                  <w:noWrap/>
                  <w:vAlign w:val="center"/>
                  <w:hideMark/>
                </w:tcPr>
                <w:p w14:paraId="611277C0" w14:textId="77777777" w:rsidR="00E17A49" w:rsidRPr="002A734A" w:rsidRDefault="00E17A49" w:rsidP="00E17A49">
                  <w:pPr>
                    <w:jc w:val="center"/>
                    <w:rPr>
                      <w:sz w:val="12"/>
                      <w:szCs w:val="12"/>
                    </w:rPr>
                  </w:pPr>
                  <w:r w:rsidRPr="002A734A">
                    <w:rPr>
                      <w:sz w:val="12"/>
                      <w:szCs w:val="12"/>
                    </w:rPr>
                    <w:t>7</w:t>
                  </w:r>
                </w:p>
              </w:tc>
              <w:tc>
                <w:tcPr>
                  <w:tcW w:w="425" w:type="dxa"/>
                  <w:tcBorders>
                    <w:right w:val="double" w:sz="4" w:space="0" w:color="auto"/>
                  </w:tcBorders>
                  <w:noWrap/>
                  <w:vAlign w:val="center"/>
                  <w:hideMark/>
                </w:tcPr>
                <w:p w14:paraId="1C88DCB1" w14:textId="77777777" w:rsidR="00E17A49" w:rsidRPr="002A734A" w:rsidRDefault="00E17A49" w:rsidP="00E17A49">
                  <w:pPr>
                    <w:jc w:val="center"/>
                    <w:rPr>
                      <w:sz w:val="12"/>
                      <w:szCs w:val="12"/>
                    </w:rPr>
                  </w:pPr>
                  <w:r w:rsidRPr="002A734A">
                    <w:rPr>
                      <w:sz w:val="12"/>
                      <w:szCs w:val="12"/>
                    </w:rPr>
                    <w:t>1</w:t>
                  </w:r>
                </w:p>
              </w:tc>
              <w:tc>
                <w:tcPr>
                  <w:tcW w:w="567" w:type="dxa"/>
                  <w:tcBorders>
                    <w:left w:val="double" w:sz="4" w:space="0" w:color="auto"/>
                  </w:tcBorders>
                  <w:noWrap/>
                  <w:vAlign w:val="center"/>
                  <w:hideMark/>
                </w:tcPr>
                <w:p w14:paraId="498737E9" w14:textId="77777777" w:rsidR="00E17A49" w:rsidRPr="002A734A" w:rsidRDefault="00E17A49" w:rsidP="00E17A49">
                  <w:pPr>
                    <w:jc w:val="center"/>
                    <w:rPr>
                      <w:sz w:val="12"/>
                      <w:szCs w:val="12"/>
                    </w:rPr>
                  </w:pPr>
                  <w:r w:rsidRPr="002A734A">
                    <w:rPr>
                      <w:sz w:val="12"/>
                      <w:szCs w:val="12"/>
                    </w:rPr>
                    <w:t>13</w:t>
                  </w:r>
                </w:p>
              </w:tc>
              <w:tc>
                <w:tcPr>
                  <w:tcW w:w="425" w:type="dxa"/>
                  <w:noWrap/>
                  <w:vAlign w:val="center"/>
                  <w:hideMark/>
                </w:tcPr>
                <w:p w14:paraId="6378B5AB" w14:textId="77777777" w:rsidR="00E17A49" w:rsidRPr="002A734A" w:rsidRDefault="00E17A49" w:rsidP="00E17A49">
                  <w:pPr>
                    <w:jc w:val="center"/>
                    <w:rPr>
                      <w:sz w:val="12"/>
                      <w:szCs w:val="12"/>
                    </w:rPr>
                  </w:pPr>
                  <w:r w:rsidRPr="002A734A">
                    <w:rPr>
                      <w:sz w:val="12"/>
                      <w:szCs w:val="12"/>
                    </w:rPr>
                    <w:t>1</w:t>
                  </w:r>
                </w:p>
              </w:tc>
              <w:tc>
                <w:tcPr>
                  <w:tcW w:w="426" w:type="dxa"/>
                  <w:tcBorders>
                    <w:right w:val="double" w:sz="4" w:space="0" w:color="auto"/>
                  </w:tcBorders>
                  <w:noWrap/>
                  <w:vAlign w:val="center"/>
                  <w:hideMark/>
                </w:tcPr>
                <w:p w14:paraId="28DE3AAA" w14:textId="77777777" w:rsidR="00E17A49" w:rsidRPr="002A734A" w:rsidRDefault="00E17A49" w:rsidP="00E17A49">
                  <w:pPr>
                    <w:jc w:val="center"/>
                    <w:rPr>
                      <w:sz w:val="12"/>
                      <w:szCs w:val="12"/>
                    </w:rPr>
                  </w:pPr>
                  <w:r w:rsidRPr="002A734A">
                    <w:rPr>
                      <w:sz w:val="12"/>
                      <w:szCs w:val="12"/>
                    </w:rPr>
                    <w:t>0</w:t>
                  </w:r>
                </w:p>
              </w:tc>
            </w:tr>
            <w:tr w:rsidR="00E17A49" w:rsidRPr="002A734A" w14:paraId="1AD4B5EA" w14:textId="77777777" w:rsidTr="00E17A49">
              <w:trPr>
                <w:trHeight w:val="283"/>
                <w:jc w:val="center"/>
              </w:trPr>
              <w:tc>
                <w:tcPr>
                  <w:tcW w:w="567" w:type="dxa"/>
                  <w:vMerge w:val="restart"/>
                  <w:tcBorders>
                    <w:left w:val="double" w:sz="4" w:space="0" w:color="auto"/>
                    <w:bottom w:val="double" w:sz="4" w:space="0" w:color="auto"/>
                    <w:right w:val="double" w:sz="4" w:space="0" w:color="auto"/>
                  </w:tcBorders>
                  <w:shd w:val="clear" w:color="auto" w:fill="auto"/>
                  <w:noWrap/>
                  <w:textDirection w:val="btLr"/>
                  <w:vAlign w:val="center"/>
                  <w:hideMark/>
                </w:tcPr>
                <w:p w14:paraId="1048CE76" w14:textId="222AD3B0" w:rsidR="00E17A49" w:rsidRPr="002A734A" w:rsidRDefault="00F36478" w:rsidP="00E17A49">
                  <w:pPr>
                    <w:jc w:val="center"/>
                    <w:rPr>
                      <w:b/>
                      <w:sz w:val="12"/>
                      <w:szCs w:val="12"/>
                    </w:rPr>
                  </w:pPr>
                  <w:r>
                    <w:rPr>
                      <w:b/>
                      <w:sz w:val="12"/>
                      <w:szCs w:val="12"/>
                    </w:rPr>
                    <w:t>Research Focussed</w:t>
                  </w:r>
                </w:p>
              </w:tc>
              <w:tc>
                <w:tcPr>
                  <w:tcW w:w="641" w:type="dxa"/>
                  <w:tcBorders>
                    <w:left w:val="double" w:sz="4" w:space="0" w:color="auto"/>
                    <w:right w:val="double" w:sz="4" w:space="0" w:color="auto"/>
                  </w:tcBorders>
                  <w:shd w:val="clear" w:color="auto" w:fill="auto"/>
                  <w:noWrap/>
                  <w:vAlign w:val="center"/>
                  <w:hideMark/>
                </w:tcPr>
                <w:p w14:paraId="542551AB" w14:textId="77777777" w:rsidR="00E17A49" w:rsidRPr="002A734A" w:rsidRDefault="00E17A49" w:rsidP="00E17A49">
                  <w:pPr>
                    <w:rPr>
                      <w:sz w:val="12"/>
                      <w:szCs w:val="12"/>
                    </w:rPr>
                  </w:pPr>
                  <w:r w:rsidRPr="002A734A">
                    <w:rPr>
                      <w:sz w:val="12"/>
                      <w:szCs w:val="12"/>
                    </w:rPr>
                    <w:t>KTP*</w:t>
                  </w:r>
                </w:p>
              </w:tc>
              <w:tc>
                <w:tcPr>
                  <w:tcW w:w="471" w:type="dxa"/>
                  <w:tcBorders>
                    <w:left w:val="double" w:sz="4" w:space="0" w:color="auto"/>
                  </w:tcBorders>
                  <w:noWrap/>
                  <w:vAlign w:val="center"/>
                  <w:hideMark/>
                </w:tcPr>
                <w:p w14:paraId="36BAEDEE" w14:textId="77777777" w:rsidR="00E17A49" w:rsidRPr="002A734A" w:rsidRDefault="00E17A49" w:rsidP="00E17A49">
                  <w:pPr>
                    <w:jc w:val="center"/>
                    <w:rPr>
                      <w:sz w:val="12"/>
                      <w:szCs w:val="12"/>
                    </w:rPr>
                  </w:pPr>
                  <w:r w:rsidRPr="002A734A">
                    <w:rPr>
                      <w:sz w:val="12"/>
                      <w:szCs w:val="12"/>
                    </w:rPr>
                    <w:t>3</w:t>
                  </w:r>
                </w:p>
              </w:tc>
              <w:tc>
                <w:tcPr>
                  <w:tcW w:w="425" w:type="dxa"/>
                  <w:noWrap/>
                  <w:vAlign w:val="center"/>
                  <w:hideMark/>
                </w:tcPr>
                <w:p w14:paraId="3C469103" w14:textId="77777777" w:rsidR="00E17A49" w:rsidRPr="002A734A" w:rsidRDefault="00E17A49" w:rsidP="00E17A49">
                  <w:pPr>
                    <w:jc w:val="center"/>
                    <w:rPr>
                      <w:sz w:val="12"/>
                      <w:szCs w:val="12"/>
                    </w:rPr>
                  </w:pPr>
                  <w:r w:rsidRPr="002A734A">
                    <w:rPr>
                      <w:sz w:val="12"/>
                      <w:szCs w:val="12"/>
                    </w:rPr>
                    <w:t>1</w:t>
                  </w:r>
                </w:p>
              </w:tc>
              <w:tc>
                <w:tcPr>
                  <w:tcW w:w="380" w:type="dxa"/>
                  <w:tcBorders>
                    <w:right w:val="double" w:sz="4" w:space="0" w:color="auto"/>
                  </w:tcBorders>
                  <w:noWrap/>
                  <w:vAlign w:val="center"/>
                  <w:hideMark/>
                </w:tcPr>
                <w:p w14:paraId="7A35F9DA" w14:textId="77777777" w:rsidR="00E17A49" w:rsidRPr="002A734A" w:rsidRDefault="00E17A49" w:rsidP="00E17A49">
                  <w:pPr>
                    <w:jc w:val="center"/>
                    <w:rPr>
                      <w:sz w:val="12"/>
                      <w:szCs w:val="12"/>
                    </w:rPr>
                  </w:pPr>
                  <w:r w:rsidRPr="002A734A">
                    <w:rPr>
                      <w:sz w:val="12"/>
                      <w:szCs w:val="12"/>
                    </w:rPr>
                    <w:t>0</w:t>
                  </w:r>
                </w:p>
              </w:tc>
              <w:tc>
                <w:tcPr>
                  <w:tcW w:w="567" w:type="dxa"/>
                  <w:tcBorders>
                    <w:left w:val="double" w:sz="4" w:space="0" w:color="auto"/>
                  </w:tcBorders>
                  <w:noWrap/>
                  <w:vAlign w:val="center"/>
                  <w:hideMark/>
                </w:tcPr>
                <w:p w14:paraId="03BF1144" w14:textId="77777777" w:rsidR="00E17A49" w:rsidRPr="002A734A" w:rsidRDefault="00E17A49" w:rsidP="00E17A49">
                  <w:pPr>
                    <w:jc w:val="center"/>
                    <w:rPr>
                      <w:sz w:val="12"/>
                      <w:szCs w:val="12"/>
                    </w:rPr>
                  </w:pPr>
                  <w:r w:rsidRPr="002A734A">
                    <w:rPr>
                      <w:sz w:val="12"/>
                      <w:szCs w:val="12"/>
                    </w:rPr>
                    <w:t>8</w:t>
                  </w:r>
                </w:p>
              </w:tc>
              <w:tc>
                <w:tcPr>
                  <w:tcW w:w="425" w:type="dxa"/>
                  <w:noWrap/>
                  <w:vAlign w:val="center"/>
                  <w:hideMark/>
                </w:tcPr>
                <w:p w14:paraId="540614ED" w14:textId="77777777" w:rsidR="00E17A49" w:rsidRPr="002A734A" w:rsidRDefault="00E17A49" w:rsidP="00E17A49">
                  <w:pPr>
                    <w:jc w:val="center"/>
                    <w:rPr>
                      <w:sz w:val="12"/>
                      <w:szCs w:val="12"/>
                    </w:rPr>
                  </w:pPr>
                  <w:r w:rsidRPr="002A734A">
                    <w:rPr>
                      <w:sz w:val="12"/>
                      <w:szCs w:val="12"/>
                    </w:rPr>
                    <w:t>3</w:t>
                  </w:r>
                </w:p>
              </w:tc>
              <w:tc>
                <w:tcPr>
                  <w:tcW w:w="425" w:type="dxa"/>
                  <w:tcBorders>
                    <w:right w:val="double" w:sz="4" w:space="0" w:color="auto"/>
                  </w:tcBorders>
                  <w:noWrap/>
                  <w:vAlign w:val="center"/>
                  <w:hideMark/>
                </w:tcPr>
                <w:p w14:paraId="085D9CEC" w14:textId="77777777" w:rsidR="00E17A49" w:rsidRPr="002A734A" w:rsidRDefault="00E17A49" w:rsidP="00E17A49">
                  <w:pPr>
                    <w:jc w:val="center"/>
                    <w:rPr>
                      <w:sz w:val="12"/>
                      <w:szCs w:val="12"/>
                    </w:rPr>
                  </w:pPr>
                  <w:r w:rsidRPr="002A734A">
                    <w:rPr>
                      <w:sz w:val="12"/>
                      <w:szCs w:val="12"/>
                    </w:rPr>
                    <w:t>0</w:t>
                  </w:r>
                </w:p>
              </w:tc>
              <w:tc>
                <w:tcPr>
                  <w:tcW w:w="567" w:type="dxa"/>
                  <w:tcBorders>
                    <w:left w:val="double" w:sz="4" w:space="0" w:color="auto"/>
                  </w:tcBorders>
                  <w:noWrap/>
                  <w:vAlign w:val="center"/>
                  <w:hideMark/>
                </w:tcPr>
                <w:p w14:paraId="0A59AE87" w14:textId="77777777" w:rsidR="00E17A49" w:rsidRPr="002A734A" w:rsidRDefault="00E17A49" w:rsidP="00E17A49">
                  <w:pPr>
                    <w:jc w:val="center"/>
                    <w:rPr>
                      <w:sz w:val="12"/>
                      <w:szCs w:val="12"/>
                    </w:rPr>
                  </w:pPr>
                  <w:r w:rsidRPr="002A734A">
                    <w:rPr>
                      <w:sz w:val="12"/>
                      <w:szCs w:val="12"/>
                    </w:rPr>
                    <w:t>-</w:t>
                  </w:r>
                </w:p>
              </w:tc>
              <w:tc>
                <w:tcPr>
                  <w:tcW w:w="425" w:type="dxa"/>
                  <w:noWrap/>
                  <w:vAlign w:val="center"/>
                  <w:hideMark/>
                </w:tcPr>
                <w:p w14:paraId="2D892BA3" w14:textId="77777777" w:rsidR="00E17A49" w:rsidRPr="002A734A" w:rsidRDefault="00E17A49" w:rsidP="00E17A49">
                  <w:pPr>
                    <w:jc w:val="center"/>
                    <w:rPr>
                      <w:sz w:val="12"/>
                      <w:szCs w:val="12"/>
                    </w:rPr>
                  </w:pPr>
                  <w:r w:rsidRPr="002A734A">
                    <w:rPr>
                      <w:sz w:val="12"/>
                      <w:szCs w:val="12"/>
                    </w:rPr>
                    <w:t>-</w:t>
                  </w:r>
                </w:p>
              </w:tc>
              <w:tc>
                <w:tcPr>
                  <w:tcW w:w="426" w:type="dxa"/>
                  <w:tcBorders>
                    <w:right w:val="double" w:sz="4" w:space="0" w:color="auto"/>
                  </w:tcBorders>
                  <w:noWrap/>
                  <w:vAlign w:val="center"/>
                  <w:hideMark/>
                </w:tcPr>
                <w:p w14:paraId="025BE7B5" w14:textId="77777777" w:rsidR="00E17A49" w:rsidRPr="002A734A" w:rsidRDefault="00E17A49" w:rsidP="00E17A49">
                  <w:pPr>
                    <w:jc w:val="center"/>
                    <w:rPr>
                      <w:sz w:val="12"/>
                      <w:szCs w:val="12"/>
                    </w:rPr>
                  </w:pPr>
                  <w:r w:rsidRPr="002A734A">
                    <w:rPr>
                      <w:sz w:val="12"/>
                      <w:szCs w:val="12"/>
                    </w:rPr>
                    <w:t>-</w:t>
                  </w:r>
                </w:p>
              </w:tc>
            </w:tr>
            <w:tr w:rsidR="00E17A49" w:rsidRPr="002A734A" w14:paraId="35CF8177" w14:textId="77777777" w:rsidTr="00E17A49">
              <w:trPr>
                <w:trHeight w:val="273"/>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6D539D76"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3BCCA557" w14:textId="77777777" w:rsidR="00E17A49" w:rsidRPr="002A734A" w:rsidRDefault="00E17A49" w:rsidP="00E17A49">
                  <w:pPr>
                    <w:rPr>
                      <w:sz w:val="12"/>
                      <w:szCs w:val="12"/>
                    </w:rPr>
                  </w:pPr>
                  <w:r w:rsidRPr="002A734A">
                    <w:rPr>
                      <w:sz w:val="12"/>
                      <w:szCs w:val="12"/>
                    </w:rPr>
                    <w:t>Level 4</w:t>
                  </w:r>
                </w:p>
              </w:tc>
              <w:tc>
                <w:tcPr>
                  <w:tcW w:w="471" w:type="dxa"/>
                  <w:tcBorders>
                    <w:left w:val="double" w:sz="4" w:space="0" w:color="auto"/>
                  </w:tcBorders>
                  <w:noWrap/>
                  <w:vAlign w:val="center"/>
                  <w:hideMark/>
                </w:tcPr>
                <w:p w14:paraId="34EFBC9E" w14:textId="77777777" w:rsidR="00E17A49" w:rsidRPr="002A734A" w:rsidRDefault="00E17A49" w:rsidP="00E17A49">
                  <w:pPr>
                    <w:jc w:val="center"/>
                    <w:rPr>
                      <w:sz w:val="12"/>
                      <w:szCs w:val="12"/>
                    </w:rPr>
                  </w:pPr>
                  <w:r w:rsidRPr="002A734A">
                    <w:rPr>
                      <w:sz w:val="12"/>
                      <w:szCs w:val="12"/>
                    </w:rPr>
                    <w:t>4</w:t>
                  </w:r>
                </w:p>
              </w:tc>
              <w:tc>
                <w:tcPr>
                  <w:tcW w:w="425" w:type="dxa"/>
                  <w:noWrap/>
                  <w:vAlign w:val="center"/>
                  <w:hideMark/>
                </w:tcPr>
                <w:p w14:paraId="6C23D436" w14:textId="77777777" w:rsidR="00E17A49" w:rsidRPr="002A734A" w:rsidRDefault="00E17A49" w:rsidP="00E17A49">
                  <w:pPr>
                    <w:jc w:val="center"/>
                    <w:rPr>
                      <w:sz w:val="12"/>
                      <w:szCs w:val="12"/>
                    </w:rPr>
                  </w:pPr>
                  <w:r w:rsidRPr="002A734A">
                    <w:rPr>
                      <w:sz w:val="12"/>
                      <w:szCs w:val="12"/>
                    </w:rPr>
                    <w:t>2</w:t>
                  </w:r>
                </w:p>
              </w:tc>
              <w:tc>
                <w:tcPr>
                  <w:tcW w:w="380" w:type="dxa"/>
                  <w:tcBorders>
                    <w:right w:val="double" w:sz="4" w:space="0" w:color="auto"/>
                  </w:tcBorders>
                  <w:noWrap/>
                  <w:vAlign w:val="center"/>
                  <w:hideMark/>
                </w:tcPr>
                <w:p w14:paraId="3590FB27" w14:textId="77777777" w:rsidR="00E17A49" w:rsidRPr="002A734A" w:rsidRDefault="00E17A49" w:rsidP="00E17A49">
                  <w:pPr>
                    <w:jc w:val="center"/>
                    <w:rPr>
                      <w:sz w:val="12"/>
                      <w:szCs w:val="12"/>
                    </w:rPr>
                  </w:pPr>
                  <w:r w:rsidRPr="002A734A">
                    <w:rPr>
                      <w:sz w:val="12"/>
                      <w:szCs w:val="12"/>
                    </w:rPr>
                    <w:t>1</w:t>
                  </w:r>
                </w:p>
              </w:tc>
              <w:tc>
                <w:tcPr>
                  <w:tcW w:w="567" w:type="dxa"/>
                  <w:tcBorders>
                    <w:left w:val="double" w:sz="4" w:space="0" w:color="auto"/>
                  </w:tcBorders>
                  <w:noWrap/>
                  <w:vAlign w:val="center"/>
                  <w:hideMark/>
                </w:tcPr>
                <w:p w14:paraId="15FFD16D" w14:textId="77777777" w:rsidR="00E17A49" w:rsidRPr="002A734A" w:rsidRDefault="00E17A49" w:rsidP="00E17A49">
                  <w:pPr>
                    <w:jc w:val="center"/>
                    <w:rPr>
                      <w:sz w:val="12"/>
                      <w:szCs w:val="12"/>
                    </w:rPr>
                  </w:pPr>
                  <w:r w:rsidRPr="002A734A">
                    <w:rPr>
                      <w:sz w:val="12"/>
                      <w:szCs w:val="12"/>
                    </w:rPr>
                    <w:t>5</w:t>
                  </w:r>
                </w:p>
              </w:tc>
              <w:tc>
                <w:tcPr>
                  <w:tcW w:w="425" w:type="dxa"/>
                  <w:noWrap/>
                  <w:vAlign w:val="center"/>
                  <w:hideMark/>
                </w:tcPr>
                <w:p w14:paraId="1211F64D" w14:textId="77777777" w:rsidR="00E17A49" w:rsidRPr="002A734A" w:rsidRDefault="00E17A49" w:rsidP="00E17A49">
                  <w:pPr>
                    <w:jc w:val="center"/>
                    <w:rPr>
                      <w:sz w:val="12"/>
                      <w:szCs w:val="12"/>
                    </w:rPr>
                  </w:pPr>
                  <w:r w:rsidRPr="002A734A">
                    <w:rPr>
                      <w:sz w:val="12"/>
                      <w:szCs w:val="12"/>
                    </w:rPr>
                    <w:t>1</w:t>
                  </w:r>
                </w:p>
              </w:tc>
              <w:tc>
                <w:tcPr>
                  <w:tcW w:w="425" w:type="dxa"/>
                  <w:tcBorders>
                    <w:right w:val="double" w:sz="4" w:space="0" w:color="auto"/>
                  </w:tcBorders>
                  <w:noWrap/>
                  <w:vAlign w:val="center"/>
                  <w:hideMark/>
                </w:tcPr>
                <w:p w14:paraId="5622A82F" w14:textId="77777777" w:rsidR="00E17A49" w:rsidRPr="002A734A" w:rsidRDefault="00E17A49" w:rsidP="00E17A49">
                  <w:pPr>
                    <w:jc w:val="center"/>
                    <w:rPr>
                      <w:sz w:val="12"/>
                      <w:szCs w:val="12"/>
                    </w:rPr>
                  </w:pPr>
                  <w:r w:rsidRPr="002A734A">
                    <w:rPr>
                      <w:sz w:val="12"/>
                      <w:szCs w:val="12"/>
                    </w:rPr>
                    <w:t>0</w:t>
                  </w:r>
                </w:p>
              </w:tc>
              <w:tc>
                <w:tcPr>
                  <w:tcW w:w="567" w:type="dxa"/>
                  <w:tcBorders>
                    <w:left w:val="double" w:sz="4" w:space="0" w:color="auto"/>
                  </w:tcBorders>
                  <w:noWrap/>
                  <w:vAlign w:val="center"/>
                  <w:hideMark/>
                </w:tcPr>
                <w:p w14:paraId="0A9B0678" w14:textId="77777777" w:rsidR="00E17A49" w:rsidRPr="002A734A" w:rsidRDefault="00E17A49" w:rsidP="00E17A49">
                  <w:pPr>
                    <w:jc w:val="center"/>
                    <w:rPr>
                      <w:sz w:val="12"/>
                      <w:szCs w:val="12"/>
                    </w:rPr>
                  </w:pPr>
                  <w:r w:rsidRPr="002A734A">
                    <w:rPr>
                      <w:sz w:val="12"/>
                      <w:szCs w:val="12"/>
                    </w:rPr>
                    <w:t>-</w:t>
                  </w:r>
                </w:p>
              </w:tc>
              <w:tc>
                <w:tcPr>
                  <w:tcW w:w="425" w:type="dxa"/>
                  <w:noWrap/>
                  <w:vAlign w:val="center"/>
                  <w:hideMark/>
                </w:tcPr>
                <w:p w14:paraId="7853D294" w14:textId="77777777" w:rsidR="00E17A49" w:rsidRPr="002A734A" w:rsidRDefault="00E17A49" w:rsidP="00E17A49">
                  <w:pPr>
                    <w:jc w:val="center"/>
                    <w:rPr>
                      <w:sz w:val="12"/>
                      <w:szCs w:val="12"/>
                    </w:rPr>
                  </w:pPr>
                  <w:r w:rsidRPr="002A734A">
                    <w:rPr>
                      <w:sz w:val="12"/>
                      <w:szCs w:val="12"/>
                    </w:rPr>
                    <w:t>-</w:t>
                  </w:r>
                </w:p>
              </w:tc>
              <w:tc>
                <w:tcPr>
                  <w:tcW w:w="426" w:type="dxa"/>
                  <w:tcBorders>
                    <w:right w:val="double" w:sz="4" w:space="0" w:color="auto"/>
                  </w:tcBorders>
                  <w:noWrap/>
                  <w:vAlign w:val="center"/>
                  <w:hideMark/>
                </w:tcPr>
                <w:p w14:paraId="42C25F51" w14:textId="77777777" w:rsidR="00E17A49" w:rsidRPr="002A734A" w:rsidRDefault="00E17A49" w:rsidP="00E17A49">
                  <w:pPr>
                    <w:jc w:val="center"/>
                    <w:rPr>
                      <w:sz w:val="12"/>
                      <w:szCs w:val="12"/>
                    </w:rPr>
                  </w:pPr>
                  <w:r w:rsidRPr="002A734A">
                    <w:rPr>
                      <w:sz w:val="12"/>
                      <w:szCs w:val="12"/>
                    </w:rPr>
                    <w:t>-</w:t>
                  </w:r>
                </w:p>
              </w:tc>
            </w:tr>
            <w:tr w:rsidR="00E17A49" w:rsidRPr="002A734A" w14:paraId="5329F8C0" w14:textId="77777777" w:rsidTr="00E17A49">
              <w:trPr>
                <w:trHeight w:val="414"/>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74A6804E"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32951484" w14:textId="77777777" w:rsidR="00E17A49" w:rsidRPr="002A734A" w:rsidRDefault="00E17A49" w:rsidP="00E17A49">
                  <w:pPr>
                    <w:rPr>
                      <w:sz w:val="12"/>
                      <w:szCs w:val="12"/>
                    </w:rPr>
                  </w:pPr>
                  <w:r w:rsidRPr="002A734A">
                    <w:rPr>
                      <w:sz w:val="12"/>
                      <w:szCs w:val="12"/>
                    </w:rPr>
                    <w:t>Level 5</w:t>
                  </w:r>
                </w:p>
              </w:tc>
              <w:tc>
                <w:tcPr>
                  <w:tcW w:w="471" w:type="dxa"/>
                  <w:tcBorders>
                    <w:left w:val="double" w:sz="4" w:space="0" w:color="auto"/>
                  </w:tcBorders>
                  <w:noWrap/>
                  <w:vAlign w:val="center"/>
                  <w:hideMark/>
                </w:tcPr>
                <w:p w14:paraId="1C40E040" w14:textId="77777777" w:rsidR="00E17A49" w:rsidRPr="002A734A" w:rsidRDefault="00E17A49" w:rsidP="00E17A49">
                  <w:pPr>
                    <w:jc w:val="center"/>
                    <w:rPr>
                      <w:sz w:val="12"/>
                      <w:szCs w:val="12"/>
                    </w:rPr>
                  </w:pPr>
                  <w:r w:rsidRPr="002A734A">
                    <w:rPr>
                      <w:sz w:val="12"/>
                      <w:szCs w:val="12"/>
                    </w:rPr>
                    <w:t>264</w:t>
                  </w:r>
                </w:p>
              </w:tc>
              <w:tc>
                <w:tcPr>
                  <w:tcW w:w="425" w:type="dxa"/>
                  <w:noWrap/>
                  <w:vAlign w:val="center"/>
                  <w:hideMark/>
                </w:tcPr>
                <w:p w14:paraId="7FE7B7FC" w14:textId="77777777" w:rsidR="00E17A49" w:rsidRPr="002A734A" w:rsidRDefault="00E17A49" w:rsidP="00E17A49">
                  <w:pPr>
                    <w:jc w:val="center"/>
                    <w:rPr>
                      <w:sz w:val="12"/>
                      <w:szCs w:val="12"/>
                    </w:rPr>
                  </w:pPr>
                  <w:r w:rsidRPr="002A734A">
                    <w:rPr>
                      <w:sz w:val="12"/>
                      <w:szCs w:val="12"/>
                    </w:rPr>
                    <w:t>55</w:t>
                  </w:r>
                </w:p>
              </w:tc>
              <w:tc>
                <w:tcPr>
                  <w:tcW w:w="380" w:type="dxa"/>
                  <w:tcBorders>
                    <w:right w:val="double" w:sz="4" w:space="0" w:color="auto"/>
                  </w:tcBorders>
                  <w:noWrap/>
                  <w:vAlign w:val="center"/>
                  <w:hideMark/>
                </w:tcPr>
                <w:p w14:paraId="778A3C59" w14:textId="77777777" w:rsidR="00E17A49" w:rsidRPr="002A734A" w:rsidRDefault="00E17A49" w:rsidP="00E17A49">
                  <w:pPr>
                    <w:jc w:val="center"/>
                    <w:rPr>
                      <w:sz w:val="12"/>
                      <w:szCs w:val="12"/>
                    </w:rPr>
                  </w:pPr>
                  <w:r w:rsidRPr="002A734A">
                    <w:rPr>
                      <w:sz w:val="12"/>
                      <w:szCs w:val="12"/>
                    </w:rPr>
                    <w:t>10</w:t>
                  </w:r>
                </w:p>
              </w:tc>
              <w:tc>
                <w:tcPr>
                  <w:tcW w:w="567" w:type="dxa"/>
                  <w:tcBorders>
                    <w:left w:val="double" w:sz="4" w:space="0" w:color="auto"/>
                  </w:tcBorders>
                  <w:noWrap/>
                  <w:vAlign w:val="center"/>
                  <w:hideMark/>
                </w:tcPr>
                <w:p w14:paraId="0D3A21A3" w14:textId="77777777" w:rsidR="00E17A49" w:rsidRPr="002A734A" w:rsidRDefault="00E17A49" w:rsidP="00E17A49">
                  <w:pPr>
                    <w:jc w:val="center"/>
                    <w:rPr>
                      <w:sz w:val="12"/>
                      <w:szCs w:val="12"/>
                    </w:rPr>
                  </w:pPr>
                  <w:r w:rsidRPr="002A734A">
                    <w:rPr>
                      <w:sz w:val="12"/>
                      <w:szCs w:val="12"/>
                    </w:rPr>
                    <w:t>118</w:t>
                  </w:r>
                </w:p>
              </w:tc>
              <w:tc>
                <w:tcPr>
                  <w:tcW w:w="425" w:type="dxa"/>
                  <w:noWrap/>
                  <w:vAlign w:val="center"/>
                  <w:hideMark/>
                </w:tcPr>
                <w:p w14:paraId="0A293512" w14:textId="77777777" w:rsidR="00E17A49" w:rsidRPr="002A734A" w:rsidRDefault="00E17A49" w:rsidP="00E17A49">
                  <w:pPr>
                    <w:jc w:val="center"/>
                    <w:rPr>
                      <w:sz w:val="12"/>
                      <w:szCs w:val="12"/>
                    </w:rPr>
                  </w:pPr>
                  <w:r w:rsidRPr="002A734A">
                    <w:rPr>
                      <w:sz w:val="12"/>
                      <w:szCs w:val="12"/>
                    </w:rPr>
                    <w:t>18</w:t>
                  </w:r>
                </w:p>
              </w:tc>
              <w:tc>
                <w:tcPr>
                  <w:tcW w:w="425" w:type="dxa"/>
                  <w:tcBorders>
                    <w:right w:val="double" w:sz="4" w:space="0" w:color="auto"/>
                  </w:tcBorders>
                  <w:noWrap/>
                  <w:vAlign w:val="center"/>
                  <w:hideMark/>
                </w:tcPr>
                <w:p w14:paraId="69E5B89F" w14:textId="77777777" w:rsidR="00E17A49" w:rsidRPr="002A734A" w:rsidRDefault="00E17A49" w:rsidP="00E17A49">
                  <w:pPr>
                    <w:jc w:val="center"/>
                    <w:rPr>
                      <w:sz w:val="12"/>
                      <w:szCs w:val="12"/>
                    </w:rPr>
                  </w:pPr>
                  <w:r w:rsidRPr="002A734A">
                    <w:rPr>
                      <w:sz w:val="12"/>
                      <w:szCs w:val="12"/>
                    </w:rPr>
                    <w:t>2</w:t>
                  </w:r>
                </w:p>
              </w:tc>
              <w:tc>
                <w:tcPr>
                  <w:tcW w:w="567" w:type="dxa"/>
                  <w:tcBorders>
                    <w:left w:val="double" w:sz="4" w:space="0" w:color="auto"/>
                  </w:tcBorders>
                  <w:noWrap/>
                  <w:vAlign w:val="center"/>
                  <w:hideMark/>
                </w:tcPr>
                <w:p w14:paraId="2CE897BC" w14:textId="77777777" w:rsidR="00E17A49" w:rsidRPr="002A734A" w:rsidRDefault="00E17A49" w:rsidP="00E17A49">
                  <w:pPr>
                    <w:jc w:val="center"/>
                    <w:rPr>
                      <w:sz w:val="12"/>
                      <w:szCs w:val="12"/>
                    </w:rPr>
                  </w:pPr>
                  <w:r w:rsidRPr="002A734A">
                    <w:rPr>
                      <w:sz w:val="12"/>
                      <w:szCs w:val="12"/>
                    </w:rPr>
                    <w:t>3</w:t>
                  </w:r>
                </w:p>
              </w:tc>
              <w:tc>
                <w:tcPr>
                  <w:tcW w:w="425" w:type="dxa"/>
                  <w:noWrap/>
                  <w:vAlign w:val="center"/>
                  <w:hideMark/>
                </w:tcPr>
                <w:p w14:paraId="7211D751" w14:textId="77777777" w:rsidR="00E17A49" w:rsidRPr="002A734A" w:rsidRDefault="00E17A49" w:rsidP="00E17A49">
                  <w:pPr>
                    <w:jc w:val="center"/>
                    <w:rPr>
                      <w:sz w:val="12"/>
                      <w:szCs w:val="12"/>
                    </w:rPr>
                  </w:pPr>
                  <w:r w:rsidRPr="002A734A">
                    <w:rPr>
                      <w:sz w:val="12"/>
                      <w:szCs w:val="12"/>
                    </w:rPr>
                    <w:t>0</w:t>
                  </w:r>
                </w:p>
              </w:tc>
              <w:tc>
                <w:tcPr>
                  <w:tcW w:w="426" w:type="dxa"/>
                  <w:tcBorders>
                    <w:right w:val="double" w:sz="4" w:space="0" w:color="auto"/>
                  </w:tcBorders>
                  <w:noWrap/>
                  <w:vAlign w:val="center"/>
                  <w:hideMark/>
                </w:tcPr>
                <w:p w14:paraId="317E3E54" w14:textId="77777777" w:rsidR="00E17A49" w:rsidRPr="002A734A" w:rsidRDefault="00E17A49" w:rsidP="00E17A49">
                  <w:pPr>
                    <w:jc w:val="center"/>
                    <w:rPr>
                      <w:sz w:val="12"/>
                      <w:szCs w:val="12"/>
                    </w:rPr>
                  </w:pPr>
                  <w:r w:rsidRPr="002A734A">
                    <w:rPr>
                      <w:sz w:val="12"/>
                      <w:szCs w:val="12"/>
                    </w:rPr>
                    <w:t>0</w:t>
                  </w:r>
                </w:p>
              </w:tc>
            </w:tr>
            <w:tr w:rsidR="00E17A49" w:rsidRPr="002A734A" w14:paraId="6797127F" w14:textId="77777777" w:rsidTr="00E17A49">
              <w:trPr>
                <w:trHeight w:val="268"/>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0C38CE98"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7A5A65D2" w14:textId="77777777" w:rsidR="00E17A49" w:rsidRPr="002A734A" w:rsidRDefault="00E17A49" w:rsidP="00E17A49">
                  <w:pPr>
                    <w:rPr>
                      <w:sz w:val="12"/>
                      <w:szCs w:val="12"/>
                    </w:rPr>
                  </w:pPr>
                  <w:r w:rsidRPr="002A734A">
                    <w:rPr>
                      <w:sz w:val="12"/>
                      <w:szCs w:val="12"/>
                    </w:rPr>
                    <w:t>Level 6</w:t>
                  </w:r>
                </w:p>
              </w:tc>
              <w:tc>
                <w:tcPr>
                  <w:tcW w:w="471" w:type="dxa"/>
                  <w:tcBorders>
                    <w:left w:val="double" w:sz="4" w:space="0" w:color="auto"/>
                  </w:tcBorders>
                  <w:noWrap/>
                  <w:vAlign w:val="center"/>
                  <w:hideMark/>
                </w:tcPr>
                <w:p w14:paraId="790129DD" w14:textId="77777777" w:rsidR="00E17A49" w:rsidRPr="002A734A" w:rsidRDefault="00E17A49" w:rsidP="00E17A49">
                  <w:pPr>
                    <w:jc w:val="center"/>
                    <w:rPr>
                      <w:sz w:val="12"/>
                      <w:szCs w:val="12"/>
                    </w:rPr>
                  </w:pPr>
                  <w:r w:rsidRPr="002A734A">
                    <w:rPr>
                      <w:sz w:val="12"/>
                      <w:szCs w:val="12"/>
                    </w:rPr>
                    <w:t>804</w:t>
                  </w:r>
                </w:p>
              </w:tc>
              <w:tc>
                <w:tcPr>
                  <w:tcW w:w="425" w:type="dxa"/>
                  <w:noWrap/>
                  <w:vAlign w:val="center"/>
                  <w:hideMark/>
                </w:tcPr>
                <w:p w14:paraId="3CAFF7CD" w14:textId="77777777" w:rsidR="00E17A49" w:rsidRPr="002A734A" w:rsidRDefault="00E17A49" w:rsidP="00E17A49">
                  <w:pPr>
                    <w:jc w:val="center"/>
                    <w:rPr>
                      <w:sz w:val="12"/>
                      <w:szCs w:val="12"/>
                    </w:rPr>
                  </w:pPr>
                  <w:r w:rsidRPr="002A734A">
                    <w:rPr>
                      <w:sz w:val="12"/>
                      <w:szCs w:val="12"/>
                    </w:rPr>
                    <w:t>182</w:t>
                  </w:r>
                </w:p>
              </w:tc>
              <w:tc>
                <w:tcPr>
                  <w:tcW w:w="380" w:type="dxa"/>
                  <w:tcBorders>
                    <w:right w:val="double" w:sz="4" w:space="0" w:color="auto"/>
                  </w:tcBorders>
                  <w:noWrap/>
                  <w:vAlign w:val="center"/>
                  <w:hideMark/>
                </w:tcPr>
                <w:p w14:paraId="45C23855" w14:textId="77777777" w:rsidR="00E17A49" w:rsidRPr="002A734A" w:rsidRDefault="00E17A49" w:rsidP="00E17A49">
                  <w:pPr>
                    <w:jc w:val="center"/>
                    <w:rPr>
                      <w:sz w:val="12"/>
                      <w:szCs w:val="12"/>
                    </w:rPr>
                  </w:pPr>
                  <w:r w:rsidRPr="002A734A">
                    <w:rPr>
                      <w:sz w:val="12"/>
                      <w:szCs w:val="12"/>
                    </w:rPr>
                    <w:t>32</w:t>
                  </w:r>
                </w:p>
              </w:tc>
              <w:tc>
                <w:tcPr>
                  <w:tcW w:w="567" w:type="dxa"/>
                  <w:tcBorders>
                    <w:left w:val="double" w:sz="4" w:space="0" w:color="auto"/>
                  </w:tcBorders>
                  <w:noWrap/>
                  <w:vAlign w:val="center"/>
                  <w:hideMark/>
                </w:tcPr>
                <w:p w14:paraId="46F7EBF2" w14:textId="77777777" w:rsidR="00E17A49" w:rsidRPr="002A734A" w:rsidRDefault="00E17A49" w:rsidP="00E17A49">
                  <w:pPr>
                    <w:jc w:val="center"/>
                    <w:rPr>
                      <w:sz w:val="12"/>
                      <w:szCs w:val="12"/>
                    </w:rPr>
                  </w:pPr>
                  <w:r w:rsidRPr="002A734A">
                    <w:rPr>
                      <w:sz w:val="12"/>
                      <w:szCs w:val="12"/>
                    </w:rPr>
                    <w:t>1900</w:t>
                  </w:r>
                </w:p>
              </w:tc>
              <w:tc>
                <w:tcPr>
                  <w:tcW w:w="425" w:type="dxa"/>
                  <w:noWrap/>
                  <w:vAlign w:val="center"/>
                  <w:hideMark/>
                </w:tcPr>
                <w:p w14:paraId="30237F4D" w14:textId="77777777" w:rsidR="00E17A49" w:rsidRPr="002A734A" w:rsidRDefault="00E17A49" w:rsidP="00E17A49">
                  <w:pPr>
                    <w:jc w:val="center"/>
                    <w:rPr>
                      <w:sz w:val="12"/>
                      <w:szCs w:val="12"/>
                    </w:rPr>
                  </w:pPr>
                  <w:r w:rsidRPr="002A734A">
                    <w:rPr>
                      <w:sz w:val="12"/>
                      <w:szCs w:val="12"/>
                    </w:rPr>
                    <w:t>359</w:t>
                  </w:r>
                </w:p>
              </w:tc>
              <w:tc>
                <w:tcPr>
                  <w:tcW w:w="425" w:type="dxa"/>
                  <w:tcBorders>
                    <w:right w:val="double" w:sz="4" w:space="0" w:color="auto"/>
                  </w:tcBorders>
                  <w:noWrap/>
                  <w:vAlign w:val="center"/>
                  <w:hideMark/>
                </w:tcPr>
                <w:p w14:paraId="5CD78563" w14:textId="77777777" w:rsidR="00E17A49" w:rsidRPr="002A734A" w:rsidRDefault="00E17A49" w:rsidP="00E17A49">
                  <w:pPr>
                    <w:jc w:val="center"/>
                    <w:rPr>
                      <w:sz w:val="12"/>
                      <w:szCs w:val="12"/>
                    </w:rPr>
                  </w:pPr>
                  <w:r w:rsidRPr="002A734A">
                    <w:rPr>
                      <w:sz w:val="12"/>
                      <w:szCs w:val="12"/>
                    </w:rPr>
                    <w:t>69</w:t>
                  </w:r>
                </w:p>
              </w:tc>
              <w:tc>
                <w:tcPr>
                  <w:tcW w:w="567" w:type="dxa"/>
                  <w:tcBorders>
                    <w:left w:val="double" w:sz="4" w:space="0" w:color="auto"/>
                  </w:tcBorders>
                  <w:noWrap/>
                  <w:vAlign w:val="center"/>
                  <w:hideMark/>
                </w:tcPr>
                <w:p w14:paraId="53250DB1" w14:textId="77777777" w:rsidR="00E17A49" w:rsidRPr="002A734A" w:rsidRDefault="00E17A49" w:rsidP="00E17A49">
                  <w:pPr>
                    <w:jc w:val="center"/>
                    <w:rPr>
                      <w:sz w:val="12"/>
                      <w:szCs w:val="12"/>
                    </w:rPr>
                  </w:pPr>
                  <w:r w:rsidRPr="002A734A">
                    <w:rPr>
                      <w:sz w:val="12"/>
                      <w:szCs w:val="12"/>
                    </w:rPr>
                    <w:t>107</w:t>
                  </w:r>
                </w:p>
              </w:tc>
              <w:tc>
                <w:tcPr>
                  <w:tcW w:w="425" w:type="dxa"/>
                  <w:noWrap/>
                  <w:vAlign w:val="center"/>
                  <w:hideMark/>
                </w:tcPr>
                <w:p w14:paraId="4F8B1A43" w14:textId="77777777" w:rsidR="00E17A49" w:rsidRPr="002A734A" w:rsidRDefault="00E17A49" w:rsidP="00E17A49">
                  <w:pPr>
                    <w:jc w:val="center"/>
                    <w:rPr>
                      <w:sz w:val="12"/>
                      <w:szCs w:val="12"/>
                    </w:rPr>
                  </w:pPr>
                  <w:r w:rsidRPr="002A734A">
                    <w:rPr>
                      <w:sz w:val="12"/>
                      <w:szCs w:val="12"/>
                    </w:rPr>
                    <w:t>14</w:t>
                  </w:r>
                </w:p>
              </w:tc>
              <w:tc>
                <w:tcPr>
                  <w:tcW w:w="426" w:type="dxa"/>
                  <w:tcBorders>
                    <w:right w:val="double" w:sz="4" w:space="0" w:color="auto"/>
                  </w:tcBorders>
                  <w:noWrap/>
                  <w:vAlign w:val="center"/>
                  <w:hideMark/>
                </w:tcPr>
                <w:p w14:paraId="267B69D0" w14:textId="77777777" w:rsidR="00E17A49" w:rsidRPr="002A734A" w:rsidRDefault="00E17A49" w:rsidP="00E17A49">
                  <w:pPr>
                    <w:jc w:val="center"/>
                    <w:rPr>
                      <w:sz w:val="12"/>
                      <w:szCs w:val="12"/>
                    </w:rPr>
                  </w:pPr>
                  <w:r w:rsidRPr="002A734A">
                    <w:rPr>
                      <w:sz w:val="12"/>
                      <w:szCs w:val="12"/>
                    </w:rPr>
                    <w:t>3</w:t>
                  </w:r>
                </w:p>
              </w:tc>
            </w:tr>
            <w:tr w:rsidR="00E17A49" w:rsidRPr="002A734A" w14:paraId="53E1C8B7" w14:textId="77777777" w:rsidTr="00E17A49">
              <w:trPr>
                <w:trHeight w:val="273"/>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29AD8C59"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01EDEFA1" w14:textId="77777777" w:rsidR="00E17A49" w:rsidRPr="002A734A" w:rsidRDefault="00E17A49" w:rsidP="00E17A49">
                  <w:pPr>
                    <w:rPr>
                      <w:sz w:val="12"/>
                      <w:szCs w:val="12"/>
                    </w:rPr>
                  </w:pPr>
                  <w:r w:rsidRPr="002A734A">
                    <w:rPr>
                      <w:sz w:val="12"/>
                      <w:szCs w:val="12"/>
                    </w:rPr>
                    <w:t>Level 7</w:t>
                  </w:r>
                </w:p>
              </w:tc>
              <w:tc>
                <w:tcPr>
                  <w:tcW w:w="471" w:type="dxa"/>
                  <w:tcBorders>
                    <w:left w:val="double" w:sz="4" w:space="0" w:color="auto"/>
                  </w:tcBorders>
                  <w:noWrap/>
                  <w:vAlign w:val="center"/>
                  <w:hideMark/>
                </w:tcPr>
                <w:p w14:paraId="200E96EF" w14:textId="77777777" w:rsidR="00E17A49" w:rsidRPr="002A734A" w:rsidRDefault="00E17A49" w:rsidP="00E17A49">
                  <w:pPr>
                    <w:jc w:val="center"/>
                    <w:rPr>
                      <w:sz w:val="12"/>
                      <w:szCs w:val="12"/>
                    </w:rPr>
                  </w:pPr>
                  <w:r w:rsidRPr="002A734A">
                    <w:rPr>
                      <w:sz w:val="12"/>
                      <w:szCs w:val="12"/>
                    </w:rPr>
                    <w:t>61</w:t>
                  </w:r>
                </w:p>
              </w:tc>
              <w:tc>
                <w:tcPr>
                  <w:tcW w:w="425" w:type="dxa"/>
                  <w:noWrap/>
                  <w:vAlign w:val="center"/>
                  <w:hideMark/>
                </w:tcPr>
                <w:p w14:paraId="6AC0FF14" w14:textId="77777777" w:rsidR="00E17A49" w:rsidRPr="002A734A" w:rsidRDefault="00E17A49" w:rsidP="00E17A49">
                  <w:pPr>
                    <w:jc w:val="center"/>
                    <w:rPr>
                      <w:sz w:val="12"/>
                      <w:szCs w:val="12"/>
                    </w:rPr>
                  </w:pPr>
                  <w:r w:rsidRPr="002A734A">
                    <w:rPr>
                      <w:sz w:val="12"/>
                      <w:szCs w:val="12"/>
                    </w:rPr>
                    <w:t>11</w:t>
                  </w:r>
                </w:p>
              </w:tc>
              <w:tc>
                <w:tcPr>
                  <w:tcW w:w="380" w:type="dxa"/>
                  <w:tcBorders>
                    <w:right w:val="double" w:sz="4" w:space="0" w:color="auto"/>
                  </w:tcBorders>
                  <w:noWrap/>
                  <w:vAlign w:val="center"/>
                  <w:hideMark/>
                </w:tcPr>
                <w:p w14:paraId="09069236" w14:textId="77777777" w:rsidR="00E17A49" w:rsidRPr="002A734A" w:rsidRDefault="00E17A49" w:rsidP="00E17A49">
                  <w:pPr>
                    <w:jc w:val="center"/>
                    <w:rPr>
                      <w:sz w:val="12"/>
                      <w:szCs w:val="12"/>
                    </w:rPr>
                  </w:pPr>
                  <w:r w:rsidRPr="002A734A">
                    <w:rPr>
                      <w:sz w:val="12"/>
                      <w:szCs w:val="12"/>
                    </w:rPr>
                    <w:t>2</w:t>
                  </w:r>
                </w:p>
              </w:tc>
              <w:tc>
                <w:tcPr>
                  <w:tcW w:w="567" w:type="dxa"/>
                  <w:tcBorders>
                    <w:left w:val="double" w:sz="4" w:space="0" w:color="auto"/>
                  </w:tcBorders>
                  <w:noWrap/>
                  <w:vAlign w:val="center"/>
                  <w:hideMark/>
                </w:tcPr>
                <w:p w14:paraId="5C23E354" w14:textId="77777777" w:rsidR="00E17A49" w:rsidRPr="002A734A" w:rsidRDefault="00E17A49" w:rsidP="00E17A49">
                  <w:pPr>
                    <w:jc w:val="center"/>
                    <w:rPr>
                      <w:sz w:val="12"/>
                      <w:szCs w:val="12"/>
                    </w:rPr>
                  </w:pPr>
                  <w:r w:rsidRPr="002A734A">
                    <w:rPr>
                      <w:sz w:val="12"/>
                      <w:szCs w:val="12"/>
                    </w:rPr>
                    <w:t>144</w:t>
                  </w:r>
                </w:p>
              </w:tc>
              <w:tc>
                <w:tcPr>
                  <w:tcW w:w="425" w:type="dxa"/>
                  <w:noWrap/>
                  <w:vAlign w:val="center"/>
                  <w:hideMark/>
                </w:tcPr>
                <w:p w14:paraId="67D4F2D1" w14:textId="77777777" w:rsidR="00E17A49" w:rsidRPr="002A734A" w:rsidRDefault="00E17A49" w:rsidP="00E17A49">
                  <w:pPr>
                    <w:jc w:val="center"/>
                    <w:rPr>
                      <w:sz w:val="12"/>
                      <w:szCs w:val="12"/>
                    </w:rPr>
                  </w:pPr>
                  <w:r w:rsidRPr="002A734A">
                    <w:rPr>
                      <w:sz w:val="12"/>
                      <w:szCs w:val="12"/>
                    </w:rPr>
                    <w:t>26</w:t>
                  </w:r>
                </w:p>
              </w:tc>
              <w:tc>
                <w:tcPr>
                  <w:tcW w:w="425" w:type="dxa"/>
                  <w:tcBorders>
                    <w:right w:val="double" w:sz="4" w:space="0" w:color="auto"/>
                  </w:tcBorders>
                  <w:noWrap/>
                  <w:vAlign w:val="center"/>
                  <w:hideMark/>
                </w:tcPr>
                <w:p w14:paraId="6F742BF1" w14:textId="77777777" w:rsidR="00E17A49" w:rsidRPr="002A734A" w:rsidRDefault="00E17A49" w:rsidP="00E17A49">
                  <w:pPr>
                    <w:jc w:val="center"/>
                    <w:rPr>
                      <w:sz w:val="12"/>
                      <w:szCs w:val="12"/>
                    </w:rPr>
                  </w:pPr>
                  <w:r w:rsidRPr="002A734A">
                    <w:rPr>
                      <w:sz w:val="12"/>
                      <w:szCs w:val="12"/>
                    </w:rPr>
                    <w:t>7</w:t>
                  </w:r>
                </w:p>
              </w:tc>
              <w:tc>
                <w:tcPr>
                  <w:tcW w:w="567" w:type="dxa"/>
                  <w:tcBorders>
                    <w:left w:val="double" w:sz="4" w:space="0" w:color="auto"/>
                  </w:tcBorders>
                  <w:noWrap/>
                  <w:vAlign w:val="center"/>
                  <w:hideMark/>
                </w:tcPr>
                <w:p w14:paraId="56C6AB98" w14:textId="77777777" w:rsidR="00E17A49" w:rsidRPr="002A734A" w:rsidRDefault="00E17A49" w:rsidP="00E17A49">
                  <w:pPr>
                    <w:jc w:val="center"/>
                    <w:rPr>
                      <w:sz w:val="12"/>
                      <w:szCs w:val="12"/>
                    </w:rPr>
                  </w:pPr>
                  <w:r w:rsidRPr="002A734A">
                    <w:rPr>
                      <w:sz w:val="12"/>
                      <w:szCs w:val="12"/>
                    </w:rPr>
                    <w:t>10</w:t>
                  </w:r>
                </w:p>
              </w:tc>
              <w:tc>
                <w:tcPr>
                  <w:tcW w:w="425" w:type="dxa"/>
                  <w:noWrap/>
                  <w:vAlign w:val="center"/>
                  <w:hideMark/>
                </w:tcPr>
                <w:p w14:paraId="1EB1C78E" w14:textId="77777777" w:rsidR="00E17A49" w:rsidRPr="002A734A" w:rsidRDefault="00E17A49" w:rsidP="00E17A49">
                  <w:pPr>
                    <w:jc w:val="center"/>
                    <w:rPr>
                      <w:sz w:val="12"/>
                      <w:szCs w:val="12"/>
                    </w:rPr>
                  </w:pPr>
                  <w:r w:rsidRPr="002A734A">
                    <w:rPr>
                      <w:sz w:val="12"/>
                      <w:szCs w:val="12"/>
                    </w:rPr>
                    <w:t>0</w:t>
                  </w:r>
                </w:p>
              </w:tc>
              <w:tc>
                <w:tcPr>
                  <w:tcW w:w="426" w:type="dxa"/>
                  <w:tcBorders>
                    <w:right w:val="double" w:sz="4" w:space="0" w:color="auto"/>
                  </w:tcBorders>
                  <w:noWrap/>
                  <w:vAlign w:val="center"/>
                  <w:hideMark/>
                </w:tcPr>
                <w:p w14:paraId="25414431" w14:textId="77777777" w:rsidR="00E17A49" w:rsidRPr="002A734A" w:rsidRDefault="00E17A49" w:rsidP="00E17A49">
                  <w:pPr>
                    <w:jc w:val="center"/>
                    <w:rPr>
                      <w:sz w:val="12"/>
                      <w:szCs w:val="12"/>
                    </w:rPr>
                  </w:pPr>
                  <w:r w:rsidRPr="002A734A">
                    <w:rPr>
                      <w:sz w:val="12"/>
                      <w:szCs w:val="12"/>
                    </w:rPr>
                    <w:t>0</w:t>
                  </w:r>
                </w:p>
              </w:tc>
            </w:tr>
            <w:tr w:rsidR="00E17A49" w:rsidRPr="002A734A" w14:paraId="5F05BEA8" w14:textId="77777777" w:rsidTr="00E17A49">
              <w:trPr>
                <w:trHeight w:val="276"/>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17DE082C"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3BEC44D8" w14:textId="77777777" w:rsidR="00E17A49" w:rsidRPr="002A734A" w:rsidRDefault="00E17A49" w:rsidP="00E17A49">
                  <w:pPr>
                    <w:rPr>
                      <w:sz w:val="12"/>
                      <w:szCs w:val="12"/>
                    </w:rPr>
                  </w:pPr>
                  <w:r w:rsidRPr="002A734A">
                    <w:rPr>
                      <w:sz w:val="12"/>
                      <w:szCs w:val="12"/>
                    </w:rPr>
                    <w:t>Level 8</w:t>
                  </w:r>
                </w:p>
              </w:tc>
              <w:tc>
                <w:tcPr>
                  <w:tcW w:w="471" w:type="dxa"/>
                  <w:tcBorders>
                    <w:left w:val="double" w:sz="4" w:space="0" w:color="auto"/>
                  </w:tcBorders>
                  <w:noWrap/>
                  <w:vAlign w:val="center"/>
                  <w:hideMark/>
                </w:tcPr>
                <w:p w14:paraId="7219E988" w14:textId="77777777" w:rsidR="00E17A49" w:rsidRPr="002A734A" w:rsidRDefault="00E17A49" w:rsidP="00E17A49">
                  <w:pPr>
                    <w:jc w:val="center"/>
                    <w:rPr>
                      <w:sz w:val="12"/>
                      <w:szCs w:val="12"/>
                    </w:rPr>
                  </w:pPr>
                  <w:r w:rsidRPr="002A734A">
                    <w:rPr>
                      <w:sz w:val="12"/>
                      <w:szCs w:val="12"/>
                    </w:rPr>
                    <w:t>-</w:t>
                  </w:r>
                </w:p>
              </w:tc>
              <w:tc>
                <w:tcPr>
                  <w:tcW w:w="425" w:type="dxa"/>
                  <w:noWrap/>
                  <w:vAlign w:val="center"/>
                  <w:hideMark/>
                </w:tcPr>
                <w:p w14:paraId="67210927" w14:textId="77777777" w:rsidR="00E17A49" w:rsidRPr="002A734A" w:rsidRDefault="00E17A49" w:rsidP="00E17A49">
                  <w:pPr>
                    <w:jc w:val="center"/>
                    <w:rPr>
                      <w:sz w:val="12"/>
                      <w:szCs w:val="12"/>
                    </w:rPr>
                  </w:pPr>
                  <w:r w:rsidRPr="002A734A">
                    <w:rPr>
                      <w:sz w:val="12"/>
                      <w:szCs w:val="12"/>
                    </w:rPr>
                    <w:t>-</w:t>
                  </w:r>
                </w:p>
              </w:tc>
              <w:tc>
                <w:tcPr>
                  <w:tcW w:w="380" w:type="dxa"/>
                  <w:tcBorders>
                    <w:right w:val="double" w:sz="4" w:space="0" w:color="auto"/>
                  </w:tcBorders>
                  <w:noWrap/>
                  <w:vAlign w:val="center"/>
                  <w:hideMark/>
                </w:tcPr>
                <w:p w14:paraId="79691C05" w14:textId="77777777" w:rsidR="00E17A49" w:rsidRPr="002A734A" w:rsidRDefault="00E17A49" w:rsidP="00E17A49">
                  <w:pPr>
                    <w:jc w:val="center"/>
                    <w:rPr>
                      <w:sz w:val="12"/>
                      <w:szCs w:val="12"/>
                    </w:rPr>
                  </w:pPr>
                  <w:r w:rsidRPr="002A734A">
                    <w:rPr>
                      <w:sz w:val="12"/>
                      <w:szCs w:val="12"/>
                    </w:rPr>
                    <w:t>-</w:t>
                  </w:r>
                </w:p>
              </w:tc>
              <w:tc>
                <w:tcPr>
                  <w:tcW w:w="567" w:type="dxa"/>
                  <w:tcBorders>
                    <w:left w:val="double" w:sz="4" w:space="0" w:color="auto"/>
                  </w:tcBorders>
                  <w:noWrap/>
                  <w:vAlign w:val="center"/>
                  <w:hideMark/>
                </w:tcPr>
                <w:p w14:paraId="5064D983" w14:textId="77777777" w:rsidR="00E17A49" w:rsidRPr="002A734A" w:rsidRDefault="00E17A49" w:rsidP="00E17A49">
                  <w:pPr>
                    <w:jc w:val="center"/>
                    <w:rPr>
                      <w:sz w:val="12"/>
                      <w:szCs w:val="12"/>
                    </w:rPr>
                  </w:pPr>
                  <w:r w:rsidRPr="002A734A">
                    <w:rPr>
                      <w:sz w:val="12"/>
                      <w:szCs w:val="12"/>
                    </w:rPr>
                    <w:t>4</w:t>
                  </w:r>
                </w:p>
              </w:tc>
              <w:tc>
                <w:tcPr>
                  <w:tcW w:w="425" w:type="dxa"/>
                  <w:noWrap/>
                  <w:vAlign w:val="center"/>
                  <w:hideMark/>
                </w:tcPr>
                <w:p w14:paraId="47F94D6E" w14:textId="77777777" w:rsidR="00E17A49" w:rsidRPr="002A734A" w:rsidRDefault="00E17A49" w:rsidP="00E17A49">
                  <w:pPr>
                    <w:jc w:val="center"/>
                    <w:rPr>
                      <w:sz w:val="12"/>
                      <w:szCs w:val="12"/>
                    </w:rPr>
                  </w:pPr>
                  <w:r w:rsidRPr="002A734A">
                    <w:rPr>
                      <w:sz w:val="12"/>
                      <w:szCs w:val="12"/>
                    </w:rPr>
                    <w:t>1</w:t>
                  </w:r>
                </w:p>
              </w:tc>
              <w:tc>
                <w:tcPr>
                  <w:tcW w:w="425" w:type="dxa"/>
                  <w:tcBorders>
                    <w:right w:val="double" w:sz="4" w:space="0" w:color="auto"/>
                  </w:tcBorders>
                  <w:noWrap/>
                  <w:vAlign w:val="center"/>
                  <w:hideMark/>
                </w:tcPr>
                <w:p w14:paraId="421C62CE" w14:textId="77777777" w:rsidR="00E17A49" w:rsidRPr="002A734A" w:rsidRDefault="00E17A49" w:rsidP="00E17A49">
                  <w:pPr>
                    <w:jc w:val="center"/>
                    <w:rPr>
                      <w:sz w:val="12"/>
                      <w:szCs w:val="12"/>
                    </w:rPr>
                  </w:pPr>
                  <w:r w:rsidRPr="002A734A">
                    <w:rPr>
                      <w:sz w:val="12"/>
                      <w:szCs w:val="12"/>
                    </w:rPr>
                    <w:t>1</w:t>
                  </w:r>
                </w:p>
              </w:tc>
              <w:tc>
                <w:tcPr>
                  <w:tcW w:w="567" w:type="dxa"/>
                  <w:tcBorders>
                    <w:left w:val="double" w:sz="4" w:space="0" w:color="auto"/>
                  </w:tcBorders>
                  <w:noWrap/>
                  <w:vAlign w:val="center"/>
                  <w:hideMark/>
                </w:tcPr>
                <w:p w14:paraId="56075D9D" w14:textId="77777777" w:rsidR="00E17A49" w:rsidRPr="002A734A" w:rsidRDefault="00E17A49" w:rsidP="00E17A49">
                  <w:pPr>
                    <w:jc w:val="center"/>
                    <w:rPr>
                      <w:sz w:val="12"/>
                      <w:szCs w:val="12"/>
                    </w:rPr>
                  </w:pPr>
                  <w:r w:rsidRPr="002A734A">
                    <w:rPr>
                      <w:sz w:val="12"/>
                      <w:szCs w:val="12"/>
                    </w:rPr>
                    <w:t>-</w:t>
                  </w:r>
                </w:p>
              </w:tc>
              <w:tc>
                <w:tcPr>
                  <w:tcW w:w="425" w:type="dxa"/>
                  <w:noWrap/>
                  <w:vAlign w:val="center"/>
                  <w:hideMark/>
                </w:tcPr>
                <w:p w14:paraId="739F35A3" w14:textId="77777777" w:rsidR="00E17A49" w:rsidRPr="002A734A" w:rsidRDefault="00E17A49" w:rsidP="00E17A49">
                  <w:pPr>
                    <w:jc w:val="center"/>
                    <w:rPr>
                      <w:sz w:val="12"/>
                      <w:szCs w:val="12"/>
                    </w:rPr>
                  </w:pPr>
                  <w:r w:rsidRPr="002A734A">
                    <w:rPr>
                      <w:sz w:val="12"/>
                      <w:szCs w:val="12"/>
                    </w:rPr>
                    <w:t>-</w:t>
                  </w:r>
                </w:p>
              </w:tc>
              <w:tc>
                <w:tcPr>
                  <w:tcW w:w="426" w:type="dxa"/>
                  <w:tcBorders>
                    <w:right w:val="double" w:sz="4" w:space="0" w:color="auto"/>
                  </w:tcBorders>
                  <w:noWrap/>
                  <w:vAlign w:val="center"/>
                  <w:hideMark/>
                </w:tcPr>
                <w:p w14:paraId="3DD993BE" w14:textId="77777777" w:rsidR="00E17A49" w:rsidRPr="002A734A" w:rsidRDefault="00E17A49" w:rsidP="00E17A49">
                  <w:pPr>
                    <w:jc w:val="center"/>
                    <w:rPr>
                      <w:sz w:val="12"/>
                      <w:szCs w:val="12"/>
                    </w:rPr>
                  </w:pPr>
                  <w:r w:rsidRPr="002A734A">
                    <w:rPr>
                      <w:sz w:val="12"/>
                      <w:szCs w:val="12"/>
                    </w:rPr>
                    <w:t>-</w:t>
                  </w:r>
                </w:p>
              </w:tc>
            </w:tr>
            <w:tr w:rsidR="00E17A49" w:rsidRPr="002A734A" w14:paraId="703E2547" w14:textId="77777777" w:rsidTr="00E17A49">
              <w:trPr>
                <w:trHeight w:val="267"/>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7A701CAD"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3A091D66" w14:textId="77777777" w:rsidR="00E17A49" w:rsidRPr="002A734A" w:rsidRDefault="00E17A49" w:rsidP="00E17A49">
                  <w:pPr>
                    <w:rPr>
                      <w:sz w:val="12"/>
                      <w:szCs w:val="12"/>
                    </w:rPr>
                  </w:pPr>
                  <w:r w:rsidRPr="002A734A">
                    <w:rPr>
                      <w:sz w:val="12"/>
                      <w:szCs w:val="12"/>
                    </w:rPr>
                    <w:t>No Grade**</w:t>
                  </w:r>
                </w:p>
              </w:tc>
              <w:tc>
                <w:tcPr>
                  <w:tcW w:w="471" w:type="dxa"/>
                  <w:tcBorders>
                    <w:left w:val="double" w:sz="4" w:space="0" w:color="auto"/>
                  </w:tcBorders>
                  <w:noWrap/>
                  <w:vAlign w:val="center"/>
                  <w:hideMark/>
                </w:tcPr>
                <w:p w14:paraId="0AB991F9" w14:textId="77777777" w:rsidR="00E17A49" w:rsidRPr="002A734A" w:rsidRDefault="00E17A49" w:rsidP="00E17A49">
                  <w:pPr>
                    <w:jc w:val="center"/>
                    <w:rPr>
                      <w:sz w:val="12"/>
                      <w:szCs w:val="12"/>
                    </w:rPr>
                  </w:pPr>
                  <w:r w:rsidRPr="002A734A">
                    <w:rPr>
                      <w:sz w:val="12"/>
                      <w:szCs w:val="12"/>
                    </w:rPr>
                    <w:t>106</w:t>
                  </w:r>
                </w:p>
              </w:tc>
              <w:tc>
                <w:tcPr>
                  <w:tcW w:w="425" w:type="dxa"/>
                  <w:noWrap/>
                  <w:vAlign w:val="center"/>
                  <w:hideMark/>
                </w:tcPr>
                <w:p w14:paraId="0C21AE9D" w14:textId="77777777" w:rsidR="00E17A49" w:rsidRPr="002A734A" w:rsidRDefault="00E17A49" w:rsidP="00E17A49">
                  <w:pPr>
                    <w:jc w:val="center"/>
                    <w:rPr>
                      <w:sz w:val="12"/>
                      <w:szCs w:val="12"/>
                    </w:rPr>
                  </w:pPr>
                  <w:r w:rsidRPr="002A734A">
                    <w:rPr>
                      <w:sz w:val="12"/>
                      <w:szCs w:val="12"/>
                    </w:rPr>
                    <w:t>13</w:t>
                  </w:r>
                </w:p>
              </w:tc>
              <w:tc>
                <w:tcPr>
                  <w:tcW w:w="380" w:type="dxa"/>
                  <w:tcBorders>
                    <w:right w:val="double" w:sz="4" w:space="0" w:color="auto"/>
                  </w:tcBorders>
                  <w:noWrap/>
                  <w:vAlign w:val="center"/>
                  <w:hideMark/>
                </w:tcPr>
                <w:p w14:paraId="03347682" w14:textId="77777777" w:rsidR="00E17A49" w:rsidRPr="002A734A" w:rsidRDefault="00E17A49" w:rsidP="00E17A49">
                  <w:pPr>
                    <w:jc w:val="center"/>
                    <w:rPr>
                      <w:sz w:val="12"/>
                      <w:szCs w:val="12"/>
                    </w:rPr>
                  </w:pPr>
                  <w:r w:rsidRPr="002A734A">
                    <w:rPr>
                      <w:sz w:val="12"/>
                      <w:szCs w:val="12"/>
                    </w:rPr>
                    <w:t>4</w:t>
                  </w:r>
                </w:p>
              </w:tc>
              <w:tc>
                <w:tcPr>
                  <w:tcW w:w="567" w:type="dxa"/>
                  <w:tcBorders>
                    <w:left w:val="double" w:sz="4" w:space="0" w:color="auto"/>
                  </w:tcBorders>
                  <w:noWrap/>
                  <w:vAlign w:val="center"/>
                  <w:hideMark/>
                </w:tcPr>
                <w:p w14:paraId="0EB318EB" w14:textId="77777777" w:rsidR="00E17A49" w:rsidRPr="002A734A" w:rsidRDefault="00E17A49" w:rsidP="00E17A49">
                  <w:pPr>
                    <w:jc w:val="center"/>
                    <w:rPr>
                      <w:sz w:val="12"/>
                      <w:szCs w:val="12"/>
                    </w:rPr>
                  </w:pPr>
                  <w:r w:rsidRPr="002A734A">
                    <w:rPr>
                      <w:sz w:val="12"/>
                      <w:szCs w:val="12"/>
                    </w:rPr>
                    <w:t>146</w:t>
                  </w:r>
                </w:p>
              </w:tc>
              <w:tc>
                <w:tcPr>
                  <w:tcW w:w="425" w:type="dxa"/>
                  <w:noWrap/>
                  <w:vAlign w:val="center"/>
                  <w:hideMark/>
                </w:tcPr>
                <w:p w14:paraId="07CFB1FD" w14:textId="77777777" w:rsidR="00E17A49" w:rsidRPr="002A734A" w:rsidRDefault="00E17A49" w:rsidP="00E17A49">
                  <w:pPr>
                    <w:jc w:val="center"/>
                    <w:rPr>
                      <w:sz w:val="12"/>
                      <w:szCs w:val="12"/>
                    </w:rPr>
                  </w:pPr>
                  <w:r w:rsidRPr="002A734A">
                    <w:rPr>
                      <w:sz w:val="12"/>
                      <w:szCs w:val="12"/>
                    </w:rPr>
                    <w:t>8</w:t>
                  </w:r>
                </w:p>
              </w:tc>
              <w:tc>
                <w:tcPr>
                  <w:tcW w:w="425" w:type="dxa"/>
                  <w:tcBorders>
                    <w:right w:val="double" w:sz="4" w:space="0" w:color="auto"/>
                  </w:tcBorders>
                  <w:noWrap/>
                  <w:vAlign w:val="center"/>
                  <w:hideMark/>
                </w:tcPr>
                <w:p w14:paraId="45EBED62" w14:textId="77777777" w:rsidR="00E17A49" w:rsidRPr="002A734A" w:rsidRDefault="00E17A49" w:rsidP="00E17A49">
                  <w:pPr>
                    <w:jc w:val="center"/>
                    <w:rPr>
                      <w:sz w:val="12"/>
                      <w:szCs w:val="12"/>
                    </w:rPr>
                  </w:pPr>
                  <w:r w:rsidRPr="002A734A">
                    <w:rPr>
                      <w:sz w:val="12"/>
                      <w:szCs w:val="12"/>
                    </w:rPr>
                    <w:t>5</w:t>
                  </w:r>
                </w:p>
              </w:tc>
              <w:tc>
                <w:tcPr>
                  <w:tcW w:w="567" w:type="dxa"/>
                  <w:tcBorders>
                    <w:left w:val="double" w:sz="4" w:space="0" w:color="auto"/>
                  </w:tcBorders>
                  <w:noWrap/>
                  <w:vAlign w:val="center"/>
                  <w:hideMark/>
                </w:tcPr>
                <w:p w14:paraId="06FEA478" w14:textId="77777777" w:rsidR="00E17A49" w:rsidRPr="002A734A" w:rsidRDefault="00E17A49" w:rsidP="00E17A49">
                  <w:pPr>
                    <w:jc w:val="center"/>
                    <w:rPr>
                      <w:sz w:val="12"/>
                      <w:szCs w:val="12"/>
                    </w:rPr>
                  </w:pPr>
                  <w:r w:rsidRPr="002A734A">
                    <w:rPr>
                      <w:sz w:val="12"/>
                      <w:szCs w:val="12"/>
                    </w:rPr>
                    <w:t>8</w:t>
                  </w:r>
                </w:p>
              </w:tc>
              <w:tc>
                <w:tcPr>
                  <w:tcW w:w="425" w:type="dxa"/>
                  <w:noWrap/>
                  <w:vAlign w:val="center"/>
                  <w:hideMark/>
                </w:tcPr>
                <w:p w14:paraId="71F8373A" w14:textId="77777777" w:rsidR="00E17A49" w:rsidRPr="002A734A" w:rsidRDefault="00E17A49" w:rsidP="00E17A49">
                  <w:pPr>
                    <w:jc w:val="center"/>
                    <w:rPr>
                      <w:sz w:val="12"/>
                      <w:szCs w:val="12"/>
                    </w:rPr>
                  </w:pPr>
                  <w:r w:rsidRPr="002A734A">
                    <w:rPr>
                      <w:sz w:val="12"/>
                      <w:szCs w:val="12"/>
                    </w:rPr>
                    <w:t>0</w:t>
                  </w:r>
                </w:p>
              </w:tc>
              <w:tc>
                <w:tcPr>
                  <w:tcW w:w="426" w:type="dxa"/>
                  <w:tcBorders>
                    <w:right w:val="double" w:sz="4" w:space="0" w:color="auto"/>
                  </w:tcBorders>
                  <w:noWrap/>
                  <w:vAlign w:val="center"/>
                  <w:hideMark/>
                </w:tcPr>
                <w:p w14:paraId="5A6BAFA5" w14:textId="77777777" w:rsidR="00E17A49" w:rsidRPr="002A734A" w:rsidRDefault="00E17A49" w:rsidP="00E17A49">
                  <w:pPr>
                    <w:jc w:val="center"/>
                    <w:rPr>
                      <w:sz w:val="12"/>
                      <w:szCs w:val="12"/>
                    </w:rPr>
                  </w:pPr>
                  <w:r w:rsidRPr="002A734A">
                    <w:rPr>
                      <w:sz w:val="12"/>
                      <w:szCs w:val="12"/>
                    </w:rPr>
                    <w:t>0</w:t>
                  </w:r>
                </w:p>
              </w:tc>
            </w:tr>
            <w:tr w:rsidR="00E17A49" w:rsidRPr="002A734A" w14:paraId="5A24A630" w14:textId="77777777" w:rsidTr="00E17A49">
              <w:trPr>
                <w:trHeight w:val="284"/>
                <w:jc w:val="center"/>
              </w:trPr>
              <w:tc>
                <w:tcPr>
                  <w:tcW w:w="567" w:type="dxa"/>
                  <w:vMerge/>
                  <w:tcBorders>
                    <w:left w:val="double" w:sz="4" w:space="0" w:color="auto"/>
                    <w:bottom w:val="double" w:sz="4" w:space="0" w:color="auto"/>
                    <w:right w:val="double" w:sz="4" w:space="0" w:color="auto"/>
                  </w:tcBorders>
                  <w:shd w:val="clear" w:color="auto" w:fill="auto"/>
                  <w:textDirection w:val="btLr"/>
                  <w:vAlign w:val="center"/>
                  <w:hideMark/>
                </w:tcPr>
                <w:p w14:paraId="1B291AEB" w14:textId="77777777" w:rsidR="00E17A49" w:rsidRPr="002A734A" w:rsidRDefault="00E17A49" w:rsidP="00E17A49">
                  <w:pPr>
                    <w:jc w:val="center"/>
                    <w:rPr>
                      <w:b/>
                      <w:sz w:val="12"/>
                      <w:szCs w:val="12"/>
                    </w:rPr>
                  </w:pPr>
                </w:p>
              </w:tc>
              <w:tc>
                <w:tcPr>
                  <w:tcW w:w="641" w:type="dxa"/>
                  <w:tcBorders>
                    <w:left w:val="double" w:sz="4" w:space="0" w:color="auto"/>
                    <w:right w:val="double" w:sz="4" w:space="0" w:color="auto"/>
                  </w:tcBorders>
                  <w:shd w:val="clear" w:color="auto" w:fill="auto"/>
                  <w:noWrap/>
                  <w:vAlign w:val="center"/>
                  <w:hideMark/>
                </w:tcPr>
                <w:p w14:paraId="12FA623F" w14:textId="77777777" w:rsidR="00E17A49" w:rsidRPr="002A734A" w:rsidRDefault="00E17A49" w:rsidP="00E17A49">
                  <w:pPr>
                    <w:rPr>
                      <w:sz w:val="12"/>
                      <w:szCs w:val="12"/>
                    </w:rPr>
                  </w:pPr>
                  <w:r w:rsidRPr="002A734A">
                    <w:rPr>
                      <w:sz w:val="12"/>
                      <w:szCs w:val="12"/>
                    </w:rPr>
                    <w:t>Other</w:t>
                  </w:r>
                </w:p>
              </w:tc>
              <w:tc>
                <w:tcPr>
                  <w:tcW w:w="471" w:type="dxa"/>
                  <w:tcBorders>
                    <w:left w:val="double" w:sz="4" w:space="0" w:color="auto"/>
                  </w:tcBorders>
                  <w:noWrap/>
                  <w:vAlign w:val="center"/>
                  <w:hideMark/>
                </w:tcPr>
                <w:p w14:paraId="2A97B932" w14:textId="77777777" w:rsidR="00E17A49" w:rsidRPr="002A734A" w:rsidRDefault="00E17A49" w:rsidP="00E17A49">
                  <w:pPr>
                    <w:jc w:val="center"/>
                    <w:rPr>
                      <w:sz w:val="12"/>
                      <w:szCs w:val="12"/>
                    </w:rPr>
                  </w:pPr>
                  <w:r w:rsidRPr="002A734A">
                    <w:rPr>
                      <w:sz w:val="12"/>
                      <w:szCs w:val="12"/>
                    </w:rPr>
                    <w:t>18</w:t>
                  </w:r>
                </w:p>
              </w:tc>
              <w:tc>
                <w:tcPr>
                  <w:tcW w:w="425" w:type="dxa"/>
                  <w:noWrap/>
                  <w:vAlign w:val="center"/>
                  <w:hideMark/>
                </w:tcPr>
                <w:p w14:paraId="19A87062" w14:textId="77777777" w:rsidR="00E17A49" w:rsidRPr="002A734A" w:rsidRDefault="00E17A49" w:rsidP="00E17A49">
                  <w:pPr>
                    <w:jc w:val="center"/>
                    <w:rPr>
                      <w:sz w:val="12"/>
                      <w:szCs w:val="12"/>
                    </w:rPr>
                  </w:pPr>
                  <w:r w:rsidRPr="002A734A">
                    <w:rPr>
                      <w:sz w:val="12"/>
                      <w:szCs w:val="12"/>
                    </w:rPr>
                    <w:t>4</w:t>
                  </w:r>
                </w:p>
              </w:tc>
              <w:tc>
                <w:tcPr>
                  <w:tcW w:w="380" w:type="dxa"/>
                  <w:tcBorders>
                    <w:right w:val="double" w:sz="4" w:space="0" w:color="auto"/>
                  </w:tcBorders>
                  <w:noWrap/>
                  <w:vAlign w:val="center"/>
                  <w:hideMark/>
                </w:tcPr>
                <w:p w14:paraId="6DEC226F" w14:textId="77777777" w:rsidR="00E17A49" w:rsidRPr="002A734A" w:rsidRDefault="00E17A49" w:rsidP="00E17A49">
                  <w:pPr>
                    <w:jc w:val="center"/>
                    <w:rPr>
                      <w:sz w:val="12"/>
                      <w:szCs w:val="12"/>
                    </w:rPr>
                  </w:pPr>
                  <w:r w:rsidRPr="002A734A">
                    <w:rPr>
                      <w:sz w:val="12"/>
                      <w:szCs w:val="12"/>
                    </w:rPr>
                    <w:t>0</w:t>
                  </w:r>
                </w:p>
              </w:tc>
              <w:tc>
                <w:tcPr>
                  <w:tcW w:w="567" w:type="dxa"/>
                  <w:tcBorders>
                    <w:left w:val="double" w:sz="4" w:space="0" w:color="auto"/>
                  </w:tcBorders>
                  <w:noWrap/>
                  <w:vAlign w:val="center"/>
                  <w:hideMark/>
                </w:tcPr>
                <w:p w14:paraId="16F1FD6E" w14:textId="77777777" w:rsidR="00E17A49" w:rsidRPr="002A734A" w:rsidRDefault="00E17A49" w:rsidP="00E17A49">
                  <w:pPr>
                    <w:jc w:val="center"/>
                    <w:rPr>
                      <w:sz w:val="12"/>
                      <w:szCs w:val="12"/>
                    </w:rPr>
                  </w:pPr>
                  <w:r w:rsidRPr="002A734A">
                    <w:rPr>
                      <w:sz w:val="12"/>
                      <w:szCs w:val="12"/>
                    </w:rPr>
                    <w:t>54</w:t>
                  </w:r>
                </w:p>
              </w:tc>
              <w:tc>
                <w:tcPr>
                  <w:tcW w:w="425" w:type="dxa"/>
                  <w:noWrap/>
                  <w:vAlign w:val="center"/>
                  <w:hideMark/>
                </w:tcPr>
                <w:p w14:paraId="5C94173D" w14:textId="77777777" w:rsidR="00E17A49" w:rsidRPr="002A734A" w:rsidRDefault="00E17A49" w:rsidP="00E17A49">
                  <w:pPr>
                    <w:jc w:val="center"/>
                    <w:rPr>
                      <w:sz w:val="12"/>
                      <w:szCs w:val="12"/>
                    </w:rPr>
                  </w:pPr>
                  <w:r w:rsidRPr="002A734A">
                    <w:rPr>
                      <w:sz w:val="12"/>
                      <w:szCs w:val="12"/>
                    </w:rPr>
                    <w:t>7</w:t>
                  </w:r>
                </w:p>
              </w:tc>
              <w:tc>
                <w:tcPr>
                  <w:tcW w:w="425" w:type="dxa"/>
                  <w:tcBorders>
                    <w:right w:val="double" w:sz="4" w:space="0" w:color="auto"/>
                  </w:tcBorders>
                  <w:noWrap/>
                  <w:vAlign w:val="center"/>
                  <w:hideMark/>
                </w:tcPr>
                <w:p w14:paraId="384C546E" w14:textId="77777777" w:rsidR="00E17A49" w:rsidRPr="002A734A" w:rsidRDefault="00E17A49" w:rsidP="00E17A49">
                  <w:pPr>
                    <w:jc w:val="center"/>
                    <w:rPr>
                      <w:sz w:val="12"/>
                      <w:szCs w:val="12"/>
                    </w:rPr>
                  </w:pPr>
                  <w:r w:rsidRPr="002A734A">
                    <w:rPr>
                      <w:sz w:val="12"/>
                      <w:szCs w:val="12"/>
                    </w:rPr>
                    <w:t>3</w:t>
                  </w:r>
                </w:p>
              </w:tc>
              <w:tc>
                <w:tcPr>
                  <w:tcW w:w="567" w:type="dxa"/>
                  <w:tcBorders>
                    <w:left w:val="double" w:sz="4" w:space="0" w:color="auto"/>
                  </w:tcBorders>
                  <w:noWrap/>
                  <w:vAlign w:val="center"/>
                  <w:hideMark/>
                </w:tcPr>
                <w:p w14:paraId="634FCE8F" w14:textId="77777777" w:rsidR="00E17A49" w:rsidRPr="002A734A" w:rsidRDefault="00E17A49" w:rsidP="00E17A49">
                  <w:pPr>
                    <w:jc w:val="center"/>
                    <w:rPr>
                      <w:sz w:val="12"/>
                      <w:szCs w:val="12"/>
                    </w:rPr>
                  </w:pPr>
                  <w:r w:rsidRPr="002A734A">
                    <w:rPr>
                      <w:sz w:val="12"/>
                      <w:szCs w:val="12"/>
                    </w:rPr>
                    <w:t>-</w:t>
                  </w:r>
                </w:p>
              </w:tc>
              <w:tc>
                <w:tcPr>
                  <w:tcW w:w="425" w:type="dxa"/>
                  <w:noWrap/>
                  <w:vAlign w:val="center"/>
                  <w:hideMark/>
                </w:tcPr>
                <w:p w14:paraId="07B4328C" w14:textId="77777777" w:rsidR="00E17A49" w:rsidRPr="002A734A" w:rsidRDefault="00E17A49" w:rsidP="00E17A49">
                  <w:pPr>
                    <w:jc w:val="center"/>
                    <w:rPr>
                      <w:sz w:val="12"/>
                      <w:szCs w:val="12"/>
                    </w:rPr>
                  </w:pPr>
                  <w:r w:rsidRPr="002A734A">
                    <w:rPr>
                      <w:sz w:val="12"/>
                      <w:szCs w:val="12"/>
                    </w:rPr>
                    <w:t>-</w:t>
                  </w:r>
                </w:p>
              </w:tc>
              <w:tc>
                <w:tcPr>
                  <w:tcW w:w="426" w:type="dxa"/>
                  <w:tcBorders>
                    <w:right w:val="double" w:sz="4" w:space="0" w:color="auto"/>
                  </w:tcBorders>
                  <w:noWrap/>
                  <w:vAlign w:val="center"/>
                  <w:hideMark/>
                </w:tcPr>
                <w:p w14:paraId="2703DC3C" w14:textId="77777777" w:rsidR="00E17A49" w:rsidRPr="002A734A" w:rsidRDefault="00E17A49" w:rsidP="00E17A49">
                  <w:pPr>
                    <w:jc w:val="center"/>
                    <w:rPr>
                      <w:sz w:val="12"/>
                      <w:szCs w:val="12"/>
                    </w:rPr>
                  </w:pPr>
                  <w:r w:rsidRPr="002A734A">
                    <w:rPr>
                      <w:sz w:val="12"/>
                      <w:szCs w:val="12"/>
                    </w:rPr>
                    <w:t>-</w:t>
                  </w:r>
                </w:p>
              </w:tc>
            </w:tr>
            <w:tr w:rsidR="00E17A49" w:rsidRPr="002A734A" w14:paraId="6B922A1E" w14:textId="77777777" w:rsidTr="00E17A49">
              <w:trPr>
                <w:trHeight w:val="261"/>
                <w:jc w:val="center"/>
              </w:trPr>
              <w:tc>
                <w:tcPr>
                  <w:tcW w:w="567" w:type="dxa"/>
                  <w:vMerge w:val="restart"/>
                  <w:tcBorders>
                    <w:left w:val="double" w:sz="4" w:space="0" w:color="auto"/>
                    <w:bottom w:val="double" w:sz="4" w:space="0" w:color="auto"/>
                    <w:right w:val="double" w:sz="4" w:space="0" w:color="auto"/>
                  </w:tcBorders>
                  <w:shd w:val="clear" w:color="auto" w:fill="auto"/>
                  <w:noWrap/>
                  <w:textDirection w:val="btLr"/>
                  <w:vAlign w:val="center"/>
                  <w:hideMark/>
                </w:tcPr>
                <w:p w14:paraId="4B0868B6" w14:textId="1A83318C" w:rsidR="00E17A49" w:rsidRPr="002A734A" w:rsidRDefault="00F36478" w:rsidP="00E17A49">
                  <w:pPr>
                    <w:jc w:val="center"/>
                    <w:rPr>
                      <w:b/>
                      <w:sz w:val="12"/>
                      <w:szCs w:val="12"/>
                    </w:rPr>
                  </w:pPr>
                  <w:r>
                    <w:rPr>
                      <w:b/>
                      <w:sz w:val="12"/>
                      <w:szCs w:val="12"/>
                    </w:rPr>
                    <w:t>Teaching Focussed</w:t>
                  </w:r>
                </w:p>
              </w:tc>
              <w:tc>
                <w:tcPr>
                  <w:tcW w:w="641" w:type="dxa"/>
                  <w:tcBorders>
                    <w:left w:val="double" w:sz="4" w:space="0" w:color="auto"/>
                    <w:right w:val="double" w:sz="4" w:space="0" w:color="auto"/>
                  </w:tcBorders>
                  <w:shd w:val="clear" w:color="auto" w:fill="auto"/>
                  <w:noWrap/>
                  <w:vAlign w:val="center"/>
                  <w:hideMark/>
                </w:tcPr>
                <w:p w14:paraId="1CA5EFD3" w14:textId="77777777" w:rsidR="00E17A49" w:rsidRPr="002A734A" w:rsidRDefault="00E17A49" w:rsidP="00E17A49">
                  <w:pPr>
                    <w:rPr>
                      <w:sz w:val="12"/>
                      <w:szCs w:val="12"/>
                    </w:rPr>
                  </w:pPr>
                  <w:r w:rsidRPr="002A734A">
                    <w:rPr>
                      <w:sz w:val="12"/>
                      <w:szCs w:val="12"/>
                    </w:rPr>
                    <w:t>Level 5</w:t>
                  </w:r>
                </w:p>
              </w:tc>
              <w:tc>
                <w:tcPr>
                  <w:tcW w:w="471" w:type="dxa"/>
                  <w:tcBorders>
                    <w:left w:val="double" w:sz="4" w:space="0" w:color="auto"/>
                  </w:tcBorders>
                  <w:noWrap/>
                  <w:vAlign w:val="center"/>
                  <w:hideMark/>
                </w:tcPr>
                <w:p w14:paraId="24EE4619" w14:textId="77777777" w:rsidR="00E17A49" w:rsidRPr="002A734A" w:rsidRDefault="00E17A49" w:rsidP="00E17A49">
                  <w:pPr>
                    <w:jc w:val="center"/>
                    <w:rPr>
                      <w:sz w:val="12"/>
                      <w:szCs w:val="12"/>
                    </w:rPr>
                  </w:pPr>
                  <w:r w:rsidRPr="002A734A">
                    <w:rPr>
                      <w:sz w:val="12"/>
                      <w:szCs w:val="12"/>
                    </w:rPr>
                    <w:t>33</w:t>
                  </w:r>
                </w:p>
              </w:tc>
              <w:tc>
                <w:tcPr>
                  <w:tcW w:w="425" w:type="dxa"/>
                  <w:noWrap/>
                  <w:vAlign w:val="center"/>
                  <w:hideMark/>
                </w:tcPr>
                <w:p w14:paraId="6403FBC1" w14:textId="77777777" w:rsidR="00E17A49" w:rsidRPr="002A734A" w:rsidRDefault="00E17A49" w:rsidP="00E17A49">
                  <w:pPr>
                    <w:jc w:val="center"/>
                    <w:rPr>
                      <w:sz w:val="12"/>
                      <w:szCs w:val="12"/>
                    </w:rPr>
                  </w:pPr>
                  <w:r w:rsidRPr="002A734A">
                    <w:rPr>
                      <w:sz w:val="12"/>
                      <w:szCs w:val="12"/>
                    </w:rPr>
                    <w:t>4</w:t>
                  </w:r>
                </w:p>
              </w:tc>
              <w:tc>
                <w:tcPr>
                  <w:tcW w:w="380" w:type="dxa"/>
                  <w:tcBorders>
                    <w:right w:val="double" w:sz="4" w:space="0" w:color="auto"/>
                  </w:tcBorders>
                  <w:noWrap/>
                  <w:vAlign w:val="center"/>
                  <w:hideMark/>
                </w:tcPr>
                <w:p w14:paraId="07DE10AE" w14:textId="77777777" w:rsidR="00E17A49" w:rsidRPr="002A734A" w:rsidRDefault="00E17A49" w:rsidP="00E17A49">
                  <w:pPr>
                    <w:jc w:val="center"/>
                    <w:rPr>
                      <w:sz w:val="12"/>
                      <w:szCs w:val="12"/>
                    </w:rPr>
                  </w:pPr>
                  <w:r w:rsidRPr="002A734A">
                    <w:rPr>
                      <w:sz w:val="12"/>
                      <w:szCs w:val="12"/>
                    </w:rPr>
                    <w:t>1</w:t>
                  </w:r>
                </w:p>
              </w:tc>
              <w:tc>
                <w:tcPr>
                  <w:tcW w:w="567" w:type="dxa"/>
                  <w:tcBorders>
                    <w:left w:val="double" w:sz="4" w:space="0" w:color="auto"/>
                  </w:tcBorders>
                  <w:noWrap/>
                  <w:vAlign w:val="center"/>
                  <w:hideMark/>
                </w:tcPr>
                <w:p w14:paraId="6D329676" w14:textId="77777777" w:rsidR="00E17A49" w:rsidRPr="002A734A" w:rsidRDefault="00E17A49" w:rsidP="00E17A49">
                  <w:pPr>
                    <w:jc w:val="center"/>
                    <w:rPr>
                      <w:sz w:val="12"/>
                      <w:szCs w:val="12"/>
                    </w:rPr>
                  </w:pPr>
                  <w:r w:rsidRPr="002A734A">
                    <w:rPr>
                      <w:sz w:val="12"/>
                      <w:szCs w:val="12"/>
                    </w:rPr>
                    <w:t>17</w:t>
                  </w:r>
                </w:p>
              </w:tc>
              <w:tc>
                <w:tcPr>
                  <w:tcW w:w="425" w:type="dxa"/>
                  <w:noWrap/>
                  <w:vAlign w:val="center"/>
                  <w:hideMark/>
                </w:tcPr>
                <w:p w14:paraId="48C30FFF" w14:textId="77777777" w:rsidR="00E17A49" w:rsidRPr="002A734A" w:rsidRDefault="00E17A49" w:rsidP="00E17A49">
                  <w:pPr>
                    <w:jc w:val="center"/>
                    <w:rPr>
                      <w:sz w:val="12"/>
                      <w:szCs w:val="12"/>
                    </w:rPr>
                  </w:pPr>
                  <w:r w:rsidRPr="002A734A">
                    <w:rPr>
                      <w:sz w:val="12"/>
                      <w:szCs w:val="12"/>
                    </w:rPr>
                    <w:t>4</w:t>
                  </w:r>
                </w:p>
              </w:tc>
              <w:tc>
                <w:tcPr>
                  <w:tcW w:w="425" w:type="dxa"/>
                  <w:tcBorders>
                    <w:right w:val="double" w:sz="4" w:space="0" w:color="auto"/>
                  </w:tcBorders>
                  <w:noWrap/>
                  <w:vAlign w:val="center"/>
                  <w:hideMark/>
                </w:tcPr>
                <w:p w14:paraId="7E498F76" w14:textId="77777777" w:rsidR="00E17A49" w:rsidRPr="002A734A" w:rsidRDefault="00E17A49" w:rsidP="00E17A49">
                  <w:pPr>
                    <w:jc w:val="center"/>
                    <w:rPr>
                      <w:sz w:val="12"/>
                      <w:szCs w:val="12"/>
                    </w:rPr>
                  </w:pPr>
                  <w:r w:rsidRPr="002A734A">
                    <w:rPr>
                      <w:sz w:val="12"/>
                      <w:szCs w:val="12"/>
                    </w:rPr>
                    <w:t>0</w:t>
                  </w:r>
                </w:p>
              </w:tc>
              <w:tc>
                <w:tcPr>
                  <w:tcW w:w="567" w:type="dxa"/>
                  <w:tcBorders>
                    <w:left w:val="double" w:sz="4" w:space="0" w:color="auto"/>
                  </w:tcBorders>
                  <w:noWrap/>
                  <w:vAlign w:val="center"/>
                  <w:hideMark/>
                </w:tcPr>
                <w:p w14:paraId="67119C4C" w14:textId="77777777" w:rsidR="00E17A49" w:rsidRPr="002A734A" w:rsidRDefault="00E17A49" w:rsidP="00E17A49">
                  <w:pPr>
                    <w:jc w:val="center"/>
                    <w:rPr>
                      <w:sz w:val="12"/>
                      <w:szCs w:val="12"/>
                    </w:rPr>
                  </w:pPr>
                  <w:r w:rsidRPr="002A734A">
                    <w:rPr>
                      <w:sz w:val="12"/>
                      <w:szCs w:val="12"/>
                    </w:rPr>
                    <w:t>-</w:t>
                  </w:r>
                </w:p>
              </w:tc>
              <w:tc>
                <w:tcPr>
                  <w:tcW w:w="425" w:type="dxa"/>
                  <w:noWrap/>
                  <w:vAlign w:val="center"/>
                  <w:hideMark/>
                </w:tcPr>
                <w:p w14:paraId="29A60852" w14:textId="77777777" w:rsidR="00E17A49" w:rsidRPr="002A734A" w:rsidRDefault="00E17A49" w:rsidP="00E17A49">
                  <w:pPr>
                    <w:jc w:val="center"/>
                    <w:rPr>
                      <w:sz w:val="12"/>
                      <w:szCs w:val="12"/>
                    </w:rPr>
                  </w:pPr>
                  <w:r w:rsidRPr="002A734A">
                    <w:rPr>
                      <w:sz w:val="12"/>
                      <w:szCs w:val="12"/>
                    </w:rPr>
                    <w:t>-</w:t>
                  </w:r>
                </w:p>
              </w:tc>
              <w:tc>
                <w:tcPr>
                  <w:tcW w:w="426" w:type="dxa"/>
                  <w:tcBorders>
                    <w:right w:val="double" w:sz="4" w:space="0" w:color="auto"/>
                  </w:tcBorders>
                  <w:noWrap/>
                  <w:vAlign w:val="center"/>
                  <w:hideMark/>
                </w:tcPr>
                <w:p w14:paraId="6199FD2A" w14:textId="77777777" w:rsidR="00E17A49" w:rsidRPr="002A734A" w:rsidRDefault="00E17A49" w:rsidP="00E17A49">
                  <w:pPr>
                    <w:jc w:val="center"/>
                    <w:rPr>
                      <w:sz w:val="12"/>
                      <w:szCs w:val="12"/>
                    </w:rPr>
                  </w:pPr>
                  <w:r w:rsidRPr="002A734A">
                    <w:rPr>
                      <w:sz w:val="12"/>
                      <w:szCs w:val="12"/>
                    </w:rPr>
                    <w:t>-</w:t>
                  </w:r>
                </w:p>
              </w:tc>
            </w:tr>
            <w:tr w:rsidR="00E17A49" w:rsidRPr="002A734A" w14:paraId="0B342DF2" w14:textId="77777777" w:rsidTr="00E17A49">
              <w:trPr>
                <w:trHeight w:val="278"/>
                <w:jc w:val="center"/>
              </w:trPr>
              <w:tc>
                <w:tcPr>
                  <w:tcW w:w="567" w:type="dxa"/>
                  <w:vMerge/>
                  <w:tcBorders>
                    <w:left w:val="double" w:sz="4" w:space="0" w:color="auto"/>
                    <w:bottom w:val="double" w:sz="4" w:space="0" w:color="auto"/>
                    <w:right w:val="double" w:sz="4" w:space="0" w:color="auto"/>
                  </w:tcBorders>
                  <w:shd w:val="clear" w:color="auto" w:fill="auto"/>
                  <w:hideMark/>
                </w:tcPr>
                <w:p w14:paraId="6166B662" w14:textId="77777777" w:rsidR="00E17A49" w:rsidRPr="002A734A" w:rsidRDefault="00E17A49" w:rsidP="00E17A49">
                  <w:pPr>
                    <w:rPr>
                      <w:sz w:val="12"/>
                      <w:szCs w:val="12"/>
                    </w:rPr>
                  </w:pPr>
                </w:p>
              </w:tc>
              <w:tc>
                <w:tcPr>
                  <w:tcW w:w="641" w:type="dxa"/>
                  <w:tcBorders>
                    <w:left w:val="double" w:sz="4" w:space="0" w:color="auto"/>
                    <w:right w:val="double" w:sz="4" w:space="0" w:color="auto"/>
                  </w:tcBorders>
                  <w:shd w:val="clear" w:color="auto" w:fill="auto"/>
                  <w:noWrap/>
                  <w:vAlign w:val="center"/>
                  <w:hideMark/>
                </w:tcPr>
                <w:p w14:paraId="3C6FC69C" w14:textId="77777777" w:rsidR="00E17A49" w:rsidRPr="002A734A" w:rsidRDefault="00E17A49" w:rsidP="00E17A49">
                  <w:pPr>
                    <w:rPr>
                      <w:sz w:val="12"/>
                      <w:szCs w:val="12"/>
                    </w:rPr>
                  </w:pPr>
                  <w:r w:rsidRPr="002A734A">
                    <w:rPr>
                      <w:sz w:val="12"/>
                      <w:szCs w:val="12"/>
                    </w:rPr>
                    <w:t>Level 6</w:t>
                  </w:r>
                </w:p>
              </w:tc>
              <w:tc>
                <w:tcPr>
                  <w:tcW w:w="471" w:type="dxa"/>
                  <w:tcBorders>
                    <w:left w:val="double" w:sz="4" w:space="0" w:color="auto"/>
                  </w:tcBorders>
                  <w:noWrap/>
                  <w:vAlign w:val="center"/>
                  <w:hideMark/>
                </w:tcPr>
                <w:p w14:paraId="272335ED" w14:textId="77777777" w:rsidR="00E17A49" w:rsidRPr="002A734A" w:rsidRDefault="00E17A49" w:rsidP="00E17A49">
                  <w:pPr>
                    <w:jc w:val="center"/>
                    <w:rPr>
                      <w:sz w:val="12"/>
                      <w:szCs w:val="12"/>
                    </w:rPr>
                  </w:pPr>
                  <w:r w:rsidRPr="002A734A">
                    <w:rPr>
                      <w:sz w:val="12"/>
                      <w:szCs w:val="12"/>
                    </w:rPr>
                    <w:t>395</w:t>
                  </w:r>
                </w:p>
              </w:tc>
              <w:tc>
                <w:tcPr>
                  <w:tcW w:w="425" w:type="dxa"/>
                  <w:noWrap/>
                  <w:vAlign w:val="center"/>
                  <w:hideMark/>
                </w:tcPr>
                <w:p w14:paraId="0CD8841E" w14:textId="77777777" w:rsidR="00E17A49" w:rsidRPr="002A734A" w:rsidRDefault="00E17A49" w:rsidP="00E17A49">
                  <w:pPr>
                    <w:jc w:val="center"/>
                    <w:rPr>
                      <w:sz w:val="12"/>
                      <w:szCs w:val="12"/>
                    </w:rPr>
                  </w:pPr>
                  <w:r w:rsidRPr="002A734A">
                    <w:rPr>
                      <w:sz w:val="12"/>
                      <w:szCs w:val="12"/>
                    </w:rPr>
                    <w:t>78</w:t>
                  </w:r>
                </w:p>
              </w:tc>
              <w:tc>
                <w:tcPr>
                  <w:tcW w:w="380" w:type="dxa"/>
                  <w:tcBorders>
                    <w:right w:val="double" w:sz="4" w:space="0" w:color="auto"/>
                  </w:tcBorders>
                  <w:noWrap/>
                  <w:vAlign w:val="center"/>
                  <w:hideMark/>
                </w:tcPr>
                <w:p w14:paraId="69511D28" w14:textId="77777777" w:rsidR="00E17A49" w:rsidRPr="002A734A" w:rsidRDefault="00E17A49" w:rsidP="00E17A49">
                  <w:pPr>
                    <w:jc w:val="center"/>
                    <w:rPr>
                      <w:sz w:val="12"/>
                      <w:szCs w:val="12"/>
                    </w:rPr>
                  </w:pPr>
                  <w:r w:rsidRPr="002A734A">
                    <w:rPr>
                      <w:sz w:val="12"/>
                      <w:szCs w:val="12"/>
                    </w:rPr>
                    <w:t>15</w:t>
                  </w:r>
                </w:p>
              </w:tc>
              <w:tc>
                <w:tcPr>
                  <w:tcW w:w="567" w:type="dxa"/>
                  <w:tcBorders>
                    <w:left w:val="double" w:sz="4" w:space="0" w:color="auto"/>
                  </w:tcBorders>
                  <w:noWrap/>
                  <w:vAlign w:val="center"/>
                  <w:hideMark/>
                </w:tcPr>
                <w:p w14:paraId="67D87274" w14:textId="77777777" w:rsidR="00E17A49" w:rsidRPr="002A734A" w:rsidRDefault="00E17A49" w:rsidP="00E17A49">
                  <w:pPr>
                    <w:jc w:val="center"/>
                    <w:rPr>
                      <w:sz w:val="12"/>
                      <w:szCs w:val="12"/>
                    </w:rPr>
                  </w:pPr>
                  <w:r w:rsidRPr="002A734A">
                    <w:rPr>
                      <w:sz w:val="12"/>
                      <w:szCs w:val="12"/>
                    </w:rPr>
                    <w:t>457</w:t>
                  </w:r>
                </w:p>
              </w:tc>
              <w:tc>
                <w:tcPr>
                  <w:tcW w:w="425" w:type="dxa"/>
                  <w:noWrap/>
                  <w:vAlign w:val="center"/>
                  <w:hideMark/>
                </w:tcPr>
                <w:p w14:paraId="75ABADB2" w14:textId="77777777" w:rsidR="00E17A49" w:rsidRPr="002A734A" w:rsidRDefault="00E17A49" w:rsidP="00E17A49">
                  <w:pPr>
                    <w:jc w:val="center"/>
                    <w:rPr>
                      <w:sz w:val="12"/>
                      <w:szCs w:val="12"/>
                    </w:rPr>
                  </w:pPr>
                  <w:r w:rsidRPr="002A734A">
                    <w:rPr>
                      <w:sz w:val="12"/>
                      <w:szCs w:val="12"/>
                    </w:rPr>
                    <w:t>53</w:t>
                  </w:r>
                </w:p>
              </w:tc>
              <w:tc>
                <w:tcPr>
                  <w:tcW w:w="425" w:type="dxa"/>
                  <w:tcBorders>
                    <w:right w:val="double" w:sz="4" w:space="0" w:color="auto"/>
                  </w:tcBorders>
                  <w:noWrap/>
                  <w:vAlign w:val="center"/>
                  <w:hideMark/>
                </w:tcPr>
                <w:p w14:paraId="56337289" w14:textId="77777777" w:rsidR="00E17A49" w:rsidRPr="002A734A" w:rsidRDefault="00E17A49" w:rsidP="00E17A49">
                  <w:pPr>
                    <w:jc w:val="center"/>
                    <w:rPr>
                      <w:sz w:val="12"/>
                      <w:szCs w:val="12"/>
                    </w:rPr>
                  </w:pPr>
                  <w:r w:rsidRPr="002A734A">
                    <w:rPr>
                      <w:sz w:val="12"/>
                      <w:szCs w:val="12"/>
                    </w:rPr>
                    <w:t>5</w:t>
                  </w:r>
                </w:p>
              </w:tc>
              <w:tc>
                <w:tcPr>
                  <w:tcW w:w="567" w:type="dxa"/>
                  <w:tcBorders>
                    <w:left w:val="double" w:sz="4" w:space="0" w:color="auto"/>
                  </w:tcBorders>
                  <w:noWrap/>
                  <w:vAlign w:val="center"/>
                  <w:hideMark/>
                </w:tcPr>
                <w:p w14:paraId="0EBDC8C4" w14:textId="77777777" w:rsidR="00E17A49" w:rsidRPr="002A734A" w:rsidRDefault="00E17A49" w:rsidP="00E17A49">
                  <w:pPr>
                    <w:jc w:val="center"/>
                    <w:rPr>
                      <w:sz w:val="12"/>
                      <w:szCs w:val="12"/>
                    </w:rPr>
                  </w:pPr>
                  <w:r w:rsidRPr="002A734A">
                    <w:rPr>
                      <w:sz w:val="12"/>
                      <w:szCs w:val="12"/>
                    </w:rPr>
                    <w:t>29</w:t>
                  </w:r>
                </w:p>
              </w:tc>
              <w:tc>
                <w:tcPr>
                  <w:tcW w:w="425" w:type="dxa"/>
                  <w:noWrap/>
                  <w:vAlign w:val="center"/>
                  <w:hideMark/>
                </w:tcPr>
                <w:p w14:paraId="21CBB643" w14:textId="77777777" w:rsidR="00E17A49" w:rsidRPr="002A734A" w:rsidRDefault="00E17A49" w:rsidP="00E17A49">
                  <w:pPr>
                    <w:jc w:val="center"/>
                    <w:rPr>
                      <w:sz w:val="12"/>
                      <w:szCs w:val="12"/>
                    </w:rPr>
                  </w:pPr>
                  <w:r w:rsidRPr="002A734A">
                    <w:rPr>
                      <w:sz w:val="12"/>
                      <w:szCs w:val="12"/>
                    </w:rPr>
                    <w:t>3</w:t>
                  </w:r>
                </w:p>
              </w:tc>
              <w:tc>
                <w:tcPr>
                  <w:tcW w:w="426" w:type="dxa"/>
                  <w:tcBorders>
                    <w:right w:val="double" w:sz="4" w:space="0" w:color="auto"/>
                  </w:tcBorders>
                  <w:noWrap/>
                  <w:vAlign w:val="center"/>
                  <w:hideMark/>
                </w:tcPr>
                <w:p w14:paraId="1F1BDE84" w14:textId="77777777" w:rsidR="00E17A49" w:rsidRPr="002A734A" w:rsidRDefault="00E17A49" w:rsidP="00E17A49">
                  <w:pPr>
                    <w:jc w:val="center"/>
                    <w:rPr>
                      <w:sz w:val="12"/>
                      <w:szCs w:val="12"/>
                    </w:rPr>
                  </w:pPr>
                  <w:r w:rsidRPr="002A734A">
                    <w:rPr>
                      <w:sz w:val="12"/>
                      <w:szCs w:val="12"/>
                    </w:rPr>
                    <w:t>0</w:t>
                  </w:r>
                </w:p>
              </w:tc>
            </w:tr>
            <w:tr w:rsidR="00E17A49" w:rsidRPr="002A734A" w14:paraId="50CB86CA" w14:textId="77777777" w:rsidTr="00E17A49">
              <w:trPr>
                <w:trHeight w:val="269"/>
                <w:jc w:val="center"/>
              </w:trPr>
              <w:tc>
                <w:tcPr>
                  <w:tcW w:w="567" w:type="dxa"/>
                  <w:vMerge/>
                  <w:tcBorders>
                    <w:left w:val="double" w:sz="4" w:space="0" w:color="auto"/>
                    <w:bottom w:val="double" w:sz="4" w:space="0" w:color="auto"/>
                    <w:right w:val="double" w:sz="4" w:space="0" w:color="auto"/>
                  </w:tcBorders>
                  <w:shd w:val="clear" w:color="auto" w:fill="auto"/>
                  <w:hideMark/>
                </w:tcPr>
                <w:p w14:paraId="6BD35508" w14:textId="77777777" w:rsidR="00E17A49" w:rsidRPr="002A734A" w:rsidRDefault="00E17A49" w:rsidP="00E17A49">
                  <w:pPr>
                    <w:rPr>
                      <w:sz w:val="12"/>
                      <w:szCs w:val="12"/>
                    </w:rPr>
                  </w:pPr>
                </w:p>
              </w:tc>
              <w:tc>
                <w:tcPr>
                  <w:tcW w:w="641" w:type="dxa"/>
                  <w:tcBorders>
                    <w:left w:val="double" w:sz="4" w:space="0" w:color="auto"/>
                    <w:right w:val="double" w:sz="4" w:space="0" w:color="auto"/>
                  </w:tcBorders>
                  <w:shd w:val="clear" w:color="auto" w:fill="auto"/>
                  <w:noWrap/>
                  <w:vAlign w:val="center"/>
                  <w:hideMark/>
                </w:tcPr>
                <w:p w14:paraId="257215FC" w14:textId="77777777" w:rsidR="00E17A49" w:rsidRPr="002A734A" w:rsidRDefault="00E17A49" w:rsidP="00E17A49">
                  <w:pPr>
                    <w:rPr>
                      <w:sz w:val="12"/>
                      <w:szCs w:val="12"/>
                    </w:rPr>
                  </w:pPr>
                  <w:r w:rsidRPr="002A734A">
                    <w:rPr>
                      <w:sz w:val="12"/>
                      <w:szCs w:val="12"/>
                    </w:rPr>
                    <w:t>Level 7</w:t>
                  </w:r>
                </w:p>
              </w:tc>
              <w:tc>
                <w:tcPr>
                  <w:tcW w:w="471" w:type="dxa"/>
                  <w:tcBorders>
                    <w:left w:val="double" w:sz="4" w:space="0" w:color="auto"/>
                  </w:tcBorders>
                  <w:noWrap/>
                  <w:vAlign w:val="center"/>
                  <w:hideMark/>
                </w:tcPr>
                <w:p w14:paraId="24C2249D" w14:textId="77777777" w:rsidR="00E17A49" w:rsidRPr="002A734A" w:rsidRDefault="00E17A49" w:rsidP="00E17A49">
                  <w:pPr>
                    <w:jc w:val="center"/>
                    <w:rPr>
                      <w:sz w:val="12"/>
                      <w:szCs w:val="12"/>
                    </w:rPr>
                  </w:pPr>
                  <w:r w:rsidRPr="002A734A">
                    <w:rPr>
                      <w:sz w:val="12"/>
                      <w:szCs w:val="12"/>
                    </w:rPr>
                    <w:t>180</w:t>
                  </w:r>
                </w:p>
              </w:tc>
              <w:tc>
                <w:tcPr>
                  <w:tcW w:w="425" w:type="dxa"/>
                  <w:noWrap/>
                  <w:vAlign w:val="center"/>
                  <w:hideMark/>
                </w:tcPr>
                <w:p w14:paraId="47035A20" w14:textId="77777777" w:rsidR="00E17A49" w:rsidRPr="002A734A" w:rsidRDefault="00E17A49" w:rsidP="00E17A49">
                  <w:pPr>
                    <w:jc w:val="center"/>
                    <w:rPr>
                      <w:sz w:val="12"/>
                      <w:szCs w:val="12"/>
                    </w:rPr>
                  </w:pPr>
                  <w:r w:rsidRPr="002A734A">
                    <w:rPr>
                      <w:sz w:val="12"/>
                      <w:szCs w:val="12"/>
                    </w:rPr>
                    <w:t>42</w:t>
                  </w:r>
                </w:p>
              </w:tc>
              <w:tc>
                <w:tcPr>
                  <w:tcW w:w="380" w:type="dxa"/>
                  <w:tcBorders>
                    <w:right w:val="double" w:sz="4" w:space="0" w:color="auto"/>
                  </w:tcBorders>
                  <w:noWrap/>
                  <w:vAlign w:val="center"/>
                  <w:hideMark/>
                </w:tcPr>
                <w:p w14:paraId="66A55537" w14:textId="77777777" w:rsidR="00E17A49" w:rsidRPr="002A734A" w:rsidRDefault="00E17A49" w:rsidP="00E17A49">
                  <w:pPr>
                    <w:jc w:val="center"/>
                    <w:rPr>
                      <w:sz w:val="12"/>
                      <w:szCs w:val="12"/>
                    </w:rPr>
                  </w:pPr>
                  <w:r w:rsidRPr="002A734A">
                    <w:rPr>
                      <w:sz w:val="12"/>
                      <w:szCs w:val="12"/>
                    </w:rPr>
                    <w:t>11</w:t>
                  </w:r>
                </w:p>
              </w:tc>
              <w:tc>
                <w:tcPr>
                  <w:tcW w:w="567" w:type="dxa"/>
                  <w:tcBorders>
                    <w:left w:val="double" w:sz="4" w:space="0" w:color="auto"/>
                  </w:tcBorders>
                  <w:noWrap/>
                  <w:vAlign w:val="center"/>
                  <w:hideMark/>
                </w:tcPr>
                <w:p w14:paraId="6FC305C8" w14:textId="77777777" w:rsidR="00E17A49" w:rsidRPr="002A734A" w:rsidRDefault="00E17A49" w:rsidP="00E17A49">
                  <w:pPr>
                    <w:jc w:val="center"/>
                    <w:rPr>
                      <w:sz w:val="12"/>
                      <w:szCs w:val="12"/>
                    </w:rPr>
                  </w:pPr>
                  <w:r w:rsidRPr="002A734A">
                    <w:rPr>
                      <w:sz w:val="12"/>
                      <w:szCs w:val="12"/>
                    </w:rPr>
                    <w:t>227</w:t>
                  </w:r>
                </w:p>
              </w:tc>
              <w:tc>
                <w:tcPr>
                  <w:tcW w:w="425" w:type="dxa"/>
                  <w:noWrap/>
                  <w:vAlign w:val="center"/>
                  <w:hideMark/>
                </w:tcPr>
                <w:p w14:paraId="27C1AB97" w14:textId="77777777" w:rsidR="00E17A49" w:rsidRPr="002A734A" w:rsidRDefault="00E17A49" w:rsidP="00E17A49">
                  <w:pPr>
                    <w:jc w:val="center"/>
                    <w:rPr>
                      <w:sz w:val="12"/>
                      <w:szCs w:val="12"/>
                    </w:rPr>
                  </w:pPr>
                  <w:r w:rsidRPr="002A734A">
                    <w:rPr>
                      <w:sz w:val="12"/>
                      <w:szCs w:val="12"/>
                    </w:rPr>
                    <w:t>49</w:t>
                  </w:r>
                </w:p>
              </w:tc>
              <w:tc>
                <w:tcPr>
                  <w:tcW w:w="425" w:type="dxa"/>
                  <w:tcBorders>
                    <w:right w:val="double" w:sz="4" w:space="0" w:color="auto"/>
                  </w:tcBorders>
                  <w:noWrap/>
                  <w:vAlign w:val="center"/>
                  <w:hideMark/>
                </w:tcPr>
                <w:p w14:paraId="4BE082EA" w14:textId="77777777" w:rsidR="00E17A49" w:rsidRPr="002A734A" w:rsidRDefault="00E17A49" w:rsidP="00E17A49">
                  <w:pPr>
                    <w:jc w:val="center"/>
                    <w:rPr>
                      <w:sz w:val="12"/>
                      <w:szCs w:val="12"/>
                    </w:rPr>
                  </w:pPr>
                  <w:r w:rsidRPr="002A734A">
                    <w:rPr>
                      <w:sz w:val="12"/>
                      <w:szCs w:val="12"/>
                    </w:rPr>
                    <w:t>5</w:t>
                  </w:r>
                </w:p>
              </w:tc>
              <w:tc>
                <w:tcPr>
                  <w:tcW w:w="567" w:type="dxa"/>
                  <w:tcBorders>
                    <w:left w:val="double" w:sz="4" w:space="0" w:color="auto"/>
                  </w:tcBorders>
                  <w:noWrap/>
                  <w:vAlign w:val="center"/>
                  <w:hideMark/>
                </w:tcPr>
                <w:p w14:paraId="7F0B3AA6" w14:textId="77777777" w:rsidR="00E17A49" w:rsidRPr="002A734A" w:rsidRDefault="00E17A49" w:rsidP="00E17A49">
                  <w:pPr>
                    <w:jc w:val="center"/>
                    <w:rPr>
                      <w:sz w:val="12"/>
                      <w:szCs w:val="12"/>
                    </w:rPr>
                  </w:pPr>
                  <w:r w:rsidRPr="002A734A">
                    <w:rPr>
                      <w:sz w:val="12"/>
                      <w:szCs w:val="12"/>
                    </w:rPr>
                    <w:t>10</w:t>
                  </w:r>
                </w:p>
              </w:tc>
              <w:tc>
                <w:tcPr>
                  <w:tcW w:w="425" w:type="dxa"/>
                  <w:noWrap/>
                  <w:vAlign w:val="center"/>
                  <w:hideMark/>
                </w:tcPr>
                <w:p w14:paraId="6CD5E4DE" w14:textId="77777777" w:rsidR="00E17A49" w:rsidRPr="002A734A" w:rsidRDefault="00E17A49" w:rsidP="00E17A49">
                  <w:pPr>
                    <w:jc w:val="center"/>
                    <w:rPr>
                      <w:sz w:val="12"/>
                      <w:szCs w:val="12"/>
                    </w:rPr>
                  </w:pPr>
                  <w:r w:rsidRPr="002A734A">
                    <w:rPr>
                      <w:sz w:val="12"/>
                      <w:szCs w:val="12"/>
                    </w:rPr>
                    <w:t>4</w:t>
                  </w:r>
                </w:p>
              </w:tc>
              <w:tc>
                <w:tcPr>
                  <w:tcW w:w="426" w:type="dxa"/>
                  <w:tcBorders>
                    <w:right w:val="double" w:sz="4" w:space="0" w:color="auto"/>
                  </w:tcBorders>
                  <w:noWrap/>
                  <w:vAlign w:val="center"/>
                  <w:hideMark/>
                </w:tcPr>
                <w:p w14:paraId="64BA0E82" w14:textId="77777777" w:rsidR="00E17A49" w:rsidRPr="002A734A" w:rsidRDefault="00E17A49" w:rsidP="00E17A49">
                  <w:pPr>
                    <w:jc w:val="center"/>
                    <w:rPr>
                      <w:sz w:val="12"/>
                      <w:szCs w:val="12"/>
                    </w:rPr>
                  </w:pPr>
                  <w:r w:rsidRPr="002A734A">
                    <w:rPr>
                      <w:sz w:val="12"/>
                      <w:szCs w:val="12"/>
                    </w:rPr>
                    <w:t>0</w:t>
                  </w:r>
                </w:p>
              </w:tc>
            </w:tr>
            <w:tr w:rsidR="00E17A49" w:rsidRPr="002A734A" w14:paraId="070BC3EB" w14:textId="77777777" w:rsidTr="00E17A49">
              <w:trPr>
                <w:trHeight w:val="272"/>
                <w:jc w:val="center"/>
              </w:trPr>
              <w:tc>
                <w:tcPr>
                  <w:tcW w:w="567" w:type="dxa"/>
                  <w:vMerge/>
                  <w:tcBorders>
                    <w:left w:val="double" w:sz="4" w:space="0" w:color="auto"/>
                    <w:bottom w:val="double" w:sz="4" w:space="0" w:color="auto"/>
                    <w:right w:val="double" w:sz="4" w:space="0" w:color="auto"/>
                  </w:tcBorders>
                  <w:shd w:val="clear" w:color="auto" w:fill="auto"/>
                  <w:hideMark/>
                </w:tcPr>
                <w:p w14:paraId="2AFECD00" w14:textId="77777777" w:rsidR="00E17A49" w:rsidRPr="002A734A" w:rsidRDefault="00E17A49" w:rsidP="00E17A49">
                  <w:pPr>
                    <w:rPr>
                      <w:sz w:val="12"/>
                      <w:szCs w:val="12"/>
                    </w:rPr>
                  </w:pPr>
                </w:p>
              </w:tc>
              <w:tc>
                <w:tcPr>
                  <w:tcW w:w="641" w:type="dxa"/>
                  <w:tcBorders>
                    <w:left w:val="double" w:sz="4" w:space="0" w:color="auto"/>
                    <w:right w:val="double" w:sz="4" w:space="0" w:color="auto"/>
                  </w:tcBorders>
                  <w:shd w:val="clear" w:color="auto" w:fill="auto"/>
                  <w:noWrap/>
                  <w:vAlign w:val="center"/>
                  <w:hideMark/>
                </w:tcPr>
                <w:p w14:paraId="0C0B35C5" w14:textId="77777777" w:rsidR="00E17A49" w:rsidRPr="002A734A" w:rsidRDefault="00E17A49" w:rsidP="00E17A49">
                  <w:pPr>
                    <w:rPr>
                      <w:sz w:val="12"/>
                      <w:szCs w:val="12"/>
                    </w:rPr>
                  </w:pPr>
                  <w:r w:rsidRPr="002A734A">
                    <w:rPr>
                      <w:sz w:val="12"/>
                      <w:szCs w:val="12"/>
                    </w:rPr>
                    <w:t>Level 8</w:t>
                  </w:r>
                </w:p>
              </w:tc>
              <w:tc>
                <w:tcPr>
                  <w:tcW w:w="471" w:type="dxa"/>
                  <w:tcBorders>
                    <w:left w:val="double" w:sz="4" w:space="0" w:color="auto"/>
                  </w:tcBorders>
                  <w:noWrap/>
                  <w:vAlign w:val="center"/>
                  <w:hideMark/>
                </w:tcPr>
                <w:p w14:paraId="251A85F5" w14:textId="77777777" w:rsidR="00E17A49" w:rsidRPr="002A734A" w:rsidRDefault="00E17A49" w:rsidP="00E17A49">
                  <w:pPr>
                    <w:jc w:val="center"/>
                    <w:rPr>
                      <w:sz w:val="12"/>
                      <w:szCs w:val="12"/>
                    </w:rPr>
                  </w:pPr>
                  <w:r w:rsidRPr="002A734A">
                    <w:rPr>
                      <w:sz w:val="12"/>
                      <w:szCs w:val="12"/>
                    </w:rPr>
                    <w:t>45</w:t>
                  </w:r>
                </w:p>
              </w:tc>
              <w:tc>
                <w:tcPr>
                  <w:tcW w:w="425" w:type="dxa"/>
                  <w:noWrap/>
                  <w:vAlign w:val="center"/>
                  <w:hideMark/>
                </w:tcPr>
                <w:p w14:paraId="0591D51C" w14:textId="77777777" w:rsidR="00E17A49" w:rsidRPr="002A734A" w:rsidRDefault="00E17A49" w:rsidP="00E17A49">
                  <w:pPr>
                    <w:jc w:val="center"/>
                    <w:rPr>
                      <w:sz w:val="12"/>
                      <w:szCs w:val="12"/>
                    </w:rPr>
                  </w:pPr>
                  <w:r w:rsidRPr="002A734A">
                    <w:rPr>
                      <w:sz w:val="12"/>
                      <w:szCs w:val="12"/>
                    </w:rPr>
                    <w:t>9</w:t>
                  </w:r>
                </w:p>
              </w:tc>
              <w:tc>
                <w:tcPr>
                  <w:tcW w:w="380" w:type="dxa"/>
                  <w:tcBorders>
                    <w:right w:val="double" w:sz="4" w:space="0" w:color="auto"/>
                  </w:tcBorders>
                  <w:noWrap/>
                  <w:vAlign w:val="center"/>
                  <w:hideMark/>
                </w:tcPr>
                <w:p w14:paraId="46A94320" w14:textId="77777777" w:rsidR="00E17A49" w:rsidRPr="002A734A" w:rsidRDefault="00E17A49" w:rsidP="00E17A49">
                  <w:pPr>
                    <w:jc w:val="center"/>
                    <w:rPr>
                      <w:sz w:val="12"/>
                      <w:szCs w:val="12"/>
                    </w:rPr>
                  </w:pPr>
                  <w:r w:rsidRPr="002A734A">
                    <w:rPr>
                      <w:sz w:val="12"/>
                      <w:szCs w:val="12"/>
                    </w:rPr>
                    <w:t>3</w:t>
                  </w:r>
                </w:p>
              </w:tc>
              <w:tc>
                <w:tcPr>
                  <w:tcW w:w="567" w:type="dxa"/>
                  <w:tcBorders>
                    <w:left w:val="double" w:sz="4" w:space="0" w:color="auto"/>
                  </w:tcBorders>
                  <w:noWrap/>
                  <w:vAlign w:val="center"/>
                  <w:hideMark/>
                </w:tcPr>
                <w:p w14:paraId="6681060E" w14:textId="77777777" w:rsidR="00E17A49" w:rsidRPr="002A734A" w:rsidRDefault="00E17A49" w:rsidP="00E17A49">
                  <w:pPr>
                    <w:jc w:val="center"/>
                    <w:rPr>
                      <w:sz w:val="12"/>
                      <w:szCs w:val="12"/>
                    </w:rPr>
                  </w:pPr>
                  <w:r w:rsidRPr="002A734A">
                    <w:rPr>
                      <w:sz w:val="12"/>
                      <w:szCs w:val="12"/>
                    </w:rPr>
                    <w:t>94</w:t>
                  </w:r>
                </w:p>
              </w:tc>
              <w:tc>
                <w:tcPr>
                  <w:tcW w:w="425" w:type="dxa"/>
                  <w:noWrap/>
                  <w:vAlign w:val="center"/>
                  <w:hideMark/>
                </w:tcPr>
                <w:p w14:paraId="7ED22258" w14:textId="77777777" w:rsidR="00E17A49" w:rsidRPr="002A734A" w:rsidRDefault="00E17A49" w:rsidP="00E17A49">
                  <w:pPr>
                    <w:jc w:val="center"/>
                    <w:rPr>
                      <w:sz w:val="12"/>
                      <w:szCs w:val="12"/>
                    </w:rPr>
                  </w:pPr>
                  <w:r w:rsidRPr="002A734A">
                    <w:rPr>
                      <w:sz w:val="12"/>
                      <w:szCs w:val="12"/>
                    </w:rPr>
                    <w:t>16</w:t>
                  </w:r>
                </w:p>
              </w:tc>
              <w:tc>
                <w:tcPr>
                  <w:tcW w:w="425" w:type="dxa"/>
                  <w:tcBorders>
                    <w:right w:val="double" w:sz="4" w:space="0" w:color="auto"/>
                  </w:tcBorders>
                  <w:noWrap/>
                  <w:vAlign w:val="center"/>
                  <w:hideMark/>
                </w:tcPr>
                <w:p w14:paraId="5E7C9350" w14:textId="77777777" w:rsidR="00E17A49" w:rsidRPr="002A734A" w:rsidRDefault="00E17A49" w:rsidP="00E17A49">
                  <w:pPr>
                    <w:jc w:val="center"/>
                    <w:rPr>
                      <w:sz w:val="12"/>
                      <w:szCs w:val="12"/>
                    </w:rPr>
                  </w:pPr>
                  <w:r w:rsidRPr="002A734A">
                    <w:rPr>
                      <w:sz w:val="12"/>
                      <w:szCs w:val="12"/>
                    </w:rPr>
                    <w:t>2</w:t>
                  </w:r>
                </w:p>
              </w:tc>
              <w:tc>
                <w:tcPr>
                  <w:tcW w:w="567" w:type="dxa"/>
                  <w:tcBorders>
                    <w:left w:val="double" w:sz="4" w:space="0" w:color="auto"/>
                  </w:tcBorders>
                  <w:noWrap/>
                  <w:vAlign w:val="center"/>
                  <w:hideMark/>
                </w:tcPr>
                <w:p w14:paraId="6C2C3BF3" w14:textId="77777777" w:rsidR="00E17A49" w:rsidRPr="002A734A" w:rsidRDefault="00E17A49" w:rsidP="00E17A49">
                  <w:pPr>
                    <w:jc w:val="center"/>
                    <w:rPr>
                      <w:sz w:val="12"/>
                      <w:szCs w:val="12"/>
                    </w:rPr>
                  </w:pPr>
                  <w:r w:rsidRPr="002A734A">
                    <w:rPr>
                      <w:sz w:val="12"/>
                      <w:szCs w:val="12"/>
                    </w:rPr>
                    <w:t>5</w:t>
                  </w:r>
                </w:p>
              </w:tc>
              <w:tc>
                <w:tcPr>
                  <w:tcW w:w="425" w:type="dxa"/>
                  <w:noWrap/>
                  <w:vAlign w:val="center"/>
                  <w:hideMark/>
                </w:tcPr>
                <w:p w14:paraId="7804DBF3" w14:textId="77777777" w:rsidR="00E17A49" w:rsidRPr="002A734A" w:rsidRDefault="00E17A49" w:rsidP="00E17A49">
                  <w:pPr>
                    <w:jc w:val="center"/>
                    <w:rPr>
                      <w:sz w:val="12"/>
                      <w:szCs w:val="12"/>
                    </w:rPr>
                  </w:pPr>
                  <w:r w:rsidRPr="002A734A">
                    <w:rPr>
                      <w:sz w:val="12"/>
                      <w:szCs w:val="12"/>
                    </w:rPr>
                    <w:t>1</w:t>
                  </w:r>
                </w:p>
              </w:tc>
              <w:tc>
                <w:tcPr>
                  <w:tcW w:w="426" w:type="dxa"/>
                  <w:tcBorders>
                    <w:right w:val="double" w:sz="4" w:space="0" w:color="auto"/>
                  </w:tcBorders>
                  <w:noWrap/>
                  <w:vAlign w:val="center"/>
                  <w:hideMark/>
                </w:tcPr>
                <w:p w14:paraId="6D76F116" w14:textId="77777777" w:rsidR="00E17A49" w:rsidRPr="002A734A" w:rsidRDefault="00E17A49" w:rsidP="00E17A49">
                  <w:pPr>
                    <w:jc w:val="center"/>
                    <w:rPr>
                      <w:sz w:val="12"/>
                      <w:szCs w:val="12"/>
                    </w:rPr>
                  </w:pPr>
                  <w:r w:rsidRPr="002A734A">
                    <w:rPr>
                      <w:sz w:val="12"/>
                      <w:szCs w:val="12"/>
                    </w:rPr>
                    <w:t>1</w:t>
                  </w:r>
                </w:p>
              </w:tc>
            </w:tr>
            <w:tr w:rsidR="00E17A49" w:rsidRPr="002A734A" w14:paraId="6BA46BB5" w14:textId="77777777" w:rsidTr="00E17A49">
              <w:trPr>
                <w:trHeight w:val="277"/>
                <w:jc w:val="center"/>
              </w:trPr>
              <w:tc>
                <w:tcPr>
                  <w:tcW w:w="567" w:type="dxa"/>
                  <w:vMerge/>
                  <w:tcBorders>
                    <w:left w:val="double" w:sz="4" w:space="0" w:color="auto"/>
                    <w:bottom w:val="double" w:sz="4" w:space="0" w:color="auto"/>
                    <w:right w:val="double" w:sz="4" w:space="0" w:color="auto"/>
                  </w:tcBorders>
                  <w:shd w:val="clear" w:color="auto" w:fill="auto"/>
                  <w:hideMark/>
                </w:tcPr>
                <w:p w14:paraId="6967C9A3" w14:textId="77777777" w:rsidR="00E17A49" w:rsidRPr="002A734A" w:rsidRDefault="00E17A49" w:rsidP="00E17A49">
                  <w:pPr>
                    <w:rPr>
                      <w:sz w:val="12"/>
                      <w:szCs w:val="12"/>
                    </w:rPr>
                  </w:pPr>
                </w:p>
              </w:tc>
              <w:tc>
                <w:tcPr>
                  <w:tcW w:w="641" w:type="dxa"/>
                  <w:tcBorders>
                    <w:left w:val="double" w:sz="4" w:space="0" w:color="auto"/>
                    <w:bottom w:val="double" w:sz="4" w:space="0" w:color="auto"/>
                    <w:right w:val="double" w:sz="4" w:space="0" w:color="auto"/>
                  </w:tcBorders>
                  <w:shd w:val="clear" w:color="auto" w:fill="auto"/>
                  <w:noWrap/>
                  <w:vAlign w:val="center"/>
                  <w:hideMark/>
                </w:tcPr>
                <w:p w14:paraId="4DAF660E" w14:textId="77777777" w:rsidR="00E17A49" w:rsidRPr="002A734A" w:rsidRDefault="00E17A49" w:rsidP="00E17A49">
                  <w:pPr>
                    <w:rPr>
                      <w:sz w:val="12"/>
                      <w:szCs w:val="12"/>
                    </w:rPr>
                  </w:pPr>
                  <w:r w:rsidRPr="002A734A">
                    <w:rPr>
                      <w:sz w:val="12"/>
                      <w:szCs w:val="12"/>
                    </w:rPr>
                    <w:t>No Grade**</w:t>
                  </w:r>
                </w:p>
              </w:tc>
              <w:tc>
                <w:tcPr>
                  <w:tcW w:w="471" w:type="dxa"/>
                  <w:tcBorders>
                    <w:left w:val="double" w:sz="4" w:space="0" w:color="auto"/>
                    <w:bottom w:val="double" w:sz="4" w:space="0" w:color="auto"/>
                  </w:tcBorders>
                  <w:noWrap/>
                  <w:vAlign w:val="center"/>
                  <w:hideMark/>
                </w:tcPr>
                <w:p w14:paraId="5CEAF9E1" w14:textId="77777777" w:rsidR="00E17A49" w:rsidRPr="002A734A" w:rsidRDefault="00E17A49" w:rsidP="00E17A49">
                  <w:pPr>
                    <w:jc w:val="center"/>
                    <w:rPr>
                      <w:sz w:val="12"/>
                      <w:szCs w:val="12"/>
                    </w:rPr>
                  </w:pPr>
                  <w:r w:rsidRPr="002A734A">
                    <w:rPr>
                      <w:sz w:val="12"/>
                      <w:szCs w:val="12"/>
                    </w:rPr>
                    <w:t>6</w:t>
                  </w:r>
                </w:p>
              </w:tc>
              <w:tc>
                <w:tcPr>
                  <w:tcW w:w="425" w:type="dxa"/>
                  <w:tcBorders>
                    <w:bottom w:val="double" w:sz="4" w:space="0" w:color="auto"/>
                  </w:tcBorders>
                  <w:noWrap/>
                  <w:vAlign w:val="center"/>
                  <w:hideMark/>
                </w:tcPr>
                <w:p w14:paraId="3D8121ED" w14:textId="77777777" w:rsidR="00E17A49" w:rsidRPr="002A734A" w:rsidRDefault="00E17A49" w:rsidP="00E17A49">
                  <w:pPr>
                    <w:jc w:val="center"/>
                    <w:rPr>
                      <w:sz w:val="12"/>
                      <w:szCs w:val="12"/>
                    </w:rPr>
                  </w:pPr>
                  <w:r w:rsidRPr="002A734A">
                    <w:rPr>
                      <w:sz w:val="12"/>
                      <w:szCs w:val="12"/>
                    </w:rPr>
                    <w:t>0</w:t>
                  </w:r>
                </w:p>
              </w:tc>
              <w:tc>
                <w:tcPr>
                  <w:tcW w:w="380" w:type="dxa"/>
                  <w:tcBorders>
                    <w:bottom w:val="double" w:sz="4" w:space="0" w:color="auto"/>
                    <w:right w:val="double" w:sz="4" w:space="0" w:color="auto"/>
                  </w:tcBorders>
                  <w:noWrap/>
                  <w:vAlign w:val="center"/>
                  <w:hideMark/>
                </w:tcPr>
                <w:p w14:paraId="1DFF5E3C" w14:textId="77777777" w:rsidR="00E17A49" w:rsidRPr="002A734A" w:rsidRDefault="00E17A49" w:rsidP="00E17A49">
                  <w:pPr>
                    <w:jc w:val="center"/>
                    <w:rPr>
                      <w:sz w:val="12"/>
                      <w:szCs w:val="12"/>
                    </w:rPr>
                  </w:pPr>
                  <w:r w:rsidRPr="002A734A">
                    <w:rPr>
                      <w:sz w:val="12"/>
                      <w:szCs w:val="12"/>
                    </w:rPr>
                    <w:t>0</w:t>
                  </w:r>
                </w:p>
              </w:tc>
              <w:tc>
                <w:tcPr>
                  <w:tcW w:w="567" w:type="dxa"/>
                  <w:tcBorders>
                    <w:left w:val="double" w:sz="4" w:space="0" w:color="auto"/>
                    <w:bottom w:val="double" w:sz="4" w:space="0" w:color="auto"/>
                  </w:tcBorders>
                  <w:noWrap/>
                  <w:vAlign w:val="center"/>
                  <w:hideMark/>
                </w:tcPr>
                <w:p w14:paraId="68CEF52B" w14:textId="77777777" w:rsidR="00E17A49" w:rsidRPr="002A734A" w:rsidRDefault="00E17A49" w:rsidP="00E17A49">
                  <w:pPr>
                    <w:jc w:val="center"/>
                    <w:rPr>
                      <w:sz w:val="12"/>
                      <w:szCs w:val="12"/>
                    </w:rPr>
                  </w:pPr>
                  <w:r w:rsidRPr="002A734A">
                    <w:rPr>
                      <w:sz w:val="12"/>
                      <w:szCs w:val="12"/>
                    </w:rPr>
                    <w:t>32</w:t>
                  </w:r>
                </w:p>
              </w:tc>
              <w:tc>
                <w:tcPr>
                  <w:tcW w:w="425" w:type="dxa"/>
                  <w:tcBorders>
                    <w:bottom w:val="double" w:sz="4" w:space="0" w:color="auto"/>
                  </w:tcBorders>
                  <w:noWrap/>
                  <w:vAlign w:val="center"/>
                  <w:hideMark/>
                </w:tcPr>
                <w:p w14:paraId="66A05680" w14:textId="77777777" w:rsidR="00E17A49" w:rsidRPr="002A734A" w:rsidRDefault="00E17A49" w:rsidP="00E17A49">
                  <w:pPr>
                    <w:jc w:val="center"/>
                    <w:rPr>
                      <w:sz w:val="12"/>
                      <w:szCs w:val="12"/>
                    </w:rPr>
                  </w:pPr>
                  <w:r w:rsidRPr="002A734A">
                    <w:rPr>
                      <w:sz w:val="12"/>
                      <w:szCs w:val="12"/>
                    </w:rPr>
                    <w:t>4</w:t>
                  </w:r>
                </w:p>
              </w:tc>
              <w:tc>
                <w:tcPr>
                  <w:tcW w:w="425" w:type="dxa"/>
                  <w:tcBorders>
                    <w:bottom w:val="double" w:sz="4" w:space="0" w:color="auto"/>
                    <w:right w:val="double" w:sz="4" w:space="0" w:color="auto"/>
                  </w:tcBorders>
                  <w:noWrap/>
                  <w:vAlign w:val="center"/>
                  <w:hideMark/>
                </w:tcPr>
                <w:p w14:paraId="30234B36" w14:textId="77777777" w:rsidR="00E17A49" w:rsidRPr="002A734A" w:rsidRDefault="00E17A49" w:rsidP="00E17A49">
                  <w:pPr>
                    <w:jc w:val="center"/>
                    <w:rPr>
                      <w:sz w:val="12"/>
                      <w:szCs w:val="12"/>
                    </w:rPr>
                  </w:pPr>
                  <w:r w:rsidRPr="002A734A">
                    <w:rPr>
                      <w:sz w:val="12"/>
                      <w:szCs w:val="12"/>
                    </w:rPr>
                    <w:t>1</w:t>
                  </w:r>
                </w:p>
              </w:tc>
              <w:tc>
                <w:tcPr>
                  <w:tcW w:w="567" w:type="dxa"/>
                  <w:tcBorders>
                    <w:left w:val="double" w:sz="4" w:space="0" w:color="auto"/>
                    <w:bottom w:val="double" w:sz="4" w:space="0" w:color="auto"/>
                  </w:tcBorders>
                  <w:noWrap/>
                  <w:vAlign w:val="center"/>
                  <w:hideMark/>
                </w:tcPr>
                <w:p w14:paraId="550920DF" w14:textId="77777777" w:rsidR="00E17A49" w:rsidRPr="002A734A" w:rsidRDefault="00E17A49" w:rsidP="00E17A49">
                  <w:pPr>
                    <w:jc w:val="center"/>
                    <w:rPr>
                      <w:sz w:val="12"/>
                      <w:szCs w:val="12"/>
                    </w:rPr>
                  </w:pPr>
                  <w:r w:rsidRPr="002A734A">
                    <w:rPr>
                      <w:sz w:val="12"/>
                      <w:szCs w:val="12"/>
                    </w:rPr>
                    <w:t>-</w:t>
                  </w:r>
                </w:p>
              </w:tc>
              <w:tc>
                <w:tcPr>
                  <w:tcW w:w="425" w:type="dxa"/>
                  <w:tcBorders>
                    <w:bottom w:val="double" w:sz="4" w:space="0" w:color="auto"/>
                  </w:tcBorders>
                  <w:noWrap/>
                  <w:vAlign w:val="center"/>
                  <w:hideMark/>
                </w:tcPr>
                <w:p w14:paraId="5A3EE513" w14:textId="77777777" w:rsidR="00E17A49" w:rsidRPr="002A734A" w:rsidRDefault="00E17A49" w:rsidP="00E17A49">
                  <w:pPr>
                    <w:jc w:val="center"/>
                    <w:rPr>
                      <w:sz w:val="12"/>
                      <w:szCs w:val="12"/>
                    </w:rPr>
                  </w:pPr>
                  <w:r w:rsidRPr="002A734A">
                    <w:rPr>
                      <w:sz w:val="12"/>
                      <w:szCs w:val="12"/>
                    </w:rPr>
                    <w:t>-</w:t>
                  </w:r>
                </w:p>
              </w:tc>
              <w:tc>
                <w:tcPr>
                  <w:tcW w:w="426" w:type="dxa"/>
                  <w:tcBorders>
                    <w:right w:val="double" w:sz="4" w:space="0" w:color="auto"/>
                  </w:tcBorders>
                  <w:noWrap/>
                  <w:vAlign w:val="center"/>
                  <w:hideMark/>
                </w:tcPr>
                <w:p w14:paraId="39E6F07B" w14:textId="77777777" w:rsidR="00E17A49" w:rsidRPr="002A734A" w:rsidRDefault="00E17A49" w:rsidP="00E17A49">
                  <w:pPr>
                    <w:jc w:val="center"/>
                    <w:rPr>
                      <w:sz w:val="12"/>
                      <w:szCs w:val="12"/>
                    </w:rPr>
                  </w:pPr>
                  <w:r w:rsidRPr="002A734A">
                    <w:rPr>
                      <w:sz w:val="12"/>
                      <w:szCs w:val="12"/>
                    </w:rPr>
                    <w:t>-</w:t>
                  </w:r>
                </w:p>
              </w:tc>
            </w:tr>
            <w:tr w:rsidR="00E17A49" w:rsidRPr="002A734A" w14:paraId="48B18BF1" w14:textId="77777777" w:rsidTr="009A6750">
              <w:trPr>
                <w:trHeight w:val="414"/>
                <w:jc w:val="center"/>
              </w:trPr>
              <w:tc>
                <w:tcPr>
                  <w:tcW w:w="1208" w:type="dxa"/>
                  <w:gridSpan w:val="2"/>
                  <w:tcBorders>
                    <w:left w:val="double" w:sz="4" w:space="0" w:color="auto"/>
                    <w:bottom w:val="double" w:sz="4" w:space="0" w:color="auto"/>
                    <w:right w:val="double" w:sz="4" w:space="0" w:color="auto"/>
                  </w:tcBorders>
                  <w:shd w:val="clear" w:color="auto" w:fill="C6D9F1" w:themeFill="text2" w:themeFillTint="33"/>
                  <w:vAlign w:val="center"/>
                </w:tcPr>
                <w:p w14:paraId="1DC4F478" w14:textId="77777777" w:rsidR="00E17A49" w:rsidRPr="002A734A" w:rsidRDefault="00E17A49" w:rsidP="00E17A49">
                  <w:pPr>
                    <w:rPr>
                      <w:sz w:val="12"/>
                      <w:szCs w:val="12"/>
                    </w:rPr>
                  </w:pPr>
                  <w:r w:rsidRPr="002A734A">
                    <w:rPr>
                      <w:sz w:val="12"/>
                      <w:szCs w:val="12"/>
                    </w:rPr>
                    <w:t>Total</w:t>
                  </w:r>
                </w:p>
              </w:tc>
              <w:tc>
                <w:tcPr>
                  <w:tcW w:w="471" w:type="dxa"/>
                  <w:tcBorders>
                    <w:top w:val="double" w:sz="4" w:space="0" w:color="auto"/>
                    <w:left w:val="double" w:sz="4" w:space="0" w:color="auto"/>
                    <w:bottom w:val="double" w:sz="4" w:space="0" w:color="auto"/>
                  </w:tcBorders>
                  <w:shd w:val="clear" w:color="auto" w:fill="C6D9F1" w:themeFill="text2" w:themeFillTint="33"/>
                  <w:noWrap/>
                  <w:vAlign w:val="center"/>
                </w:tcPr>
                <w:p w14:paraId="27E360DC" w14:textId="77777777" w:rsidR="00E17A49" w:rsidRPr="002A734A" w:rsidRDefault="00E17A49" w:rsidP="00E17A49">
                  <w:pPr>
                    <w:jc w:val="center"/>
                    <w:rPr>
                      <w:sz w:val="12"/>
                      <w:szCs w:val="12"/>
                    </w:rPr>
                  </w:pPr>
                  <w:r w:rsidRPr="002A734A">
                    <w:rPr>
                      <w:sz w:val="12"/>
                      <w:szCs w:val="12"/>
                    </w:rPr>
                    <w:t>2958</w:t>
                  </w:r>
                </w:p>
              </w:tc>
              <w:tc>
                <w:tcPr>
                  <w:tcW w:w="425" w:type="dxa"/>
                  <w:tcBorders>
                    <w:top w:val="double" w:sz="4" w:space="0" w:color="auto"/>
                    <w:bottom w:val="double" w:sz="4" w:space="0" w:color="auto"/>
                  </w:tcBorders>
                  <w:shd w:val="clear" w:color="auto" w:fill="C6D9F1" w:themeFill="text2" w:themeFillTint="33"/>
                  <w:noWrap/>
                  <w:vAlign w:val="center"/>
                </w:tcPr>
                <w:p w14:paraId="5907936A" w14:textId="77777777" w:rsidR="00E17A49" w:rsidRPr="002A734A" w:rsidRDefault="00E17A49" w:rsidP="00E17A49">
                  <w:pPr>
                    <w:jc w:val="center"/>
                    <w:rPr>
                      <w:sz w:val="12"/>
                      <w:szCs w:val="12"/>
                    </w:rPr>
                  </w:pPr>
                  <w:r w:rsidRPr="002A734A">
                    <w:rPr>
                      <w:sz w:val="12"/>
                      <w:szCs w:val="12"/>
                    </w:rPr>
                    <w:t>522</w:t>
                  </w:r>
                </w:p>
              </w:tc>
              <w:tc>
                <w:tcPr>
                  <w:tcW w:w="380" w:type="dxa"/>
                  <w:tcBorders>
                    <w:top w:val="double" w:sz="4" w:space="0" w:color="auto"/>
                    <w:bottom w:val="double" w:sz="4" w:space="0" w:color="auto"/>
                    <w:right w:val="double" w:sz="4" w:space="0" w:color="auto"/>
                  </w:tcBorders>
                  <w:shd w:val="clear" w:color="auto" w:fill="C6D9F1" w:themeFill="text2" w:themeFillTint="33"/>
                  <w:noWrap/>
                  <w:vAlign w:val="center"/>
                </w:tcPr>
                <w:p w14:paraId="12AF2BE4" w14:textId="77777777" w:rsidR="00E17A49" w:rsidRPr="002A734A" w:rsidRDefault="00E17A49" w:rsidP="00E17A49">
                  <w:pPr>
                    <w:jc w:val="center"/>
                    <w:rPr>
                      <w:sz w:val="12"/>
                      <w:szCs w:val="12"/>
                    </w:rPr>
                  </w:pPr>
                  <w:r w:rsidRPr="002A734A">
                    <w:rPr>
                      <w:sz w:val="12"/>
                      <w:szCs w:val="12"/>
                    </w:rPr>
                    <w:t>98</w:t>
                  </w:r>
                </w:p>
              </w:tc>
              <w:tc>
                <w:tcPr>
                  <w:tcW w:w="567" w:type="dxa"/>
                  <w:tcBorders>
                    <w:top w:val="double" w:sz="4" w:space="0" w:color="auto"/>
                    <w:left w:val="double" w:sz="4" w:space="0" w:color="auto"/>
                    <w:bottom w:val="double" w:sz="4" w:space="0" w:color="auto"/>
                  </w:tcBorders>
                  <w:shd w:val="clear" w:color="auto" w:fill="C6D9F1" w:themeFill="text2" w:themeFillTint="33"/>
                  <w:noWrap/>
                  <w:vAlign w:val="center"/>
                </w:tcPr>
                <w:p w14:paraId="65339042" w14:textId="77777777" w:rsidR="00E17A49" w:rsidRPr="002A734A" w:rsidRDefault="00E17A49" w:rsidP="00E17A49">
                  <w:pPr>
                    <w:jc w:val="center"/>
                    <w:rPr>
                      <w:sz w:val="12"/>
                      <w:szCs w:val="12"/>
                    </w:rPr>
                  </w:pPr>
                  <w:r w:rsidRPr="002A734A">
                    <w:rPr>
                      <w:sz w:val="12"/>
                      <w:szCs w:val="12"/>
                    </w:rPr>
                    <w:t>5526</w:t>
                  </w:r>
                </w:p>
              </w:tc>
              <w:tc>
                <w:tcPr>
                  <w:tcW w:w="425" w:type="dxa"/>
                  <w:tcBorders>
                    <w:top w:val="double" w:sz="4" w:space="0" w:color="auto"/>
                    <w:bottom w:val="double" w:sz="4" w:space="0" w:color="auto"/>
                  </w:tcBorders>
                  <w:shd w:val="clear" w:color="auto" w:fill="C6D9F1" w:themeFill="text2" w:themeFillTint="33"/>
                  <w:noWrap/>
                  <w:vAlign w:val="center"/>
                </w:tcPr>
                <w:p w14:paraId="06322A4B" w14:textId="77777777" w:rsidR="00E17A49" w:rsidRPr="002A734A" w:rsidRDefault="00E17A49" w:rsidP="00E17A49">
                  <w:pPr>
                    <w:jc w:val="center"/>
                    <w:rPr>
                      <w:sz w:val="12"/>
                      <w:szCs w:val="12"/>
                    </w:rPr>
                  </w:pPr>
                  <w:r w:rsidRPr="002A734A">
                    <w:rPr>
                      <w:sz w:val="12"/>
                      <w:szCs w:val="12"/>
                    </w:rPr>
                    <w:t>737</w:t>
                  </w:r>
                </w:p>
              </w:tc>
              <w:tc>
                <w:tcPr>
                  <w:tcW w:w="425" w:type="dxa"/>
                  <w:tcBorders>
                    <w:top w:val="double" w:sz="4" w:space="0" w:color="auto"/>
                    <w:bottom w:val="double" w:sz="4" w:space="0" w:color="auto"/>
                    <w:right w:val="double" w:sz="4" w:space="0" w:color="auto"/>
                  </w:tcBorders>
                  <w:shd w:val="clear" w:color="auto" w:fill="C6D9F1" w:themeFill="text2" w:themeFillTint="33"/>
                  <w:noWrap/>
                  <w:vAlign w:val="center"/>
                </w:tcPr>
                <w:p w14:paraId="4D8D2B74" w14:textId="77777777" w:rsidR="00E17A49" w:rsidRPr="002A734A" w:rsidRDefault="00E17A49" w:rsidP="00E17A49">
                  <w:pPr>
                    <w:jc w:val="center"/>
                    <w:rPr>
                      <w:sz w:val="12"/>
                      <w:szCs w:val="12"/>
                    </w:rPr>
                  </w:pPr>
                  <w:r w:rsidRPr="002A734A">
                    <w:rPr>
                      <w:sz w:val="12"/>
                      <w:szCs w:val="12"/>
                    </w:rPr>
                    <w:t>140</w:t>
                  </w:r>
                </w:p>
              </w:tc>
              <w:tc>
                <w:tcPr>
                  <w:tcW w:w="567" w:type="dxa"/>
                  <w:tcBorders>
                    <w:top w:val="double" w:sz="4" w:space="0" w:color="auto"/>
                    <w:left w:val="double" w:sz="4" w:space="0" w:color="auto"/>
                    <w:bottom w:val="double" w:sz="4" w:space="0" w:color="auto"/>
                  </w:tcBorders>
                  <w:shd w:val="clear" w:color="auto" w:fill="C6D9F1" w:themeFill="text2" w:themeFillTint="33"/>
                  <w:noWrap/>
                  <w:vAlign w:val="center"/>
                </w:tcPr>
                <w:p w14:paraId="3BC8E16D" w14:textId="77777777" w:rsidR="00E17A49" w:rsidRPr="002A734A" w:rsidRDefault="00E17A49" w:rsidP="00E17A49">
                  <w:pPr>
                    <w:jc w:val="center"/>
                    <w:rPr>
                      <w:sz w:val="12"/>
                      <w:szCs w:val="12"/>
                    </w:rPr>
                  </w:pPr>
                  <w:r w:rsidRPr="002A734A">
                    <w:rPr>
                      <w:sz w:val="12"/>
                      <w:szCs w:val="12"/>
                    </w:rPr>
                    <w:t>307</w:t>
                  </w:r>
                </w:p>
              </w:tc>
              <w:tc>
                <w:tcPr>
                  <w:tcW w:w="425" w:type="dxa"/>
                  <w:tcBorders>
                    <w:top w:val="double" w:sz="4" w:space="0" w:color="auto"/>
                    <w:bottom w:val="double" w:sz="4" w:space="0" w:color="auto"/>
                  </w:tcBorders>
                  <w:shd w:val="clear" w:color="auto" w:fill="C6D9F1" w:themeFill="text2" w:themeFillTint="33"/>
                  <w:noWrap/>
                  <w:vAlign w:val="center"/>
                </w:tcPr>
                <w:p w14:paraId="247CD5BC" w14:textId="77777777" w:rsidR="00E17A49" w:rsidRPr="002A734A" w:rsidRDefault="00E17A49" w:rsidP="00E17A49">
                  <w:pPr>
                    <w:jc w:val="center"/>
                    <w:rPr>
                      <w:sz w:val="12"/>
                      <w:szCs w:val="12"/>
                    </w:rPr>
                  </w:pPr>
                  <w:r w:rsidRPr="002A734A">
                    <w:rPr>
                      <w:sz w:val="12"/>
                      <w:szCs w:val="12"/>
                    </w:rPr>
                    <w:t>31</w:t>
                  </w:r>
                </w:p>
              </w:tc>
              <w:tc>
                <w:tcPr>
                  <w:tcW w:w="426" w:type="dxa"/>
                  <w:tcBorders>
                    <w:top w:val="double" w:sz="4" w:space="0" w:color="auto"/>
                    <w:bottom w:val="double" w:sz="4" w:space="0" w:color="auto"/>
                    <w:right w:val="double" w:sz="4" w:space="0" w:color="auto"/>
                  </w:tcBorders>
                  <w:shd w:val="clear" w:color="auto" w:fill="C6D9F1" w:themeFill="text2" w:themeFillTint="33"/>
                  <w:noWrap/>
                  <w:vAlign w:val="center"/>
                </w:tcPr>
                <w:p w14:paraId="64205D8B" w14:textId="77777777" w:rsidR="00E17A49" w:rsidRPr="002A734A" w:rsidRDefault="00E17A49" w:rsidP="00E17A49">
                  <w:pPr>
                    <w:jc w:val="center"/>
                    <w:rPr>
                      <w:sz w:val="12"/>
                      <w:szCs w:val="12"/>
                    </w:rPr>
                  </w:pPr>
                  <w:r w:rsidRPr="002A734A">
                    <w:rPr>
                      <w:sz w:val="12"/>
                      <w:szCs w:val="12"/>
                    </w:rPr>
                    <w:t>4</w:t>
                  </w:r>
                </w:p>
              </w:tc>
            </w:tr>
          </w:tbl>
          <w:p w14:paraId="5E526C59" w14:textId="77777777" w:rsidR="00E17A49" w:rsidRPr="002A734A" w:rsidRDefault="00E17A49" w:rsidP="00E17A49">
            <w:pPr>
              <w:rPr>
                <w:sz w:val="12"/>
                <w:szCs w:val="12"/>
              </w:rPr>
            </w:pPr>
            <w:r w:rsidRPr="002A734A">
              <w:rPr>
                <w:sz w:val="12"/>
                <w:szCs w:val="12"/>
              </w:rPr>
              <w:t>*Knowledge Transfer Partnerships</w:t>
            </w:r>
          </w:p>
          <w:p w14:paraId="1B137D55" w14:textId="77777777" w:rsidR="00E17A49" w:rsidRPr="002A734A" w:rsidRDefault="00E17A49" w:rsidP="00E17A49">
            <w:pPr>
              <w:rPr>
                <w:sz w:val="12"/>
                <w:szCs w:val="12"/>
              </w:rPr>
            </w:pPr>
            <w:r w:rsidRPr="002A734A">
              <w:rPr>
                <w:sz w:val="12"/>
                <w:szCs w:val="12"/>
              </w:rPr>
              <w:t>**No Grade stated</w:t>
            </w:r>
          </w:p>
          <w:p w14:paraId="4F0F4DD1" w14:textId="158064A1" w:rsidR="00072424" w:rsidRPr="008E5090" w:rsidRDefault="00072424" w:rsidP="00F36478">
            <w:pPr>
              <w:jc w:val="both"/>
              <w:rPr>
                <w:b/>
                <w:sz w:val="18"/>
                <w:szCs w:val="18"/>
              </w:rPr>
            </w:pPr>
          </w:p>
        </w:tc>
        <w:tc>
          <w:tcPr>
            <w:tcW w:w="1843" w:type="dxa"/>
          </w:tcPr>
          <w:p w14:paraId="64D8A0F7" w14:textId="77777777" w:rsidR="00072424" w:rsidRDefault="00072424" w:rsidP="00926F31">
            <w:pPr>
              <w:rPr>
                <w:sz w:val="18"/>
                <w:szCs w:val="18"/>
              </w:rPr>
            </w:pPr>
            <w:r>
              <w:rPr>
                <w:sz w:val="18"/>
                <w:szCs w:val="18"/>
              </w:rPr>
              <w:lastRenderedPageBreak/>
              <w:t xml:space="preserve">Improved recruitment/selection and retention through improved data analytics facilitating </w:t>
            </w:r>
          </w:p>
          <w:p w14:paraId="65A40FC6" w14:textId="77777777" w:rsidR="00072424" w:rsidRDefault="00072424" w:rsidP="00926F31">
            <w:pPr>
              <w:rPr>
                <w:sz w:val="18"/>
                <w:szCs w:val="18"/>
              </w:rPr>
            </w:pPr>
            <w:r>
              <w:rPr>
                <w:sz w:val="18"/>
                <w:szCs w:val="18"/>
              </w:rPr>
              <w:t>Informed decision making and reporting for appropriate Charter Marks.</w:t>
            </w:r>
          </w:p>
          <w:p w14:paraId="5AF049D0" w14:textId="3CE76032" w:rsidR="00072424" w:rsidRPr="00F20BC4" w:rsidRDefault="00072424" w:rsidP="00926F31">
            <w:pPr>
              <w:pStyle w:val="ListParagraph"/>
              <w:ind w:left="176"/>
              <w:rPr>
                <w:sz w:val="18"/>
                <w:szCs w:val="18"/>
              </w:rPr>
            </w:pPr>
          </w:p>
        </w:tc>
        <w:tc>
          <w:tcPr>
            <w:tcW w:w="1417" w:type="dxa"/>
          </w:tcPr>
          <w:p w14:paraId="61FE1C48" w14:textId="77777777" w:rsidR="00072424" w:rsidRPr="00B86583" w:rsidRDefault="00072424" w:rsidP="00926F31">
            <w:pPr>
              <w:rPr>
                <w:sz w:val="18"/>
                <w:szCs w:val="18"/>
              </w:rPr>
            </w:pPr>
            <w:r w:rsidRPr="00B86583">
              <w:rPr>
                <w:sz w:val="18"/>
                <w:szCs w:val="18"/>
              </w:rPr>
              <w:t>HR Recruitment Team</w:t>
            </w:r>
          </w:p>
          <w:p w14:paraId="6C8FF1EF" w14:textId="77777777" w:rsidR="00072424" w:rsidRDefault="00072424" w:rsidP="00926F31">
            <w:pPr>
              <w:rPr>
                <w:sz w:val="18"/>
                <w:szCs w:val="18"/>
              </w:rPr>
            </w:pPr>
          </w:p>
          <w:p w14:paraId="4F4C88E7" w14:textId="694160B9" w:rsidR="00072424" w:rsidRPr="000C3C29" w:rsidRDefault="00072424" w:rsidP="00926F31">
            <w:pPr>
              <w:rPr>
                <w:sz w:val="18"/>
                <w:szCs w:val="18"/>
              </w:rPr>
            </w:pPr>
            <w:r>
              <w:rPr>
                <w:sz w:val="18"/>
                <w:szCs w:val="18"/>
              </w:rPr>
              <w:t>HR Engagement Team</w:t>
            </w:r>
          </w:p>
        </w:tc>
        <w:tc>
          <w:tcPr>
            <w:tcW w:w="1276" w:type="dxa"/>
          </w:tcPr>
          <w:p w14:paraId="1691D079" w14:textId="0C287FA3" w:rsidR="00072424" w:rsidRPr="005D5EB7" w:rsidRDefault="00072424" w:rsidP="00926F31">
            <w:pPr>
              <w:rPr>
                <w:sz w:val="18"/>
                <w:szCs w:val="18"/>
              </w:rPr>
            </w:pPr>
            <w:r>
              <w:rPr>
                <w:sz w:val="18"/>
                <w:szCs w:val="18"/>
              </w:rPr>
              <w:t>Post implementation of new HR Management System January 2018.</w:t>
            </w:r>
          </w:p>
        </w:tc>
      </w:tr>
      <w:tr w:rsidR="00072424" w:rsidRPr="00F20BC4" w14:paraId="2176DFD7" w14:textId="77777777" w:rsidTr="00840885">
        <w:trPr>
          <w:trHeight w:val="541"/>
        </w:trPr>
        <w:tc>
          <w:tcPr>
            <w:tcW w:w="988" w:type="dxa"/>
          </w:tcPr>
          <w:p w14:paraId="2D0F2C04" w14:textId="7EA29F66" w:rsidR="00072424" w:rsidRPr="00F20BC4" w:rsidRDefault="00072424" w:rsidP="00926F31">
            <w:pPr>
              <w:rPr>
                <w:sz w:val="18"/>
                <w:szCs w:val="18"/>
              </w:rPr>
            </w:pPr>
            <w:r>
              <w:rPr>
                <w:sz w:val="18"/>
                <w:szCs w:val="18"/>
              </w:rPr>
              <w:t>1.2 NEW</w:t>
            </w:r>
          </w:p>
        </w:tc>
        <w:tc>
          <w:tcPr>
            <w:tcW w:w="2551" w:type="dxa"/>
          </w:tcPr>
          <w:p w14:paraId="3A1873CA" w14:textId="3FCA08A9" w:rsidR="00072424" w:rsidRPr="00F20BC4" w:rsidRDefault="00072424" w:rsidP="00926F31">
            <w:pPr>
              <w:rPr>
                <w:sz w:val="18"/>
                <w:szCs w:val="18"/>
              </w:rPr>
            </w:pPr>
            <w:r>
              <w:rPr>
                <w:sz w:val="18"/>
                <w:szCs w:val="18"/>
              </w:rPr>
              <w:t xml:space="preserve">Ensure the recruitment strategy is informed by diversity data by understanding </w:t>
            </w:r>
            <w:r>
              <w:rPr>
                <w:sz w:val="18"/>
                <w:szCs w:val="18"/>
              </w:rPr>
              <w:lastRenderedPageBreak/>
              <w:t>the impact of internal and external changes.</w:t>
            </w:r>
          </w:p>
        </w:tc>
        <w:tc>
          <w:tcPr>
            <w:tcW w:w="2268" w:type="dxa"/>
          </w:tcPr>
          <w:p w14:paraId="44BB17EE" w14:textId="77777777" w:rsidR="00072424" w:rsidRDefault="00072424" w:rsidP="00926F31">
            <w:pPr>
              <w:rPr>
                <w:sz w:val="18"/>
                <w:szCs w:val="18"/>
              </w:rPr>
            </w:pPr>
            <w:r>
              <w:rPr>
                <w:sz w:val="18"/>
                <w:szCs w:val="18"/>
              </w:rPr>
              <w:lastRenderedPageBreak/>
              <w:t>Recruitment reflects local as well as national demographics.</w:t>
            </w:r>
          </w:p>
          <w:p w14:paraId="5891EBD0" w14:textId="77777777" w:rsidR="00072424" w:rsidRDefault="00072424" w:rsidP="00926F31">
            <w:pPr>
              <w:rPr>
                <w:sz w:val="18"/>
                <w:szCs w:val="18"/>
              </w:rPr>
            </w:pPr>
            <w:r>
              <w:rPr>
                <w:sz w:val="18"/>
                <w:szCs w:val="18"/>
              </w:rPr>
              <w:lastRenderedPageBreak/>
              <w:t>Highlighting data on protected characteristics</w:t>
            </w:r>
          </w:p>
          <w:p w14:paraId="571EDA28" w14:textId="7110690B" w:rsidR="00072424" w:rsidRPr="00F20BC4" w:rsidRDefault="00072424" w:rsidP="00926F31">
            <w:pPr>
              <w:rPr>
                <w:sz w:val="18"/>
                <w:szCs w:val="18"/>
              </w:rPr>
            </w:pPr>
            <w:r>
              <w:rPr>
                <w:sz w:val="18"/>
                <w:szCs w:val="18"/>
              </w:rPr>
              <w:t xml:space="preserve">Highlighting and improving gender and race demographics distribution in relation to Charter Marks. </w:t>
            </w:r>
          </w:p>
        </w:tc>
        <w:tc>
          <w:tcPr>
            <w:tcW w:w="5670" w:type="dxa"/>
            <w:tcBorders>
              <w:bottom w:val="single" w:sz="4" w:space="0" w:color="auto"/>
            </w:tcBorders>
          </w:tcPr>
          <w:p w14:paraId="50FB62E1" w14:textId="7929550B" w:rsidR="00072424" w:rsidRDefault="006F5A16" w:rsidP="008E5090">
            <w:pPr>
              <w:ind w:left="34"/>
              <w:jc w:val="both"/>
              <w:rPr>
                <w:rFonts w:ascii="Calibri" w:eastAsia="Calibri" w:hAnsi="Calibri" w:cs="Times New Roman"/>
                <w:sz w:val="18"/>
                <w:szCs w:val="18"/>
              </w:rPr>
            </w:pPr>
            <w:r>
              <w:rPr>
                <w:sz w:val="18"/>
                <w:szCs w:val="18"/>
              </w:rPr>
              <w:lastRenderedPageBreak/>
              <w:t>Equality Monitoring Annual Report</w:t>
            </w:r>
            <w:r w:rsidRPr="008E5090">
              <w:rPr>
                <w:rFonts w:ascii="Calibri" w:eastAsia="Calibri" w:hAnsi="Calibri" w:cs="Times New Roman"/>
                <w:sz w:val="18"/>
                <w:szCs w:val="18"/>
              </w:rPr>
              <w:t xml:space="preserve"> </w:t>
            </w:r>
            <w:r w:rsidR="00072424" w:rsidRPr="008E5090">
              <w:rPr>
                <w:rFonts w:ascii="Calibri" w:eastAsia="Calibri" w:hAnsi="Calibri" w:cs="Times New Roman"/>
                <w:sz w:val="18"/>
                <w:szCs w:val="18"/>
              </w:rPr>
              <w:t xml:space="preserve">produced and presented to strategic committees </w:t>
            </w:r>
            <w:r w:rsidR="00072424">
              <w:rPr>
                <w:rFonts w:ascii="Calibri" w:eastAsia="Calibri" w:hAnsi="Calibri" w:cs="Times New Roman"/>
                <w:sz w:val="18"/>
                <w:szCs w:val="18"/>
              </w:rPr>
              <w:t xml:space="preserve">annually </w:t>
            </w:r>
            <w:r w:rsidR="00072424" w:rsidRPr="008E5090">
              <w:rPr>
                <w:rFonts w:ascii="Calibri" w:eastAsia="Calibri" w:hAnsi="Calibri" w:cs="Times New Roman"/>
                <w:sz w:val="18"/>
                <w:szCs w:val="18"/>
              </w:rPr>
              <w:t xml:space="preserve">in October to inform on diversity data of workforce (based on previous year’s data so this data refers to </w:t>
            </w:r>
            <w:r w:rsidR="00072424" w:rsidRPr="008C2EB8">
              <w:rPr>
                <w:rFonts w:ascii="Calibri" w:eastAsia="Calibri" w:hAnsi="Calibri" w:cs="Times New Roman"/>
                <w:b/>
                <w:sz w:val="18"/>
                <w:szCs w:val="18"/>
              </w:rPr>
              <w:t>201</w:t>
            </w:r>
            <w:r w:rsidR="00786A77" w:rsidRPr="008C2EB8">
              <w:rPr>
                <w:rFonts w:ascii="Calibri" w:eastAsia="Calibri" w:hAnsi="Calibri" w:cs="Times New Roman"/>
                <w:b/>
                <w:sz w:val="18"/>
                <w:szCs w:val="18"/>
              </w:rPr>
              <w:t>7</w:t>
            </w:r>
            <w:r w:rsidR="00072424" w:rsidRPr="008C2EB8">
              <w:rPr>
                <w:rFonts w:ascii="Calibri" w:eastAsia="Calibri" w:hAnsi="Calibri" w:cs="Times New Roman"/>
                <w:b/>
                <w:sz w:val="18"/>
                <w:szCs w:val="18"/>
              </w:rPr>
              <w:t>/1</w:t>
            </w:r>
            <w:r w:rsidR="00786A77" w:rsidRPr="008C2EB8">
              <w:rPr>
                <w:rFonts w:ascii="Calibri" w:eastAsia="Calibri" w:hAnsi="Calibri" w:cs="Times New Roman"/>
                <w:b/>
                <w:sz w:val="18"/>
                <w:szCs w:val="18"/>
              </w:rPr>
              <w:t>8</w:t>
            </w:r>
            <w:r w:rsidR="00072424" w:rsidRPr="008E5090">
              <w:rPr>
                <w:rFonts w:ascii="Calibri" w:eastAsia="Calibri" w:hAnsi="Calibri" w:cs="Times New Roman"/>
                <w:sz w:val="18"/>
                <w:szCs w:val="18"/>
              </w:rPr>
              <w:t xml:space="preserve">). </w:t>
            </w:r>
            <w:r w:rsidR="00072424" w:rsidRPr="008E5090">
              <w:rPr>
                <w:rFonts w:ascii="Calibri" w:eastAsia="Calibri" w:hAnsi="Calibri" w:cs="Times New Roman"/>
                <w:b/>
                <w:sz w:val="18"/>
                <w:szCs w:val="18"/>
              </w:rPr>
              <w:t>Key data</w:t>
            </w:r>
            <w:r w:rsidR="00072424" w:rsidRPr="008E5090">
              <w:rPr>
                <w:rFonts w:ascii="Calibri" w:eastAsia="Calibri" w:hAnsi="Calibri" w:cs="Times New Roman"/>
                <w:sz w:val="18"/>
                <w:szCs w:val="18"/>
              </w:rPr>
              <w:t>: Total number of</w:t>
            </w:r>
            <w:r w:rsidR="008C2EB8">
              <w:rPr>
                <w:rFonts w:ascii="Calibri" w:eastAsia="Calibri" w:hAnsi="Calibri" w:cs="Times New Roman"/>
                <w:sz w:val="18"/>
                <w:szCs w:val="18"/>
              </w:rPr>
              <w:t xml:space="preserve"> all</w:t>
            </w:r>
            <w:r w:rsidR="00072424" w:rsidRPr="008E5090">
              <w:rPr>
                <w:rFonts w:ascii="Calibri" w:eastAsia="Calibri" w:hAnsi="Calibri" w:cs="Times New Roman"/>
                <w:sz w:val="18"/>
                <w:szCs w:val="18"/>
              </w:rPr>
              <w:t xml:space="preserve"> staff: </w:t>
            </w:r>
            <w:r w:rsidR="00072424" w:rsidRPr="006F5A16">
              <w:rPr>
                <w:rFonts w:ascii="Calibri" w:eastAsia="Calibri" w:hAnsi="Calibri" w:cs="Times New Roman"/>
                <w:b/>
                <w:sz w:val="18"/>
                <w:szCs w:val="18"/>
              </w:rPr>
              <w:t>6,</w:t>
            </w:r>
            <w:r w:rsidR="00786A77" w:rsidRPr="006F5A16">
              <w:rPr>
                <w:rFonts w:ascii="Calibri" w:eastAsia="Calibri" w:hAnsi="Calibri" w:cs="Times New Roman"/>
                <w:b/>
                <w:sz w:val="18"/>
                <w:szCs w:val="18"/>
              </w:rPr>
              <w:t>6</w:t>
            </w:r>
            <w:r w:rsidR="003B5DDD" w:rsidRPr="006F5A16">
              <w:rPr>
                <w:rFonts w:ascii="Calibri" w:eastAsia="Calibri" w:hAnsi="Calibri" w:cs="Times New Roman"/>
                <w:b/>
                <w:sz w:val="18"/>
                <w:szCs w:val="18"/>
              </w:rPr>
              <w:t>33</w:t>
            </w:r>
            <w:r w:rsidR="00072424" w:rsidRPr="006F5A16">
              <w:rPr>
                <w:rFonts w:ascii="Calibri" w:eastAsia="Calibri" w:hAnsi="Calibri" w:cs="Times New Roman"/>
                <w:b/>
                <w:sz w:val="18"/>
                <w:szCs w:val="18"/>
              </w:rPr>
              <w:t xml:space="preserve"> </w:t>
            </w:r>
            <w:r w:rsidR="00072424" w:rsidRPr="008E5090">
              <w:rPr>
                <w:rFonts w:ascii="Calibri" w:eastAsia="Calibri" w:hAnsi="Calibri" w:cs="Times New Roman"/>
                <w:sz w:val="18"/>
                <w:szCs w:val="18"/>
              </w:rPr>
              <w:t xml:space="preserve">with </w:t>
            </w:r>
            <w:r w:rsidR="00072424" w:rsidRPr="006F5A16">
              <w:rPr>
                <w:rFonts w:ascii="Calibri" w:eastAsia="Calibri" w:hAnsi="Calibri" w:cs="Times New Roman"/>
                <w:b/>
                <w:sz w:val="18"/>
                <w:szCs w:val="18"/>
              </w:rPr>
              <w:t>5,</w:t>
            </w:r>
            <w:r w:rsidR="003B5DDD" w:rsidRPr="006F5A16">
              <w:rPr>
                <w:rFonts w:ascii="Calibri" w:eastAsia="Calibri" w:hAnsi="Calibri" w:cs="Times New Roman"/>
                <w:b/>
                <w:sz w:val="18"/>
                <w:szCs w:val="18"/>
              </w:rPr>
              <w:t>301</w:t>
            </w:r>
            <w:r w:rsidR="00072424" w:rsidRPr="008E5090">
              <w:rPr>
                <w:rFonts w:ascii="Calibri" w:eastAsia="Calibri" w:hAnsi="Calibri" w:cs="Times New Roman"/>
                <w:sz w:val="18"/>
                <w:szCs w:val="18"/>
              </w:rPr>
              <w:t xml:space="preserve"> working on indefinite contracts </w:t>
            </w:r>
            <w:r w:rsidR="00072424" w:rsidRPr="008E5090">
              <w:rPr>
                <w:rFonts w:ascii="Calibri" w:eastAsia="Calibri" w:hAnsi="Calibri" w:cs="Times New Roman"/>
                <w:sz w:val="18"/>
                <w:szCs w:val="18"/>
              </w:rPr>
              <w:lastRenderedPageBreak/>
              <w:t xml:space="preserve">and </w:t>
            </w:r>
            <w:r w:rsidR="00072424" w:rsidRPr="006F5A16">
              <w:rPr>
                <w:rFonts w:ascii="Calibri" w:eastAsia="Calibri" w:hAnsi="Calibri" w:cs="Times New Roman"/>
                <w:b/>
                <w:sz w:val="18"/>
                <w:szCs w:val="18"/>
              </w:rPr>
              <w:t>1,</w:t>
            </w:r>
            <w:r w:rsidR="00064CC2" w:rsidRPr="006F5A16">
              <w:rPr>
                <w:rFonts w:ascii="Calibri" w:eastAsia="Calibri" w:hAnsi="Calibri" w:cs="Times New Roman"/>
                <w:b/>
                <w:sz w:val="18"/>
                <w:szCs w:val="18"/>
              </w:rPr>
              <w:t>3</w:t>
            </w:r>
            <w:r w:rsidR="003B5DDD" w:rsidRPr="006F5A16">
              <w:rPr>
                <w:rFonts w:ascii="Calibri" w:eastAsia="Calibri" w:hAnsi="Calibri" w:cs="Times New Roman"/>
                <w:b/>
                <w:sz w:val="18"/>
                <w:szCs w:val="18"/>
              </w:rPr>
              <w:t>32</w:t>
            </w:r>
            <w:r w:rsidR="00072424" w:rsidRPr="008E5090">
              <w:rPr>
                <w:rFonts w:ascii="Calibri" w:eastAsia="Calibri" w:hAnsi="Calibri" w:cs="Times New Roman"/>
                <w:sz w:val="18"/>
                <w:szCs w:val="18"/>
              </w:rPr>
              <w:t xml:space="preserve"> working on fixed term contracts; Gender Split among staff is : Males : </w:t>
            </w:r>
            <w:r w:rsidR="00072424" w:rsidRPr="006F5A16">
              <w:rPr>
                <w:rFonts w:ascii="Calibri" w:eastAsia="Calibri" w:hAnsi="Calibri" w:cs="Times New Roman"/>
                <w:b/>
                <w:sz w:val="18"/>
                <w:szCs w:val="18"/>
              </w:rPr>
              <w:t>47%</w:t>
            </w:r>
            <w:r w:rsidR="00072424" w:rsidRPr="008E5090">
              <w:rPr>
                <w:rFonts w:ascii="Calibri" w:eastAsia="Calibri" w:hAnsi="Calibri" w:cs="Times New Roman"/>
                <w:sz w:val="18"/>
                <w:szCs w:val="18"/>
              </w:rPr>
              <w:t xml:space="preserve">; Females </w:t>
            </w:r>
            <w:r w:rsidR="00072424" w:rsidRPr="006F5A16">
              <w:rPr>
                <w:rFonts w:ascii="Calibri" w:eastAsia="Calibri" w:hAnsi="Calibri" w:cs="Times New Roman"/>
                <w:b/>
                <w:sz w:val="18"/>
                <w:szCs w:val="18"/>
              </w:rPr>
              <w:t>: 53</w:t>
            </w:r>
            <w:r w:rsidR="00072424" w:rsidRPr="008E5090">
              <w:rPr>
                <w:rFonts w:ascii="Calibri" w:eastAsia="Calibri" w:hAnsi="Calibri" w:cs="Times New Roman"/>
                <w:sz w:val="18"/>
                <w:szCs w:val="18"/>
              </w:rPr>
              <w:t xml:space="preserve">%; Number of disabled staff employed remains static, representing </w:t>
            </w:r>
            <w:r w:rsidR="00072424" w:rsidRPr="006F5A16">
              <w:rPr>
                <w:rFonts w:ascii="Calibri" w:eastAsia="Calibri" w:hAnsi="Calibri" w:cs="Times New Roman"/>
                <w:b/>
                <w:sz w:val="18"/>
                <w:szCs w:val="18"/>
              </w:rPr>
              <w:t>2.</w:t>
            </w:r>
            <w:r w:rsidR="003B5DDD" w:rsidRPr="006F5A16">
              <w:rPr>
                <w:rFonts w:ascii="Calibri" w:eastAsia="Calibri" w:hAnsi="Calibri" w:cs="Times New Roman"/>
                <w:b/>
                <w:sz w:val="18"/>
                <w:szCs w:val="18"/>
              </w:rPr>
              <w:t>4</w:t>
            </w:r>
            <w:r w:rsidR="00072424" w:rsidRPr="006F5A16">
              <w:rPr>
                <w:rFonts w:ascii="Calibri" w:eastAsia="Calibri" w:hAnsi="Calibri" w:cs="Times New Roman"/>
                <w:b/>
                <w:sz w:val="18"/>
                <w:szCs w:val="18"/>
              </w:rPr>
              <w:t>%</w:t>
            </w:r>
            <w:r w:rsidR="00072424" w:rsidRPr="008E5090">
              <w:rPr>
                <w:rFonts w:ascii="Calibri" w:eastAsia="Calibri" w:hAnsi="Calibri" w:cs="Times New Roman"/>
                <w:sz w:val="18"/>
                <w:szCs w:val="18"/>
              </w:rPr>
              <w:t xml:space="preserve"> of female staff and </w:t>
            </w:r>
            <w:r w:rsidR="003B5DDD" w:rsidRPr="006F5A16">
              <w:rPr>
                <w:rFonts w:ascii="Calibri" w:eastAsia="Calibri" w:hAnsi="Calibri" w:cs="Times New Roman"/>
                <w:b/>
                <w:sz w:val="18"/>
                <w:szCs w:val="18"/>
              </w:rPr>
              <w:t>2</w:t>
            </w:r>
            <w:r w:rsidR="00072424" w:rsidRPr="006F5A16">
              <w:rPr>
                <w:rFonts w:ascii="Calibri" w:eastAsia="Calibri" w:hAnsi="Calibri" w:cs="Times New Roman"/>
                <w:b/>
                <w:sz w:val="18"/>
                <w:szCs w:val="18"/>
              </w:rPr>
              <w:t>%</w:t>
            </w:r>
            <w:r w:rsidR="00072424" w:rsidRPr="008E5090">
              <w:rPr>
                <w:rFonts w:ascii="Calibri" w:eastAsia="Calibri" w:hAnsi="Calibri" w:cs="Times New Roman"/>
                <w:sz w:val="18"/>
                <w:szCs w:val="18"/>
              </w:rPr>
              <w:t xml:space="preserve"> of male staff declaring a disability; the University employs </w:t>
            </w:r>
            <w:r w:rsidR="003B5DDD" w:rsidRPr="006F5A16">
              <w:rPr>
                <w:rFonts w:ascii="Calibri" w:eastAsia="Calibri" w:hAnsi="Calibri" w:cs="Times New Roman"/>
                <w:b/>
                <w:sz w:val="18"/>
                <w:szCs w:val="18"/>
              </w:rPr>
              <w:t>1059</w:t>
            </w:r>
            <w:r w:rsidR="00072424" w:rsidRPr="008E5090">
              <w:rPr>
                <w:rFonts w:ascii="Calibri" w:eastAsia="Calibri" w:hAnsi="Calibri" w:cs="Times New Roman"/>
                <w:sz w:val="18"/>
                <w:szCs w:val="18"/>
              </w:rPr>
              <w:t xml:space="preserve"> staff from a B</w:t>
            </w:r>
            <w:r>
              <w:rPr>
                <w:rFonts w:ascii="Calibri" w:eastAsia="Calibri" w:hAnsi="Calibri" w:cs="Times New Roman"/>
                <w:sz w:val="18"/>
                <w:szCs w:val="18"/>
              </w:rPr>
              <w:t>A</w:t>
            </w:r>
            <w:r w:rsidR="00072424" w:rsidRPr="008E5090">
              <w:rPr>
                <w:rFonts w:ascii="Calibri" w:eastAsia="Calibri" w:hAnsi="Calibri" w:cs="Times New Roman"/>
                <w:sz w:val="18"/>
                <w:szCs w:val="18"/>
              </w:rPr>
              <w:t>ME background.  The University data is benchmarked against the local and sector population.</w:t>
            </w:r>
          </w:p>
          <w:p w14:paraId="41B06DCC" w14:textId="4D6F9DA7" w:rsidR="00840885" w:rsidRDefault="00840885" w:rsidP="008E5090">
            <w:pPr>
              <w:ind w:left="34"/>
              <w:jc w:val="both"/>
              <w:rPr>
                <w:rFonts w:ascii="Calibri" w:eastAsia="Calibri" w:hAnsi="Calibri" w:cs="Times New Roman"/>
                <w:sz w:val="18"/>
                <w:szCs w:val="18"/>
              </w:rPr>
            </w:pPr>
            <w:r>
              <w:rPr>
                <w:rFonts w:ascii="Calibri" w:eastAsia="Calibri" w:hAnsi="Calibri" w:cs="Times New Roman"/>
                <w:sz w:val="18"/>
                <w:szCs w:val="18"/>
              </w:rPr>
              <w:t xml:space="preserve">The Table below shows the breakdown according to </w:t>
            </w:r>
            <w:proofErr w:type="spellStart"/>
            <w:r>
              <w:rPr>
                <w:rFonts w:ascii="Calibri" w:eastAsia="Calibri" w:hAnsi="Calibri" w:cs="Times New Roman"/>
                <w:sz w:val="18"/>
                <w:szCs w:val="18"/>
              </w:rPr>
              <w:t>thef</w:t>
            </w:r>
            <w:proofErr w:type="spellEnd"/>
            <w:r>
              <w:rPr>
                <w:rFonts w:ascii="Calibri" w:eastAsia="Calibri" w:hAnsi="Calibri" w:cs="Times New Roman"/>
                <w:sz w:val="18"/>
                <w:szCs w:val="18"/>
              </w:rPr>
              <w:t xml:space="preserve"> research active staff contracts.</w:t>
            </w:r>
          </w:p>
          <w:p w14:paraId="65435AA9" w14:textId="4EDB97E4" w:rsidR="008C2EB8" w:rsidRDefault="008C2EB8" w:rsidP="008E5090">
            <w:pPr>
              <w:ind w:left="34"/>
              <w:jc w:val="both"/>
              <w:rPr>
                <w:rFonts w:ascii="Calibri" w:eastAsia="Calibri" w:hAnsi="Calibri" w:cs="Times New Roman"/>
                <w:sz w:val="18"/>
                <w:szCs w:val="18"/>
              </w:rPr>
            </w:pPr>
          </w:p>
          <w:tbl>
            <w:tblPr>
              <w:tblW w:w="5797" w:type="dxa"/>
              <w:jc w:val="center"/>
              <w:tblLayout w:type="fixed"/>
              <w:tblLook w:val="04A0" w:firstRow="1" w:lastRow="0" w:firstColumn="1" w:lastColumn="0" w:noHBand="0" w:noVBand="1"/>
            </w:tblPr>
            <w:tblGrid>
              <w:gridCol w:w="552"/>
              <w:gridCol w:w="567"/>
              <w:gridCol w:w="993"/>
              <w:gridCol w:w="992"/>
              <w:gridCol w:w="992"/>
              <w:gridCol w:w="851"/>
              <w:gridCol w:w="850"/>
            </w:tblGrid>
            <w:tr w:rsidR="008C2EB8" w:rsidRPr="008C2EB8" w14:paraId="7A73F365" w14:textId="77777777" w:rsidTr="008C2EB8">
              <w:trPr>
                <w:trHeight w:val="469"/>
                <w:jc w:val="center"/>
              </w:trPr>
              <w:tc>
                <w:tcPr>
                  <w:tcW w:w="1119" w:type="dxa"/>
                  <w:gridSpan w:val="2"/>
                  <w:tcBorders>
                    <w:top w:val="double" w:sz="4" w:space="0" w:color="auto"/>
                    <w:left w:val="double" w:sz="4" w:space="0" w:color="auto"/>
                    <w:bottom w:val="double" w:sz="4" w:space="0" w:color="auto"/>
                    <w:right w:val="double" w:sz="4" w:space="0" w:color="auto"/>
                  </w:tcBorders>
                  <w:shd w:val="clear" w:color="auto" w:fill="D0CECE"/>
                  <w:vAlign w:val="center"/>
                  <w:hideMark/>
                </w:tcPr>
                <w:p w14:paraId="140410F5"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Contract type</w:t>
                  </w:r>
                </w:p>
              </w:tc>
              <w:tc>
                <w:tcPr>
                  <w:tcW w:w="993" w:type="dxa"/>
                  <w:tcBorders>
                    <w:top w:val="double" w:sz="4" w:space="0" w:color="auto"/>
                    <w:left w:val="double" w:sz="4" w:space="0" w:color="auto"/>
                    <w:bottom w:val="double" w:sz="4" w:space="0" w:color="auto"/>
                    <w:right w:val="double" w:sz="4" w:space="0" w:color="auto"/>
                  </w:tcBorders>
                  <w:shd w:val="clear" w:color="auto" w:fill="D0CECE"/>
                  <w:vAlign w:val="center"/>
                  <w:hideMark/>
                </w:tcPr>
                <w:p w14:paraId="7B0B4BB6"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Teaching and Research</w:t>
                  </w:r>
                </w:p>
              </w:tc>
              <w:tc>
                <w:tcPr>
                  <w:tcW w:w="992" w:type="dxa"/>
                  <w:tcBorders>
                    <w:top w:val="double" w:sz="4" w:space="0" w:color="auto"/>
                    <w:left w:val="double" w:sz="4" w:space="0" w:color="auto"/>
                    <w:bottom w:val="double" w:sz="4" w:space="0" w:color="auto"/>
                    <w:right w:val="double" w:sz="4" w:space="0" w:color="auto"/>
                  </w:tcBorders>
                  <w:shd w:val="clear" w:color="auto" w:fill="D0CECE"/>
                  <w:vAlign w:val="center"/>
                  <w:hideMark/>
                </w:tcPr>
                <w:p w14:paraId="7B64749B"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Research Focussed</w:t>
                  </w:r>
                </w:p>
              </w:tc>
              <w:tc>
                <w:tcPr>
                  <w:tcW w:w="992" w:type="dxa"/>
                  <w:tcBorders>
                    <w:top w:val="double" w:sz="4" w:space="0" w:color="auto"/>
                    <w:left w:val="double" w:sz="4" w:space="0" w:color="auto"/>
                    <w:bottom w:val="double" w:sz="4" w:space="0" w:color="auto"/>
                    <w:right w:val="double" w:sz="4" w:space="0" w:color="auto"/>
                  </w:tcBorders>
                  <w:shd w:val="clear" w:color="auto" w:fill="D0CECE"/>
                  <w:vAlign w:val="center"/>
                  <w:hideMark/>
                </w:tcPr>
                <w:p w14:paraId="57DA694D"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Teaching Focussed</w:t>
                  </w:r>
                </w:p>
              </w:tc>
              <w:tc>
                <w:tcPr>
                  <w:tcW w:w="851" w:type="dxa"/>
                  <w:tcBorders>
                    <w:top w:val="double" w:sz="4" w:space="0" w:color="auto"/>
                    <w:left w:val="double" w:sz="4" w:space="0" w:color="auto"/>
                    <w:bottom w:val="double" w:sz="4" w:space="0" w:color="auto"/>
                    <w:right w:val="double" w:sz="4" w:space="0" w:color="auto"/>
                  </w:tcBorders>
                  <w:shd w:val="clear" w:color="auto" w:fill="D0CECE"/>
                  <w:vAlign w:val="center"/>
                  <w:hideMark/>
                </w:tcPr>
                <w:p w14:paraId="710686B6"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Clinical</w:t>
                  </w:r>
                </w:p>
              </w:tc>
              <w:tc>
                <w:tcPr>
                  <w:tcW w:w="850" w:type="dxa"/>
                  <w:tcBorders>
                    <w:top w:val="double" w:sz="4" w:space="0" w:color="auto"/>
                    <w:left w:val="double" w:sz="4" w:space="0" w:color="auto"/>
                    <w:bottom w:val="double" w:sz="4" w:space="0" w:color="auto"/>
                    <w:right w:val="double" w:sz="4" w:space="0" w:color="auto"/>
                  </w:tcBorders>
                  <w:shd w:val="clear" w:color="auto" w:fill="D0CECE"/>
                  <w:vAlign w:val="center"/>
                  <w:hideMark/>
                </w:tcPr>
                <w:p w14:paraId="226AE8DC"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Total</w:t>
                  </w:r>
                </w:p>
              </w:tc>
            </w:tr>
            <w:tr w:rsidR="008C2EB8" w:rsidRPr="008C2EB8" w14:paraId="34F467E2" w14:textId="77777777" w:rsidTr="00961060">
              <w:trPr>
                <w:trHeight w:val="234"/>
                <w:jc w:val="center"/>
              </w:trPr>
              <w:tc>
                <w:tcPr>
                  <w:tcW w:w="552" w:type="dxa"/>
                  <w:vMerge w:val="restart"/>
                  <w:tcBorders>
                    <w:top w:val="double" w:sz="4" w:space="0" w:color="auto"/>
                    <w:left w:val="double" w:sz="4" w:space="0" w:color="auto"/>
                    <w:bottom w:val="single" w:sz="4" w:space="0" w:color="000000"/>
                    <w:right w:val="single" w:sz="4" w:space="0" w:color="auto"/>
                  </w:tcBorders>
                  <w:shd w:val="clear" w:color="auto" w:fill="auto"/>
                  <w:noWrap/>
                  <w:vAlign w:val="center"/>
                  <w:hideMark/>
                </w:tcPr>
                <w:p w14:paraId="4D4D61BA" w14:textId="77777777" w:rsidR="008C2EB8" w:rsidRPr="008C2EB8" w:rsidRDefault="008C2EB8" w:rsidP="008C2EB8">
                  <w:pPr>
                    <w:spacing w:after="0"/>
                    <w:rPr>
                      <w:rFonts w:ascii="Arial" w:eastAsia="Calibri" w:hAnsi="Arial" w:cs="Arial"/>
                      <w:sz w:val="16"/>
                      <w:szCs w:val="16"/>
                      <w:lang w:eastAsia="en-GB"/>
                    </w:rPr>
                  </w:pPr>
                  <w:r w:rsidRPr="008C2EB8">
                    <w:rPr>
                      <w:rFonts w:ascii="Arial" w:eastAsia="Calibri" w:hAnsi="Arial" w:cs="Arial"/>
                      <w:sz w:val="16"/>
                      <w:szCs w:val="16"/>
                      <w:lang w:eastAsia="en-GB"/>
                    </w:rPr>
                    <w:t>FT</w:t>
                  </w:r>
                </w:p>
              </w:tc>
              <w:tc>
                <w:tcPr>
                  <w:tcW w:w="567" w:type="dxa"/>
                  <w:tcBorders>
                    <w:top w:val="double" w:sz="4" w:space="0" w:color="auto"/>
                    <w:left w:val="nil"/>
                    <w:bottom w:val="single" w:sz="4" w:space="0" w:color="auto"/>
                    <w:right w:val="double" w:sz="4" w:space="0" w:color="auto"/>
                  </w:tcBorders>
                  <w:shd w:val="clear" w:color="auto" w:fill="auto"/>
                  <w:noWrap/>
                  <w:vAlign w:val="center"/>
                  <w:hideMark/>
                </w:tcPr>
                <w:p w14:paraId="2CAAF61C" w14:textId="77777777" w:rsidR="008C2EB8" w:rsidRPr="008C2EB8" w:rsidRDefault="008C2EB8" w:rsidP="008C2EB8">
                  <w:pPr>
                    <w:spacing w:after="0"/>
                    <w:rPr>
                      <w:rFonts w:ascii="Arial" w:eastAsia="Calibri" w:hAnsi="Arial" w:cs="Arial"/>
                      <w:sz w:val="16"/>
                      <w:szCs w:val="16"/>
                      <w:lang w:eastAsia="en-GB"/>
                    </w:rPr>
                  </w:pPr>
                  <w:r w:rsidRPr="008C2EB8">
                    <w:rPr>
                      <w:rFonts w:ascii="Arial" w:eastAsia="Calibri" w:hAnsi="Arial" w:cs="Arial"/>
                      <w:sz w:val="16"/>
                      <w:szCs w:val="16"/>
                      <w:lang w:eastAsia="en-GB"/>
                    </w:rPr>
                    <w:t>FTC</w:t>
                  </w:r>
                </w:p>
              </w:tc>
              <w:tc>
                <w:tcPr>
                  <w:tcW w:w="993" w:type="dxa"/>
                  <w:tcBorders>
                    <w:top w:val="double" w:sz="4" w:space="0" w:color="auto"/>
                    <w:left w:val="double" w:sz="4" w:space="0" w:color="auto"/>
                    <w:bottom w:val="single" w:sz="4" w:space="0" w:color="auto"/>
                    <w:right w:val="double" w:sz="4" w:space="0" w:color="auto"/>
                  </w:tcBorders>
                  <w:shd w:val="clear" w:color="auto" w:fill="auto"/>
                  <w:noWrap/>
                  <w:vAlign w:val="center"/>
                  <w:hideMark/>
                </w:tcPr>
                <w:p w14:paraId="35B06C56"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26</w:t>
                  </w:r>
                </w:p>
              </w:tc>
              <w:tc>
                <w:tcPr>
                  <w:tcW w:w="992" w:type="dxa"/>
                  <w:tcBorders>
                    <w:top w:val="double" w:sz="4" w:space="0" w:color="auto"/>
                    <w:left w:val="double" w:sz="4" w:space="0" w:color="auto"/>
                    <w:bottom w:val="single" w:sz="4" w:space="0" w:color="auto"/>
                    <w:right w:val="double" w:sz="4" w:space="0" w:color="auto"/>
                  </w:tcBorders>
                  <w:shd w:val="clear" w:color="auto" w:fill="auto"/>
                  <w:noWrap/>
                  <w:vAlign w:val="center"/>
                  <w:hideMark/>
                </w:tcPr>
                <w:p w14:paraId="4C38E2C1"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551</w:t>
                  </w:r>
                </w:p>
              </w:tc>
              <w:tc>
                <w:tcPr>
                  <w:tcW w:w="992" w:type="dxa"/>
                  <w:tcBorders>
                    <w:top w:val="double" w:sz="4" w:space="0" w:color="auto"/>
                    <w:left w:val="double" w:sz="4" w:space="0" w:color="auto"/>
                    <w:bottom w:val="single" w:sz="4" w:space="0" w:color="auto"/>
                    <w:right w:val="double" w:sz="4" w:space="0" w:color="auto"/>
                  </w:tcBorders>
                  <w:shd w:val="clear" w:color="auto" w:fill="auto"/>
                  <w:noWrap/>
                  <w:vAlign w:val="center"/>
                  <w:hideMark/>
                </w:tcPr>
                <w:p w14:paraId="3D5FD2D7"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60</w:t>
                  </w:r>
                </w:p>
              </w:tc>
              <w:tc>
                <w:tcPr>
                  <w:tcW w:w="851" w:type="dxa"/>
                  <w:tcBorders>
                    <w:top w:val="double" w:sz="4" w:space="0" w:color="auto"/>
                    <w:left w:val="double" w:sz="4" w:space="0" w:color="auto"/>
                    <w:bottom w:val="single" w:sz="4" w:space="0" w:color="auto"/>
                    <w:right w:val="double" w:sz="4" w:space="0" w:color="auto"/>
                  </w:tcBorders>
                  <w:shd w:val="clear" w:color="auto" w:fill="auto"/>
                  <w:noWrap/>
                  <w:vAlign w:val="center"/>
                  <w:hideMark/>
                </w:tcPr>
                <w:p w14:paraId="20285BF2"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14</w:t>
                  </w:r>
                </w:p>
              </w:tc>
              <w:tc>
                <w:tcPr>
                  <w:tcW w:w="850" w:type="dxa"/>
                  <w:tcBorders>
                    <w:top w:val="double" w:sz="4" w:space="0" w:color="auto"/>
                    <w:left w:val="double" w:sz="4" w:space="0" w:color="auto"/>
                    <w:bottom w:val="single" w:sz="4" w:space="0" w:color="auto"/>
                    <w:right w:val="double" w:sz="4" w:space="0" w:color="auto"/>
                  </w:tcBorders>
                  <w:shd w:val="clear" w:color="auto" w:fill="auto"/>
                  <w:noWrap/>
                  <w:vAlign w:val="center"/>
                  <w:hideMark/>
                </w:tcPr>
                <w:p w14:paraId="475C2496"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651</w:t>
                  </w:r>
                </w:p>
              </w:tc>
            </w:tr>
            <w:tr w:rsidR="008C2EB8" w:rsidRPr="008C2EB8" w14:paraId="7227B73E" w14:textId="77777777" w:rsidTr="00961060">
              <w:trPr>
                <w:trHeight w:val="234"/>
                <w:jc w:val="center"/>
              </w:trPr>
              <w:tc>
                <w:tcPr>
                  <w:tcW w:w="552" w:type="dxa"/>
                  <w:vMerge/>
                  <w:tcBorders>
                    <w:top w:val="nil"/>
                    <w:left w:val="double" w:sz="4" w:space="0" w:color="auto"/>
                    <w:bottom w:val="single" w:sz="4" w:space="0" w:color="000000"/>
                    <w:right w:val="single" w:sz="4" w:space="0" w:color="auto"/>
                  </w:tcBorders>
                  <w:vAlign w:val="center"/>
                  <w:hideMark/>
                </w:tcPr>
                <w:p w14:paraId="1F421754" w14:textId="77777777" w:rsidR="008C2EB8" w:rsidRPr="008C2EB8" w:rsidRDefault="008C2EB8" w:rsidP="008C2EB8">
                  <w:pPr>
                    <w:spacing w:after="0"/>
                    <w:rPr>
                      <w:rFonts w:ascii="Arial" w:eastAsia="Calibri" w:hAnsi="Arial" w:cs="Arial"/>
                      <w:sz w:val="16"/>
                      <w:szCs w:val="16"/>
                      <w:lang w:eastAsia="en-GB"/>
                    </w:rPr>
                  </w:pPr>
                </w:p>
              </w:tc>
              <w:tc>
                <w:tcPr>
                  <w:tcW w:w="567" w:type="dxa"/>
                  <w:tcBorders>
                    <w:top w:val="nil"/>
                    <w:left w:val="nil"/>
                    <w:bottom w:val="single" w:sz="4" w:space="0" w:color="auto"/>
                    <w:right w:val="double" w:sz="4" w:space="0" w:color="auto"/>
                  </w:tcBorders>
                  <w:shd w:val="clear" w:color="auto" w:fill="auto"/>
                  <w:noWrap/>
                  <w:vAlign w:val="center"/>
                  <w:hideMark/>
                </w:tcPr>
                <w:p w14:paraId="4585BD45" w14:textId="77777777" w:rsidR="008C2EB8" w:rsidRPr="008C2EB8" w:rsidRDefault="008C2EB8" w:rsidP="008C2EB8">
                  <w:pPr>
                    <w:spacing w:after="0"/>
                    <w:rPr>
                      <w:rFonts w:ascii="Arial" w:eastAsia="Calibri" w:hAnsi="Arial" w:cs="Arial"/>
                      <w:sz w:val="16"/>
                      <w:szCs w:val="16"/>
                      <w:lang w:eastAsia="en-GB"/>
                    </w:rPr>
                  </w:pPr>
                  <w:r w:rsidRPr="008C2EB8">
                    <w:rPr>
                      <w:rFonts w:ascii="Arial" w:eastAsia="Calibri" w:hAnsi="Arial" w:cs="Arial"/>
                      <w:sz w:val="16"/>
                      <w:szCs w:val="16"/>
                      <w:lang w:eastAsia="en-GB"/>
                    </w:rPr>
                    <w:t>OEC</w:t>
                  </w:r>
                </w:p>
              </w:tc>
              <w:tc>
                <w:tcPr>
                  <w:tcW w:w="993" w:type="dxa"/>
                  <w:tcBorders>
                    <w:top w:val="nil"/>
                    <w:left w:val="double" w:sz="4" w:space="0" w:color="auto"/>
                    <w:bottom w:val="single" w:sz="4" w:space="0" w:color="auto"/>
                    <w:right w:val="double" w:sz="4" w:space="0" w:color="auto"/>
                  </w:tcBorders>
                  <w:shd w:val="clear" w:color="auto" w:fill="auto"/>
                  <w:noWrap/>
                  <w:vAlign w:val="center"/>
                  <w:hideMark/>
                </w:tcPr>
                <w:p w14:paraId="36BACC0B"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952</w:t>
                  </w:r>
                </w:p>
              </w:tc>
              <w:tc>
                <w:tcPr>
                  <w:tcW w:w="992" w:type="dxa"/>
                  <w:tcBorders>
                    <w:top w:val="nil"/>
                    <w:left w:val="double" w:sz="4" w:space="0" w:color="auto"/>
                    <w:bottom w:val="single" w:sz="4" w:space="0" w:color="auto"/>
                    <w:right w:val="double" w:sz="4" w:space="0" w:color="auto"/>
                  </w:tcBorders>
                  <w:shd w:val="clear" w:color="auto" w:fill="auto"/>
                  <w:noWrap/>
                  <w:vAlign w:val="center"/>
                  <w:hideMark/>
                </w:tcPr>
                <w:p w14:paraId="3732A2E1"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93</w:t>
                  </w:r>
                </w:p>
              </w:tc>
              <w:tc>
                <w:tcPr>
                  <w:tcW w:w="992" w:type="dxa"/>
                  <w:tcBorders>
                    <w:top w:val="nil"/>
                    <w:left w:val="double" w:sz="4" w:space="0" w:color="auto"/>
                    <w:bottom w:val="single" w:sz="4" w:space="0" w:color="auto"/>
                    <w:right w:val="double" w:sz="4" w:space="0" w:color="auto"/>
                  </w:tcBorders>
                  <w:shd w:val="clear" w:color="auto" w:fill="auto"/>
                  <w:noWrap/>
                  <w:vAlign w:val="center"/>
                  <w:hideMark/>
                </w:tcPr>
                <w:p w14:paraId="2C9F6642"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296</w:t>
                  </w:r>
                </w:p>
              </w:tc>
              <w:tc>
                <w:tcPr>
                  <w:tcW w:w="851" w:type="dxa"/>
                  <w:tcBorders>
                    <w:top w:val="nil"/>
                    <w:left w:val="double" w:sz="4" w:space="0" w:color="auto"/>
                    <w:bottom w:val="single" w:sz="4" w:space="0" w:color="auto"/>
                    <w:right w:val="double" w:sz="4" w:space="0" w:color="auto"/>
                  </w:tcBorders>
                  <w:shd w:val="clear" w:color="auto" w:fill="auto"/>
                  <w:noWrap/>
                  <w:vAlign w:val="center"/>
                  <w:hideMark/>
                </w:tcPr>
                <w:p w14:paraId="7A22C79E"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28</w:t>
                  </w:r>
                </w:p>
              </w:tc>
              <w:tc>
                <w:tcPr>
                  <w:tcW w:w="850" w:type="dxa"/>
                  <w:tcBorders>
                    <w:top w:val="nil"/>
                    <w:left w:val="double" w:sz="4" w:space="0" w:color="auto"/>
                    <w:bottom w:val="single" w:sz="4" w:space="0" w:color="auto"/>
                    <w:right w:val="double" w:sz="4" w:space="0" w:color="auto"/>
                  </w:tcBorders>
                  <w:shd w:val="clear" w:color="auto" w:fill="auto"/>
                  <w:noWrap/>
                  <w:vAlign w:val="center"/>
                  <w:hideMark/>
                </w:tcPr>
                <w:p w14:paraId="2350E9D8"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1369</w:t>
                  </w:r>
                </w:p>
              </w:tc>
            </w:tr>
            <w:tr w:rsidR="008C2EB8" w:rsidRPr="008C2EB8" w14:paraId="43865D1A" w14:textId="77777777" w:rsidTr="00961060">
              <w:trPr>
                <w:trHeight w:val="234"/>
                <w:jc w:val="center"/>
              </w:trPr>
              <w:tc>
                <w:tcPr>
                  <w:tcW w:w="552" w:type="dxa"/>
                  <w:vMerge w:val="restart"/>
                  <w:tcBorders>
                    <w:top w:val="nil"/>
                    <w:left w:val="double" w:sz="4" w:space="0" w:color="auto"/>
                    <w:bottom w:val="single" w:sz="4" w:space="0" w:color="000000"/>
                    <w:right w:val="single" w:sz="4" w:space="0" w:color="auto"/>
                  </w:tcBorders>
                  <w:shd w:val="clear" w:color="auto" w:fill="auto"/>
                  <w:noWrap/>
                  <w:vAlign w:val="center"/>
                  <w:hideMark/>
                </w:tcPr>
                <w:p w14:paraId="78ADB311" w14:textId="77777777" w:rsidR="008C2EB8" w:rsidRPr="008C2EB8" w:rsidRDefault="008C2EB8" w:rsidP="008C2EB8">
                  <w:pPr>
                    <w:spacing w:after="0"/>
                    <w:rPr>
                      <w:rFonts w:ascii="Arial" w:eastAsia="Calibri" w:hAnsi="Arial" w:cs="Arial"/>
                      <w:sz w:val="16"/>
                      <w:szCs w:val="16"/>
                      <w:lang w:eastAsia="en-GB"/>
                    </w:rPr>
                  </w:pPr>
                  <w:r w:rsidRPr="008C2EB8">
                    <w:rPr>
                      <w:rFonts w:ascii="Arial" w:eastAsia="Calibri" w:hAnsi="Arial" w:cs="Arial"/>
                      <w:sz w:val="16"/>
                      <w:szCs w:val="16"/>
                      <w:lang w:eastAsia="en-GB"/>
                    </w:rPr>
                    <w:t>PT</w:t>
                  </w:r>
                </w:p>
              </w:tc>
              <w:tc>
                <w:tcPr>
                  <w:tcW w:w="567" w:type="dxa"/>
                  <w:tcBorders>
                    <w:top w:val="nil"/>
                    <w:left w:val="nil"/>
                    <w:bottom w:val="single" w:sz="4" w:space="0" w:color="auto"/>
                    <w:right w:val="double" w:sz="4" w:space="0" w:color="auto"/>
                  </w:tcBorders>
                  <w:shd w:val="clear" w:color="auto" w:fill="auto"/>
                  <w:noWrap/>
                  <w:vAlign w:val="center"/>
                  <w:hideMark/>
                </w:tcPr>
                <w:p w14:paraId="3ABB8298" w14:textId="77777777" w:rsidR="008C2EB8" w:rsidRPr="008C2EB8" w:rsidRDefault="008C2EB8" w:rsidP="008C2EB8">
                  <w:pPr>
                    <w:spacing w:after="0"/>
                    <w:rPr>
                      <w:rFonts w:ascii="Arial" w:eastAsia="Calibri" w:hAnsi="Arial" w:cs="Arial"/>
                      <w:sz w:val="16"/>
                      <w:szCs w:val="16"/>
                      <w:lang w:eastAsia="en-GB"/>
                    </w:rPr>
                  </w:pPr>
                  <w:r w:rsidRPr="008C2EB8">
                    <w:rPr>
                      <w:rFonts w:ascii="Arial" w:eastAsia="Calibri" w:hAnsi="Arial" w:cs="Arial"/>
                      <w:sz w:val="16"/>
                      <w:szCs w:val="16"/>
                      <w:lang w:eastAsia="en-GB"/>
                    </w:rPr>
                    <w:t>FTC</w:t>
                  </w:r>
                </w:p>
              </w:tc>
              <w:tc>
                <w:tcPr>
                  <w:tcW w:w="993" w:type="dxa"/>
                  <w:tcBorders>
                    <w:top w:val="nil"/>
                    <w:left w:val="double" w:sz="4" w:space="0" w:color="auto"/>
                    <w:bottom w:val="single" w:sz="4" w:space="0" w:color="auto"/>
                    <w:right w:val="double" w:sz="4" w:space="0" w:color="auto"/>
                  </w:tcBorders>
                  <w:shd w:val="clear" w:color="auto" w:fill="auto"/>
                  <w:noWrap/>
                  <w:vAlign w:val="center"/>
                  <w:hideMark/>
                </w:tcPr>
                <w:p w14:paraId="468DDEF4"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26</w:t>
                  </w:r>
                </w:p>
              </w:tc>
              <w:tc>
                <w:tcPr>
                  <w:tcW w:w="992" w:type="dxa"/>
                  <w:tcBorders>
                    <w:top w:val="nil"/>
                    <w:left w:val="double" w:sz="4" w:space="0" w:color="auto"/>
                    <w:bottom w:val="single" w:sz="4" w:space="0" w:color="auto"/>
                    <w:right w:val="double" w:sz="4" w:space="0" w:color="auto"/>
                  </w:tcBorders>
                  <w:shd w:val="clear" w:color="auto" w:fill="auto"/>
                  <w:noWrap/>
                  <w:vAlign w:val="center"/>
                  <w:hideMark/>
                </w:tcPr>
                <w:p w14:paraId="4BAF1965"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103</w:t>
                  </w:r>
                </w:p>
              </w:tc>
              <w:tc>
                <w:tcPr>
                  <w:tcW w:w="992" w:type="dxa"/>
                  <w:tcBorders>
                    <w:top w:val="nil"/>
                    <w:left w:val="double" w:sz="4" w:space="0" w:color="auto"/>
                    <w:bottom w:val="single" w:sz="4" w:space="0" w:color="auto"/>
                    <w:right w:val="double" w:sz="4" w:space="0" w:color="auto"/>
                  </w:tcBorders>
                  <w:shd w:val="clear" w:color="auto" w:fill="auto"/>
                  <w:noWrap/>
                  <w:vAlign w:val="center"/>
                  <w:hideMark/>
                </w:tcPr>
                <w:p w14:paraId="176E20F8"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45</w:t>
                  </w:r>
                </w:p>
              </w:tc>
              <w:tc>
                <w:tcPr>
                  <w:tcW w:w="851" w:type="dxa"/>
                  <w:tcBorders>
                    <w:top w:val="nil"/>
                    <w:left w:val="double" w:sz="4" w:space="0" w:color="auto"/>
                    <w:bottom w:val="single" w:sz="4" w:space="0" w:color="auto"/>
                    <w:right w:val="double" w:sz="4" w:space="0" w:color="auto"/>
                  </w:tcBorders>
                  <w:shd w:val="clear" w:color="auto" w:fill="auto"/>
                  <w:noWrap/>
                  <w:vAlign w:val="center"/>
                  <w:hideMark/>
                </w:tcPr>
                <w:p w14:paraId="76F3856F"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14</w:t>
                  </w:r>
                </w:p>
              </w:tc>
              <w:tc>
                <w:tcPr>
                  <w:tcW w:w="850" w:type="dxa"/>
                  <w:tcBorders>
                    <w:top w:val="nil"/>
                    <w:left w:val="double" w:sz="4" w:space="0" w:color="auto"/>
                    <w:bottom w:val="single" w:sz="4" w:space="0" w:color="auto"/>
                    <w:right w:val="double" w:sz="4" w:space="0" w:color="auto"/>
                  </w:tcBorders>
                  <w:shd w:val="clear" w:color="auto" w:fill="auto"/>
                  <w:noWrap/>
                  <w:vAlign w:val="center"/>
                  <w:hideMark/>
                </w:tcPr>
                <w:p w14:paraId="7752EE21"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188</w:t>
                  </w:r>
                </w:p>
              </w:tc>
            </w:tr>
            <w:tr w:rsidR="008C2EB8" w:rsidRPr="008C2EB8" w14:paraId="2ADF8D17" w14:textId="77777777" w:rsidTr="00961060">
              <w:trPr>
                <w:trHeight w:val="234"/>
                <w:jc w:val="center"/>
              </w:trPr>
              <w:tc>
                <w:tcPr>
                  <w:tcW w:w="552" w:type="dxa"/>
                  <w:vMerge/>
                  <w:tcBorders>
                    <w:top w:val="nil"/>
                    <w:left w:val="double" w:sz="4" w:space="0" w:color="auto"/>
                    <w:bottom w:val="double" w:sz="4" w:space="0" w:color="auto"/>
                    <w:right w:val="single" w:sz="4" w:space="0" w:color="auto"/>
                  </w:tcBorders>
                  <w:vAlign w:val="center"/>
                  <w:hideMark/>
                </w:tcPr>
                <w:p w14:paraId="14AE84B1" w14:textId="77777777" w:rsidR="008C2EB8" w:rsidRPr="008C2EB8" w:rsidRDefault="008C2EB8" w:rsidP="008C2EB8">
                  <w:pPr>
                    <w:spacing w:after="0"/>
                    <w:rPr>
                      <w:rFonts w:ascii="Arial" w:eastAsia="Calibri" w:hAnsi="Arial" w:cs="Arial"/>
                      <w:sz w:val="16"/>
                      <w:szCs w:val="16"/>
                      <w:highlight w:val="yellow"/>
                      <w:lang w:eastAsia="en-GB"/>
                    </w:rPr>
                  </w:pPr>
                </w:p>
              </w:tc>
              <w:tc>
                <w:tcPr>
                  <w:tcW w:w="567" w:type="dxa"/>
                  <w:tcBorders>
                    <w:top w:val="nil"/>
                    <w:left w:val="nil"/>
                    <w:bottom w:val="double" w:sz="4" w:space="0" w:color="auto"/>
                    <w:right w:val="double" w:sz="4" w:space="0" w:color="auto"/>
                  </w:tcBorders>
                  <w:shd w:val="clear" w:color="auto" w:fill="auto"/>
                  <w:noWrap/>
                  <w:vAlign w:val="center"/>
                  <w:hideMark/>
                </w:tcPr>
                <w:p w14:paraId="06253067" w14:textId="77777777" w:rsidR="008C2EB8" w:rsidRPr="008C2EB8" w:rsidRDefault="008C2EB8" w:rsidP="008C2EB8">
                  <w:pPr>
                    <w:spacing w:after="0"/>
                    <w:rPr>
                      <w:rFonts w:ascii="Arial" w:eastAsia="Calibri" w:hAnsi="Arial" w:cs="Arial"/>
                      <w:sz w:val="16"/>
                      <w:szCs w:val="16"/>
                      <w:lang w:eastAsia="en-GB"/>
                    </w:rPr>
                  </w:pPr>
                  <w:r w:rsidRPr="008C2EB8">
                    <w:rPr>
                      <w:rFonts w:ascii="Arial" w:eastAsia="Calibri" w:hAnsi="Arial" w:cs="Arial"/>
                      <w:sz w:val="16"/>
                      <w:szCs w:val="16"/>
                      <w:lang w:eastAsia="en-GB"/>
                    </w:rPr>
                    <w:t>OEC</w:t>
                  </w:r>
                </w:p>
              </w:tc>
              <w:tc>
                <w:tcPr>
                  <w:tcW w:w="993" w:type="dxa"/>
                  <w:tcBorders>
                    <w:top w:val="nil"/>
                    <w:left w:val="double" w:sz="4" w:space="0" w:color="auto"/>
                    <w:bottom w:val="double" w:sz="4" w:space="0" w:color="auto"/>
                    <w:right w:val="double" w:sz="4" w:space="0" w:color="auto"/>
                  </w:tcBorders>
                  <w:shd w:val="clear" w:color="auto" w:fill="auto"/>
                  <w:noWrap/>
                  <w:vAlign w:val="center"/>
                  <w:hideMark/>
                </w:tcPr>
                <w:p w14:paraId="5BBE9870"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81</w:t>
                  </w:r>
                </w:p>
              </w:tc>
              <w:tc>
                <w:tcPr>
                  <w:tcW w:w="992" w:type="dxa"/>
                  <w:tcBorders>
                    <w:top w:val="nil"/>
                    <w:left w:val="double" w:sz="4" w:space="0" w:color="auto"/>
                    <w:bottom w:val="double" w:sz="4" w:space="0" w:color="auto"/>
                    <w:right w:val="double" w:sz="4" w:space="0" w:color="auto"/>
                  </w:tcBorders>
                  <w:shd w:val="clear" w:color="auto" w:fill="auto"/>
                  <w:noWrap/>
                  <w:vAlign w:val="center"/>
                  <w:hideMark/>
                </w:tcPr>
                <w:p w14:paraId="39EAE34B"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22</w:t>
                  </w:r>
                </w:p>
              </w:tc>
              <w:tc>
                <w:tcPr>
                  <w:tcW w:w="992" w:type="dxa"/>
                  <w:tcBorders>
                    <w:top w:val="nil"/>
                    <w:left w:val="double" w:sz="4" w:space="0" w:color="auto"/>
                    <w:bottom w:val="double" w:sz="4" w:space="0" w:color="auto"/>
                    <w:right w:val="double" w:sz="4" w:space="0" w:color="auto"/>
                  </w:tcBorders>
                  <w:shd w:val="clear" w:color="auto" w:fill="auto"/>
                  <w:noWrap/>
                  <w:vAlign w:val="center"/>
                  <w:hideMark/>
                </w:tcPr>
                <w:p w14:paraId="031E8F96"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100</w:t>
                  </w:r>
                </w:p>
              </w:tc>
              <w:tc>
                <w:tcPr>
                  <w:tcW w:w="851" w:type="dxa"/>
                  <w:tcBorders>
                    <w:top w:val="nil"/>
                    <w:left w:val="double" w:sz="4" w:space="0" w:color="auto"/>
                    <w:bottom w:val="double" w:sz="4" w:space="0" w:color="auto"/>
                    <w:right w:val="double" w:sz="4" w:space="0" w:color="auto"/>
                  </w:tcBorders>
                  <w:shd w:val="clear" w:color="auto" w:fill="auto"/>
                  <w:noWrap/>
                  <w:vAlign w:val="center"/>
                  <w:hideMark/>
                </w:tcPr>
                <w:p w14:paraId="46773114"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27</w:t>
                  </w:r>
                </w:p>
              </w:tc>
              <w:tc>
                <w:tcPr>
                  <w:tcW w:w="850" w:type="dxa"/>
                  <w:tcBorders>
                    <w:top w:val="nil"/>
                    <w:left w:val="double" w:sz="4" w:space="0" w:color="auto"/>
                    <w:bottom w:val="double" w:sz="4" w:space="0" w:color="auto"/>
                    <w:right w:val="double" w:sz="4" w:space="0" w:color="auto"/>
                  </w:tcBorders>
                  <w:shd w:val="clear" w:color="auto" w:fill="auto"/>
                  <w:noWrap/>
                  <w:vAlign w:val="center"/>
                  <w:hideMark/>
                </w:tcPr>
                <w:p w14:paraId="65A29FF6"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230</w:t>
                  </w:r>
                </w:p>
              </w:tc>
            </w:tr>
            <w:tr w:rsidR="008C2EB8" w:rsidRPr="008C2EB8" w14:paraId="4FE9C773" w14:textId="77777777" w:rsidTr="008C2EB8">
              <w:trPr>
                <w:trHeight w:val="234"/>
                <w:jc w:val="center"/>
              </w:trPr>
              <w:tc>
                <w:tcPr>
                  <w:tcW w:w="1119" w:type="dxa"/>
                  <w:gridSpan w:val="2"/>
                  <w:tcBorders>
                    <w:top w:val="double" w:sz="4" w:space="0" w:color="auto"/>
                    <w:left w:val="double" w:sz="4" w:space="0" w:color="auto"/>
                    <w:bottom w:val="double" w:sz="4" w:space="0" w:color="auto"/>
                    <w:right w:val="double" w:sz="4" w:space="0" w:color="auto"/>
                  </w:tcBorders>
                  <w:shd w:val="clear" w:color="auto" w:fill="D0CECE"/>
                  <w:noWrap/>
                  <w:vAlign w:val="center"/>
                  <w:hideMark/>
                </w:tcPr>
                <w:p w14:paraId="5D347456" w14:textId="77777777" w:rsidR="008C2EB8" w:rsidRPr="008C2EB8" w:rsidRDefault="008C2EB8" w:rsidP="008C2EB8">
                  <w:pPr>
                    <w:spacing w:after="0"/>
                    <w:rPr>
                      <w:rFonts w:ascii="Arial" w:eastAsia="Calibri" w:hAnsi="Arial" w:cs="Arial"/>
                      <w:sz w:val="16"/>
                      <w:szCs w:val="16"/>
                      <w:lang w:eastAsia="en-GB"/>
                    </w:rPr>
                  </w:pPr>
                  <w:r w:rsidRPr="008C2EB8">
                    <w:rPr>
                      <w:rFonts w:ascii="Arial" w:eastAsia="Calibri" w:hAnsi="Arial" w:cs="Arial"/>
                      <w:sz w:val="16"/>
                      <w:szCs w:val="16"/>
                      <w:lang w:eastAsia="en-GB"/>
                    </w:rPr>
                    <w:t>Total</w:t>
                  </w:r>
                </w:p>
              </w:tc>
              <w:tc>
                <w:tcPr>
                  <w:tcW w:w="993" w:type="dxa"/>
                  <w:tcBorders>
                    <w:top w:val="double" w:sz="4" w:space="0" w:color="auto"/>
                    <w:left w:val="double" w:sz="4" w:space="0" w:color="auto"/>
                    <w:bottom w:val="double" w:sz="4" w:space="0" w:color="auto"/>
                    <w:right w:val="double" w:sz="4" w:space="0" w:color="auto"/>
                  </w:tcBorders>
                  <w:shd w:val="clear" w:color="auto" w:fill="D0CECE"/>
                  <w:noWrap/>
                  <w:vAlign w:val="center"/>
                  <w:hideMark/>
                </w:tcPr>
                <w:p w14:paraId="405FDDEF"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1085</w:t>
                  </w:r>
                </w:p>
              </w:tc>
              <w:tc>
                <w:tcPr>
                  <w:tcW w:w="992" w:type="dxa"/>
                  <w:tcBorders>
                    <w:top w:val="double" w:sz="4" w:space="0" w:color="auto"/>
                    <w:left w:val="double" w:sz="4" w:space="0" w:color="auto"/>
                    <w:bottom w:val="double" w:sz="4" w:space="0" w:color="auto"/>
                    <w:right w:val="double" w:sz="4" w:space="0" w:color="auto"/>
                  </w:tcBorders>
                  <w:shd w:val="clear" w:color="auto" w:fill="D0CECE"/>
                  <w:noWrap/>
                  <w:vAlign w:val="center"/>
                  <w:hideMark/>
                </w:tcPr>
                <w:p w14:paraId="38D1F9BC"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769</w:t>
                  </w:r>
                </w:p>
              </w:tc>
              <w:tc>
                <w:tcPr>
                  <w:tcW w:w="992" w:type="dxa"/>
                  <w:tcBorders>
                    <w:top w:val="double" w:sz="4" w:space="0" w:color="auto"/>
                    <w:left w:val="double" w:sz="4" w:space="0" w:color="auto"/>
                    <w:bottom w:val="double" w:sz="4" w:space="0" w:color="auto"/>
                    <w:right w:val="double" w:sz="4" w:space="0" w:color="auto"/>
                  </w:tcBorders>
                  <w:shd w:val="clear" w:color="auto" w:fill="D0CECE"/>
                  <w:noWrap/>
                  <w:vAlign w:val="center"/>
                  <w:hideMark/>
                </w:tcPr>
                <w:p w14:paraId="6A6667F4"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501</w:t>
                  </w:r>
                </w:p>
              </w:tc>
              <w:tc>
                <w:tcPr>
                  <w:tcW w:w="851" w:type="dxa"/>
                  <w:tcBorders>
                    <w:top w:val="double" w:sz="4" w:space="0" w:color="auto"/>
                    <w:left w:val="double" w:sz="4" w:space="0" w:color="auto"/>
                    <w:bottom w:val="double" w:sz="4" w:space="0" w:color="auto"/>
                    <w:right w:val="double" w:sz="4" w:space="0" w:color="auto"/>
                  </w:tcBorders>
                  <w:shd w:val="clear" w:color="auto" w:fill="D0CECE"/>
                  <w:noWrap/>
                  <w:vAlign w:val="center"/>
                  <w:hideMark/>
                </w:tcPr>
                <w:p w14:paraId="75AEE07E"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83</w:t>
                  </w:r>
                </w:p>
              </w:tc>
              <w:tc>
                <w:tcPr>
                  <w:tcW w:w="850" w:type="dxa"/>
                  <w:tcBorders>
                    <w:top w:val="double" w:sz="4" w:space="0" w:color="auto"/>
                    <w:left w:val="double" w:sz="4" w:space="0" w:color="auto"/>
                    <w:bottom w:val="double" w:sz="4" w:space="0" w:color="auto"/>
                    <w:right w:val="double" w:sz="4" w:space="0" w:color="auto"/>
                  </w:tcBorders>
                  <w:shd w:val="clear" w:color="auto" w:fill="D0CECE"/>
                  <w:noWrap/>
                  <w:vAlign w:val="center"/>
                  <w:hideMark/>
                </w:tcPr>
                <w:p w14:paraId="50E72E58" w14:textId="77777777" w:rsidR="008C2EB8" w:rsidRPr="008C2EB8" w:rsidRDefault="008C2EB8" w:rsidP="008C2EB8">
                  <w:pPr>
                    <w:spacing w:after="0"/>
                    <w:jc w:val="center"/>
                    <w:rPr>
                      <w:rFonts w:ascii="Arial" w:eastAsia="Calibri" w:hAnsi="Arial" w:cs="Arial"/>
                      <w:sz w:val="16"/>
                      <w:szCs w:val="16"/>
                      <w:lang w:eastAsia="en-GB"/>
                    </w:rPr>
                  </w:pPr>
                  <w:r w:rsidRPr="008C2EB8">
                    <w:rPr>
                      <w:rFonts w:ascii="Arial" w:eastAsia="Calibri" w:hAnsi="Arial" w:cs="Arial"/>
                      <w:sz w:val="16"/>
                      <w:szCs w:val="16"/>
                      <w:lang w:eastAsia="en-GB"/>
                    </w:rPr>
                    <w:t>2438</w:t>
                  </w:r>
                </w:p>
              </w:tc>
            </w:tr>
          </w:tbl>
          <w:p w14:paraId="56956CAE" w14:textId="77777777" w:rsidR="008C2EB8" w:rsidRPr="008C2EB8" w:rsidRDefault="008C2EB8" w:rsidP="008C2EB8">
            <w:pPr>
              <w:rPr>
                <w:rFonts w:ascii="Arial" w:eastAsia="Calibri" w:hAnsi="Arial" w:cs="Arial"/>
                <w:sz w:val="16"/>
                <w:szCs w:val="16"/>
              </w:rPr>
            </w:pPr>
          </w:p>
          <w:p w14:paraId="4AEBB6E9" w14:textId="77777777" w:rsidR="006B33E3" w:rsidRDefault="00072424" w:rsidP="008E5090">
            <w:pPr>
              <w:ind w:left="34"/>
              <w:jc w:val="both"/>
              <w:rPr>
                <w:rFonts w:ascii="Calibri" w:eastAsia="Calibri" w:hAnsi="Calibri" w:cs="Times New Roman"/>
                <w:sz w:val="18"/>
                <w:szCs w:val="18"/>
              </w:rPr>
            </w:pPr>
            <w:r w:rsidRPr="008E5090">
              <w:rPr>
                <w:rFonts w:ascii="Calibri" w:eastAsia="Calibri" w:hAnsi="Calibri" w:cs="Times New Roman"/>
                <w:sz w:val="18"/>
                <w:szCs w:val="18"/>
              </w:rPr>
              <w:t xml:space="preserve">Staff Networks exist to support staff with protected characteristics as well as groups that support staff who are carers and working parents.  Staff Networks are: </w:t>
            </w:r>
            <w:r w:rsidR="00F36478">
              <w:rPr>
                <w:rFonts w:ascii="Calibri" w:eastAsia="Calibri" w:hAnsi="Calibri" w:cs="Times New Roman"/>
                <w:sz w:val="18"/>
                <w:szCs w:val="18"/>
              </w:rPr>
              <w:t>BAME</w:t>
            </w:r>
            <w:r w:rsidRPr="008E5090">
              <w:rPr>
                <w:rFonts w:ascii="Calibri" w:eastAsia="Calibri" w:hAnsi="Calibri" w:cs="Times New Roman"/>
                <w:sz w:val="18"/>
                <w:szCs w:val="18"/>
              </w:rPr>
              <w:t xml:space="preserve">; Disability, LGBTUA+, Working Parents and Carers.  </w:t>
            </w:r>
            <w:r w:rsidR="006B33E3">
              <w:rPr>
                <w:rFonts w:ascii="Calibri" w:eastAsia="Calibri" w:hAnsi="Calibri" w:cs="Times New Roman"/>
                <w:sz w:val="18"/>
                <w:szCs w:val="18"/>
              </w:rPr>
              <w:t xml:space="preserve"> </w:t>
            </w:r>
          </w:p>
          <w:p w14:paraId="01A68F3F" w14:textId="77777777" w:rsidR="006B33E3" w:rsidRDefault="006B33E3" w:rsidP="008E5090">
            <w:pPr>
              <w:ind w:left="34"/>
              <w:jc w:val="both"/>
              <w:rPr>
                <w:rFonts w:ascii="Calibri" w:eastAsia="Calibri" w:hAnsi="Calibri" w:cs="Times New Roman"/>
                <w:sz w:val="18"/>
                <w:szCs w:val="18"/>
              </w:rPr>
            </w:pPr>
          </w:p>
          <w:p w14:paraId="570D3923" w14:textId="0D048673" w:rsidR="00072424" w:rsidRDefault="00072424" w:rsidP="008E5090">
            <w:pPr>
              <w:ind w:left="34"/>
              <w:jc w:val="both"/>
              <w:rPr>
                <w:rFonts w:ascii="Calibri" w:eastAsia="Calibri" w:hAnsi="Calibri" w:cs="Times New Roman"/>
                <w:sz w:val="18"/>
                <w:szCs w:val="18"/>
              </w:rPr>
            </w:pPr>
            <w:r w:rsidRPr="008E5090">
              <w:rPr>
                <w:rFonts w:ascii="Calibri" w:eastAsia="Calibri" w:hAnsi="Calibri" w:cs="Times New Roman"/>
                <w:sz w:val="18"/>
                <w:szCs w:val="18"/>
              </w:rPr>
              <w:t xml:space="preserve">The Staff Networks are promoted to new members of staff on the University’s Recruitment web pages.  All new members of staff receive a welcome letter and a Diversity and Inclusion Guidance booklet.  The ED&amp;I team also have a presence at </w:t>
            </w:r>
            <w:r w:rsidR="003B5DDD">
              <w:rPr>
                <w:rFonts w:ascii="Calibri" w:eastAsia="Calibri" w:hAnsi="Calibri" w:cs="Times New Roman"/>
                <w:sz w:val="18"/>
                <w:szCs w:val="18"/>
              </w:rPr>
              <w:t>the University Welcome meetings and more recently is offering an ED&amp;I Induction meeting to new staff.</w:t>
            </w:r>
            <w:r w:rsidR="006F5A16">
              <w:rPr>
                <w:rFonts w:ascii="Calibri" w:eastAsia="Calibri" w:hAnsi="Calibri" w:cs="Times New Roman"/>
                <w:sz w:val="18"/>
                <w:szCs w:val="18"/>
              </w:rPr>
              <w:t xml:space="preserve">  Warwick has a multi-faith chaplaincy who offers a welcome to both staff and students of all faiths and none.</w:t>
            </w:r>
          </w:p>
          <w:p w14:paraId="7C301EA7" w14:textId="77777777" w:rsidR="008C2EB8" w:rsidRDefault="008C2EB8" w:rsidP="008E5090">
            <w:pPr>
              <w:ind w:left="34"/>
              <w:jc w:val="both"/>
              <w:rPr>
                <w:rFonts w:ascii="Calibri" w:eastAsia="Calibri" w:hAnsi="Calibri" w:cs="Times New Roman"/>
                <w:sz w:val="18"/>
                <w:szCs w:val="18"/>
              </w:rPr>
            </w:pPr>
          </w:p>
          <w:p w14:paraId="18ECF03E" w14:textId="734A09B6" w:rsidR="00072424" w:rsidRDefault="00072424" w:rsidP="008E5090">
            <w:pPr>
              <w:ind w:left="34"/>
              <w:jc w:val="both"/>
              <w:rPr>
                <w:rFonts w:ascii="Calibri" w:eastAsia="Calibri" w:hAnsi="Calibri" w:cs="Times New Roman"/>
                <w:sz w:val="18"/>
                <w:szCs w:val="18"/>
              </w:rPr>
            </w:pPr>
            <w:r w:rsidRPr="008E5090">
              <w:rPr>
                <w:rFonts w:ascii="Calibri" w:eastAsia="Calibri" w:hAnsi="Calibri" w:cs="Times New Roman"/>
                <w:sz w:val="18"/>
                <w:szCs w:val="18"/>
              </w:rPr>
              <w:t>Some departments are using statements such as ‘applications welcome from females (or other protected characteristics), as they are underrepresented in this area’.  The Institutional Athena Silver award logo can also be used on adverts to encourage more applications from all genders.</w:t>
            </w:r>
          </w:p>
          <w:p w14:paraId="7A638E50" w14:textId="77777777" w:rsidR="00840885" w:rsidRPr="008E5090" w:rsidRDefault="00840885" w:rsidP="008E5090">
            <w:pPr>
              <w:ind w:left="34"/>
              <w:jc w:val="both"/>
              <w:rPr>
                <w:rFonts w:ascii="Calibri" w:eastAsia="Calibri" w:hAnsi="Calibri" w:cs="Times New Roman"/>
                <w:sz w:val="18"/>
                <w:szCs w:val="18"/>
              </w:rPr>
            </w:pPr>
          </w:p>
          <w:p w14:paraId="54C946F3" w14:textId="77777777" w:rsidR="00072424" w:rsidRPr="008E5090" w:rsidRDefault="00072424" w:rsidP="008E5090">
            <w:pPr>
              <w:ind w:left="34"/>
              <w:jc w:val="both"/>
              <w:rPr>
                <w:rFonts w:ascii="Calibri" w:eastAsia="Calibri" w:hAnsi="Calibri" w:cs="Times New Roman"/>
                <w:sz w:val="18"/>
                <w:szCs w:val="18"/>
              </w:rPr>
            </w:pPr>
            <w:r w:rsidRPr="008E5090">
              <w:rPr>
                <w:rFonts w:ascii="Calibri" w:eastAsia="Calibri" w:hAnsi="Calibri" w:cs="Times New Roman"/>
                <w:sz w:val="18"/>
                <w:szCs w:val="18"/>
              </w:rPr>
              <w:t xml:space="preserve">In line with a recruitment and Working at Warwick web overhaul in May </w:t>
            </w:r>
            <w:r w:rsidRPr="00840885">
              <w:rPr>
                <w:rFonts w:ascii="Calibri" w:eastAsia="Calibri" w:hAnsi="Calibri" w:cs="Times New Roman"/>
                <w:b/>
                <w:sz w:val="18"/>
                <w:szCs w:val="18"/>
              </w:rPr>
              <w:t>2016</w:t>
            </w:r>
            <w:r w:rsidRPr="008E5090">
              <w:rPr>
                <w:rFonts w:ascii="Calibri" w:eastAsia="Calibri" w:hAnsi="Calibri" w:cs="Times New Roman"/>
                <w:sz w:val="18"/>
                <w:szCs w:val="18"/>
              </w:rPr>
              <w:t>, the following statement is included on the applicant information job page: ‘We will consider applications for employment on a part-time or other flexible working basis, even where a position is advertised as full-</w:t>
            </w:r>
            <w:r w:rsidRPr="008E5090">
              <w:rPr>
                <w:rFonts w:ascii="Calibri" w:eastAsia="Calibri" w:hAnsi="Calibri" w:cs="Times New Roman"/>
                <w:sz w:val="18"/>
                <w:szCs w:val="18"/>
              </w:rPr>
              <w:lastRenderedPageBreak/>
              <w:t>time, unless there are operational or other objective reasons why it is not possible to do so’.  There is also a statement welcoming applications from those individuals who may identify with different protected characteristics.</w:t>
            </w:r>
          </w:p>
          <w:p w14:paraId="48B3BC9B" w14:textId="77777777" w:rsidR="00072424" w:rsidRPr="008E5090" w:rsidRDefault="00072424" w:rsidP="008E5090">
            <w:pPr>
              <w:ind w:left="34"/>
              <w:jc w:val="both"/>
              <w:rPr>
                <w:rFonts w:ascii="Calibri" w:eastAsia="Calibri" w:hAnsi="Calibri" w:cs="Times New Roman"/>
                <w:sz w:val="18"/>
                <w:szCs w:val="18"/>
              </w:rPr>
            </w:pPr>
            <w:r w:rsidRPr="008E5090">
              <w:rPr>
                <w:rFonts w:ascii="Calibri" w:eastAsia="Calibri" w:hAnsi="Calibri" w:cs="Times New Roman"/>
                <w:sz w:val="18"/>
                <w:szCs w:val="18"/>
              </w:rPr>
              <w:t>The ED&amp;I team produced a booklet ‘Working, learning, living’, which is a booklet profiling a number of Warwick staff who have shared their daily work/life balance responsibilities and how they make use of the flexible working options available at Warwick.</w:t>
            </w:r>
          </w:p>
          <w:p w14:paraId="79A31299" w14:textId="77777777" w:rsidR="003B5DDD" w:rsidRDefault="003B5DDD" w:rsidP="008E5090">
            <w:pPr>
              <w:ind w:left="34"/>
              <w:jc w:val="both"/>
              <w:rPr>
                <w:rFonts w:ascii="Calibri" w:eastAsia="Calibri" w:hAnsi="Calibri" w:cs="Times New Roman"/>
                <w:color w:val="FF0000"/>
                <w:sz w:val="18"/>
                <w:szCs w:val="18"/>
              </w:rPr>
            </w:pPr>
          </w:p>
          <w:p w14:paraId="453FE094" w14:textId="5637790D" w:rsidR="00072424" w:rsidRDefault="00072424" w:rsidP="00062E37">
            <w:pPr>
              <w:jc w:val="both"/>
              <w:rPr>
                <w:rFonts w:ascii="Calibri" w:eastAsia="Calibri" w:hAnsi="Calibri" w:cs="Times New Roman"/>
                <w:sz w:val="18"/>
                <w:szCs w:val="18"/>
              </w:rPr>
            </w:pPr>
            <w:r w:rsidRPr="003B5DDD">
              <w:rPr>
                <w:rFonts w:ascii="Calibri" w:eastAsia="Calibri" w:hAnsi="Calibri" w:cs="Times New Roman"/>
                <w:sz w:val="18"/>
                <w:szCs w:val="18"/>
              </w:rPr>
              <w:t xml:space="preserve">Analysis of trends will be undertaken to inform recruitment strategy in line with our Gender, Race, </w:t>
            </w:r>
            <w:proofErr w:type="gramStart"/>
            <w:r w:rsidRPr="003B5DDD">
              <w:rPr>
                <w:rFonts w:ascii="Calibri" w:eastAsia="Calibri" w:hAnsi="Calibri" w:cs="Times New Roman"/>
                <w:sz w:val="18"/>
                <w:szCs w:val="18"/>
              </w:rPr>
              <w:t>Disability</w:t>
            </w:r>
            <w:proofErr w:type="gramEnd"/>
            <w:r w:rsidR="000D7CF0">
              <w:rPr>
                <w:rFonts w:ascii="Calibri" w:eastAsia="Calibri" w:hAnsi="Calibri" w:cs="Times New Roman"/>
                <w:sz w:val="18"/>
                <w:szCs w:val="18"/>
              </w:rPr>
              <w:t>,</w:t>
            </w:r>
            <w:r w:rsidRPr="003B5DDD">
              <w:rPr>
                <w:rFonts w:ascii="Calibri" w:eastAsia="Calibri" w:hAnsi="Calibri" w:cs="Times New Roman"/>
                <w:sz w:val="18"/>
                <w:szCs w:val="18"/>
              </w:rPr>
              <w:t xml:space="preserve"> Sexual Orientation </w:t>
            </w:r>
            <w:r w:rsidR="000D7CF0">
              <w:rPr>
                <w:rFonts w:ascii="Calibri" w:eastAsia="Calibri" w:hAnsi="Calibri" w:cs="Times New Roman"/>
                <w:sz w:val="18"/>
                <w:szCs w:val="18"/>
              </w:rPr>
              <w:t xml:space="preserve">and Religion and Belief </w:t>
            </w:r>
            <w:r w:rsidRPr="003B5DDD">
              <w:rPr>
                <w:rFonts w:ascii="Calibri" w:eastAsia="Calibri" w:hAnsi="Calibri" w:cs="Times New Roman"/>
                <w:sz w:val="18"/>
                <w:szCs w:val="18"/>
              </w:rPr>
              <w:t>work.  All data will be benchmarked against local/sector population.</w:t>
            </w:r>
          </w:p>
          <w:p w14:paraId="292BDDF6" w14:textId="77777777" w:rsidR="00840885" w:rsidRPr="003B5DDD" w:rsidRDefault="00840885" w:rsidP="00062E37">
            <w:pPr>
              <w:jc w:val="both"/>
              <w:rPr>
                <w:rFonts w:ascii="Calibri" w:eastAsia="Calibri" w:hAnsi="Calibri" w:cs="Times New Roman"/>
                <w:sz w:val="18"/>
                <w:szCs w:val="18"/>
              </w:rPr>
            </w:pPr>
          </w:p>
          <w:p w14:paraId="51C1D33B" w14:textId="1791B0C7" w:rsidR="00072424" w:rsidRDefault="00072424" w:rsidP="00062E37">
            <w:pPr>
              <w:jc w:val="both"/>
              <w:rPr>
                <w:rFonts w:ascii="Calibri" w:eastAsia="Calibri" w:hAnsi="Calibri" w:cs="Times New Roman"/>
                <w:sz w:val="18"/>
                <w:szCs w:val="18"/>
              </w:rPr>
            </w:pPr>
            <w:r w:rsidRPr="003B5DDD">
              <w:rPr>
                <w:rFonts w:ascii="Calibri" w:eastAsia="Calibri" w:hAnsi="Calibri" w:cs="Times New Roman"/>
                <w:sz w:val="18"/>
                <w:szCs w:val="18"/>
              </w:rPr>
              <w:t>The University is developing regular and active channels of communication/</w:t>
            </w:r>
            <w:r w:rsidR="00840885">
              <w:rPr>
                <w:rFonts w:ascii="Calibri" w:eastAsia="Calibri" w:hAnsi="Calibri" w:cs="Times New Roman"/>
                <w:sz w:val="18"/>
                <w:szCs w:val="18"/>
              </w:rPr>
              <w:t xml:space="preserve"> </w:t>
            </w:r>
            <w:r w:rsidRPr="003B5DDD">
              <w:rPr>
                <w:rFonts w:ascii="Calibri" w:eastAsia="Calibri" w:hAnsi="Calibri" w:cs="Times New Roman"/>
                <w:sz w:val="18"/>
                <w:szCs w:val="18"/>
              </w:rPr>
              <w:t>information sharing with local community centres and is routinely represented at local job fairs.</w:t>
            </w:r>
            <w:r w:rsidR="003B5DDD" w:rsidRPr="003B5DDD">
              <w:rPr>
                <w:rFonts w:ascii="Calibri" w:eastAsia="Calibri" w:hAnsi="Calibri" w:cs="Times New Roman"/>
                <w:sz w:val="18"/>
                <w:szCs w:val="18"/>
              </w:rPr>
              <w:t xml:space="preserve">  With the recruitment of a Social Inclusion Director, more engagement will be </w:t>
            </w:r>
            <w:proofErr w:type="spellStart"/>
            <w:r w:rsidR="003B5DDD" w:rsidRPr="003B5DDD">
              <w:rPr>
                <w:rFonts w:ascii="Calibri" w:eastAsia="Calibri" w:hAnsi="Calibri" w:cs="Times New Roman"/>
                <w:sz w:val="18"/>
                <w:szCs w:val="18"/>
              </w:rPr>
              <w:t>initiatied</w:t>
            </w:r>
            <w:proofErr w:type="spellEnd"/>
            <w:r w:rsidR="003B5DDD" w:rsidRPr="003B5DDD">
              <w:rPr>
                <w:rFonts w:ascii="Calibri" w:eastAsia="Calibri" w:hAnsi="Calibri" w:cs="Times New Roman"/>
                <w:sz w:val="18"/>
                <w:szCs w:val="18"/>
              </w:rPr>
              <w:t xml:space="preserve"> within the West Midlands community.</w:t>
            </w:r>
          </w:p>
          <w:p w14:paraId="4B378787" w14:textId="77777777" w:rsidR="00840885" w:rsidRPr="003B5DDD" w:rsidRDefault="00840885" w:rsidP="00062E37">
            <w:pPr>
              <w:jc w:val="both"/>
              <w:rPr>
                <w:rFonts w:ascii="Calibri" w:eastAsia="Calibri" w:hAnsi="Calibri" w:cs="Times New Roman"/>
                <w:sz w:val="18"/>
                <w:szCs w:val="18"/>
              </w:rPr>
            </w:pPr>
          </w:p>
          <w:p w14:paraId="0A8B531C" w14:textId="7414B691" w:rsidR="00072424" w:rsidRDefault="00072424" w:rsidP="00062E37">
            <w:pPr>
              <w:rPr>
                <w:rFonts w:ascii="Calibri" w:eastAsia="Calibri" w:hAnsi="Calibri" w:cs="Times New Roman"/>
                <w:sz w:val="18"/>
                <w:szCs w:val="18"/>
              </w:rPr>
            </w:pPr>
            <w:r w:rsidRPr="003B5DDD">
              <w:rPr>
                <w:rFonts w:ascii="Calibri" w:eastAsia="Calibri" w:hAnsi="Calibri" w:cs="Times New Roman"/>
                <w:sz w:val="18"/>
                <w:szCs w:val="18"/>
              </w:rPr>
              <w:t>Ethnicity is a key diversity indicator in recruitment for senior roles and therefore we will ensure that Search Firms used by the University have strategies to support this</w:t>
            </w:r>
            <w:r w:rsidR="001465AE">
              <w:rPr>
                <w:rFonts w:ascii="Calibri" w:eastAsia="Calibri" w:hAnsi="Calibri" w:cs="Times New Roman"/>
                <w:sz w:val="18"/>
                <w:szCs w:val="18"/>
              </w:rPr>
              <w:t>.</w:t>
            </w:r>
          </w:p>
          <w:p w14:paraId="59ACC672" w14:textId="332919FB" w:rsidR="001465AE" w:rsidRDefault="001465AE" w:rsidP="00062E37">
            <w:pPr>
              <w:rPr>
                <w:rFonts w:ascii="Calibri" w:eastAsia="Calibri" w:hAnsi="Calibri" w:cs="Times New Roman"/>
                <w:sz w:val="18"/>
                <w:szCs w:val="18"/>
              </w:rPr>
            </w:pPr>
          </w:p>
          <w:p w14:paraId="279C1220" w14:textId="42ED053D" w:rsidR="001465AE" w:rsidRDefault="001465AE" w:rsidP="001465AE">
            <w:pPr>
              <w:ind w:left="38"/>
              <w:jc w:val="both"/>
              <w:rPr>
                <w:rFonts w:ascii="Calibri" w:eastAsia="Calibri" w:hAnsi="Calibri" w:cs="Times New Roman"/>
                <w:sz w:val="18"/>
                <w:szCs w:val="18"/>
              </w:rPr>
            </w:pPr>
            <w:r>
              <w:rPr>
                <w:rFonts w:ascii="Calibri" w:eastAsia="Calibri" w:hAnsi="Calibri" w:cs="Times New Roman"/>
                <w:sz w:val="18"/>
                <w:szCs w:val="18"/>
              </w:rPr>
              <w:t>A</w:t>
            </w:r>
            <w:r w:rsidRPr="001465AE">
              <w:rPr>
                <w:rFonts w:ascii="Calibri" w:eastAsia="Calibri" w:hAnsi="Calibri" w:cs="Times New Roman"/>
                <w:sz w:val="18"/>
                <w:szCs w:val="18"/>
              </w:rPr>
              <w:t xml:space="preserve"> number of informative booklets</w:t>
            </w:r>
            <w:r>
              <w:rPr>
                <w:rFonts w:ascii="Calibri" w:eastAsia="Calibri" w:hAnsi="Calibri" w:cs="Times New Roman"/>
                <w:sz w:val="18"/>
                <w:szCs w:val="18"/>
              </w:rPr>
              <w:t xml:space="preserve"> have been produced to support staff</w:t>
            </w:r>
            <w:r w:rsidRPr="001465AE">
              <w:rPr>
                <w:rFonts w:ascii="Calibri" w:eastAsia="Calibri" w:hAnsi="Calibri" w:cs="Times New Roman"/>
                <w:sz w:val="18"/>
                <w:szCs w:val="18"/>
              </w:rPr>
              <w:t>:</w:t>
            </w:r>
          </w:p>
          <w:p w14:paraId="29700E59" w14:textId="77777777" w:rsidR="001465AE" w:rsidRPr="006B33E3" w:rsidRDefault="001465AE" w:rsidP="006B33E3">
            <w:pPr>
              <w:pStyle w:val="ListParagraph"/>
              <w:numPr>
                <w:ilvl w:val="0"/>
                <w:numId w:val="23"/>
              </w:numPr>
              <w:jc w:val="both"/>
              <w:rPr>
                <w:rFonts w:ascii="Calibri" w:eastAsia="Calibri" w:hAnsi="Calibri" w:cs="Times New Roman"/>
                <w:sz w:val="18"/>
                <w:szCs w:val="18"/>
              </w:rPr>
            </w:pPr>
            <w:r w:rsidRPr="006B33E3">
              <w:rPr>
                <w:rFonts w:ascii="Calibri" w:eastAsia="Calibri" w:hAnsi="Calibri" w:cs="Times New Roman"/>
                <w:sz w:val="18"/>
                <w:szCs w:val="18"/>
              </w:rPr>
              <w:t xml:space="preserve">‘Working, learning, living’, which is a booklet profiling a number of Warwick staff who have shared their daily work/life balance responsibilities and how they make use of the flexible working options available at Warwick, </w:t>
            </w:r>
            <w:r w:rsidRPr="006B33E3">
              <w:rPr>
                <w:rFonts w:ascii="Calibri" w:eastAsia="Calibri" w:hAnsi="Calibri" w:cs="Times New Roman"/>
                <w:b/>
                <w:sz w:val="18"/>
                <w:szCs w:val="18"/>
              </w:rPr>
              <w:t>2017</w:t>
            </w:r>
            <w:r w:rsidRPr="006B33E3">
              <w:rPr>
                <w:rFonts w:ascii="Calibri" w:eastAsia="Calibri" w:hAnsi="Calibri" w:cs="Times New Roman"/>
                <w:sz w:val="18"/>
                <w:szCs w:val="18"/>
              </w:rPr>
              <w:t>.</w:t>
            </w:r>
          </w:p>
          <w:p w14:paraId="4AE33310" w14:textId="77777777" w:rsidR="001465AE" w:rsidRPr="006B33E3" w:rsidRDefault="001465AE" w:rsidP="006B33E3">
            <w:pPr>
              <w:pStyle w:val="ListParagraph"/>
              <w:numPr>
                <w:ilvl w:val="0"/>
                <w:numId w:val="23"/>
              </w:numPr>
              <w:jc w:val="both"/>
              <w:rPr>
                <w:rFonts w:ascii="Calibri" w:eastAsia="Calibri" w:hAnsi="Calibri" w:cs="Times New Roman"/>
                <w:sz w:val="18"/>
                <w:szCs w:val="18"/>
              </w:rPr>
            </w:pPr>
            <w:r w:rsidRPr="006B33E3">
              <w:rPr>
                <w:rFonts w:ascii="Calibri" w:eastAsia="Calibri" w:hAnsi="Calibri" w:cs="Times New Roman"/>
                <w:sz w:val="18"/>
                <w:szCs w:val="18"/>
              </w:rPr>
              <w:t xml:space="preserve">Trans Awareness Guide, a guide to inform and raise awareness on </w:t>
            </w:r>
            <w:proofErr w:type="gramStart"/>
            <w:r w:rsidRPr="006B33E3">
              <w:rPr>
                <w:rFonts w:ascii="Calibri" w:eastAsia="Calibri" w:hAnsi="Calibri" w:cs="Times New Roman"/>
                <w:sz w:val="18"/>
                <w:szCs w:val="18"/>
              </w:rPr>
              <w:t>trans</w:t>
            </w:r>
            <w:proofErr w:type="gramEnd"/>
            <w:r w:rsidRPr="006B33E3">
              <w:rPr>
                <w:rFonts w:ascii="Calibri" w:eastAsia="Calibri" w:hAnsi="Calibri" w:cs="Times New Roman"/>
                <w:sz w:val="18"/>
                <w:szCs w:val="18"/>
              </w:rPr>
              <w:t xml:space="preserve"> people, </w:t>
            </w:r>
            <w:r w:rsidRPr="006B33E3">
              <w:rPr>
                <w:rFonts w:ascii="Calibri" w:eastAsia="Calibri" w:hAnsi="Calibri" w:cs="Times New Roman"/>
                <w:b/>
                <w:sz w:val="18"/>
                <w:szCs w:val="18"/>
              </w:rPr>
              <w:t>2017</w:t>
            </w:r>
            <w:r w:rsidRPr="006B33E3">
              <w:rPr>
                <w:rFonts w:ascii="Calibri" w:eastAsia="Calibri" w:hAnsi="Calibri" w:cs="Times New Roman"/>
                <w:sz w:val="18"/>
                <w:szCs w:val="18"/>
              </w:rPr>
              <w:t>.</w:t>
            </w:r>
          </w:p>
          <w:p w14:paraId="092AD8A3" w14:textId="77777777" w:rsidR="001465AE" w:rsidRPr="006B33E3" w:rsidRDefault="001465AE" w:rsidP="006B33E3">
            <w:pPr>
              <w:pStyle w:val="ListParagraph"/>
              <w:numPr>
                <w:ilvl w:val="0"/>
                <w:numId w:val="23"/>
              </w:numPr>
              <w:jc w:val="both"/>
              <w:rPr>
                <w:rFonts w:ascii="Calibri" w:eastAsia="Calibri" w:hAnsi="Calibri" w:cs="Times New Roman"/>
                <w:sz w:val="18"/>
                <w:szCs w:val="18"/>
              </w:rPr>
            </w:pPr>
            <w:r w:rsidRPr="006B33E3">
              <w:rPr>
                <w:rFonts w:ascii="Calibri" w:eastAsia="Calibri" w:hAnsi="Calibri" w:cs="Times New Roman"/>
                <w:sz w:val="18"/>
                <w:szCs w:val="18"/>
              </w:rPr>
              <w:t xml:space="preserve">‘The most important things people want you to know about Disability &amp; Caring’, a book of quotes from university staff and students who are either disabled or have caring responsibilities, </w:t>
            </w:r>
            <w:r w:rsidRPr="006B33E3">
              <w:rPr>
                <w:rFonts w:ascii="Calibri" w:eastAsia="Calibri" w:hAnsi="Calibri" w:cs="Times New Roman"/>
                <w:b/>
                <w:sz w:val="18"/>
                <w:szCs w:val="18"/>
              </w:rPr>
              <w:t>2018</w:t>
            </w:r>
            <w:r w:rsidRPr="006B33E3">
              <w:rPr>
                <w:rFonts w:ascii="Calibri" w:eastAsia="Calibri" w:hAnsi="Calibri" w:cs="Times New Roman"/>
                <w:sz w:val="18"/>
                <w:szCs w:val="18"/>
              </w:rPr>
              <w:t>.</w:t>
            </w:r>
          </w:p>
          <w:p w14:paraId="4BC5A74D" w14:textId="77777777" w:rsidR="001465AE" w:rsidRPr="006B33E3" w:rsidRDefault="001465AE" w:rsidP="006B33E3">
            <w:pPr>
              <w:pStyle w:val="ListParagraph"/>
              <w:numPr>
                <w:ilvl w:val="0"/>
                <w:numId w:val="23"/>
              </w:numPr>
              <w:jc w:val="both"/>
              <w:rPr>
                <w:rFonts w:ascii="Calibri" w:eastAsia="Calibri" w:hAnsi="Calibri" w:cs="Times New Roman"/>
                <w:b/>
                <w:sz w:val="18"/>
                <w:szCs w:val="18"/>
              </w:rPr>
            </w:pPr>
            <w:r w:rsidRPr="006B33E3">
              <w:rPr>
                <w:rFonts w:ascii="Calibri" w:eastAsia="Calibri" w:hAnsi="Calibri" w:cs="Times New Roman"/>
                <w:sz w:val="18"/>
                <w:szCs w:val="18"/>
              </w:rPr>
              <w:t xml:space="preserve">‘Pronouns: Let’s Get it Right’,  booklet to raise awareness around the use of pronouns, </w:t>
            </w:r>
            <w:r w:rsidRPr="006B33E3">
              <w:rPr>
                <w:rFonts w:ascii="Calibri" w:eastAsia="Calibri" w:hAnsi="Calibri" w:cs="Times New Roman"/>
                <w:b/>
                <w:sz w:val="18"/>
                <w:szCs w:val="18"/>
              </w:rPr>
              <w:t>2018</w:t>
            </w:r>
          </w:p>
          <w:p w14:paraId="78B016C0" w14:textId="77777777" w:rsidR="001465AE" w:rsidRPr="006B33E3" w:rsidRDefault="001465AE" w:rsidP="006B33E3">
            <w:pPr>
              <w:pStyle w:val="ListParagraph"/>
              <w:numPr>
                <w:ilvl w:val="0"/>
                <w:numId w:val="23"/>
              </w:numPr>
              <w:jc w:val="both"/>
              <w:rPr>
                <w:rFonts w:ascii="Calibri" w:eastAsia="Calibri" w:hAnsi="Calibri" w:cs="Times New Roman"/>
                <w:sz w:val="18"/>
                <w:szCs w:val="18"/>
              </w:rPr>
            </w:pPr>
            <w:r w:rsidRPr="006B33E3">
              <w:rPr>
                <w:rFonts w:ascii="Calibri" w:eastAsia="Calibri" w:hAnsi="Calibri" w:cs="Times New Roman"/>
                <w:sz w:val="18"/>
                <w:szCs w:val="18"/>
              </w:rPr>
              <w:t xml:space="preserve">Guidance and Support for Disabled Staff, </w:t>
            </w:r>
            <w:r w:rsidRPr="006B33E3">
              <w:rPr>
                <w:rFonts w:ascii="Calibri" w:eastAsia="Calibri" w:hAnsi="Calibri" w:cs="Times New Roman"/>
                <w:b/>
                <w:sz w:val="18"/>
                <w:szCs w:val="18"/>
              </w:rPr>
              <w:t>2018</w:t>
            </w:r>
          </w:p>
          <w:p w14:paraId="1665C587" w14:textId="77777777" w:rsidR="001465AE" w:rsidRPr="006B33E3" w:rsidRDefault="001465AE" w:rsidP="006B33E3">
            <w:pPr>
              <w:pStyle w:val="ListParagraph"/>
              <w:numPr>
                <w:ilvl w:val="0"/>
                <w:numId w:val="23"/>
              </w:numPr>
              <w:jc w:val="both"/>
              <w:rPr>
                <w:rFonts w:ascii="Calibri" w:eastAsia="Calibri" w:hAnsi="Calibri" w:cs="Times New Roman"/>
                <w:sz w:val="18"/>
                <w:szCs w:val="18"/>
              </w:rPr>
            </w:pPr>
            <w:r w:rsidRPr="006B33E3">
              <w:rPr>
                <w:rFonts w:ascii="Calibri" w:eastAsia="Calibri" w:hAnsi="Calibri" w:cs="Times New Roman"/>
                <w:sz w:val="18"/>
                <w:szCs w:val="18"/>
              </w:rPr>
              <w:t xml:space="preserve">Checklist for Line Managers of Disabled Staff, </w:t>
            </w:r>
            <w:r w:rsidRPr="006B33E3">
              <w:rPr>
                <w:rFonts w:ascii="Calibri" w:eastAsia="Calibri" w:hAnsi="Calibri" w:cs="Times New Roman"/>
                <w:b/>
                <w:sz w:val="18"/>
                <w:szCs w:val="18"/>
              </w:rPr>
              <w:t>2018</w:t>
            </w:r>
          </w:p>
          <w:p w14:paraId="55A41F33" w14:textId="46E826FE" w:rsidR="00072424" w:rsidRPr="006B33E3" w:rsidRDefault="001465AE" w:rsidP="006B33E3">
            <w:pPr>
              <w:pStyle w:val="ListParagraph"/>
              <w:numPr>
                <w:ilvl w:val="0"/>
                <w:numId w:val="23"/>
              </w:numPr>
              <w:jc w:val="both"/>
              <w:rPr>
                <w:b/>
                <w:sz w:val="18"/>
                <w:szCs w:val="18"/>
              </w:rPr>
            </w:pPr>
            <w:r w:rsidRPr="006B33E3">
              <w:rPr>
                <w:rFonts w:ascii="Calibri" w:eastAsia="Calibri" w:hAnsi="Calibri" w:cs="Times New Roman"/>
                <w:sz w:val="18"/>
                <w:szCs w:val="18"/>
              </w:rPr>
              <w:t xml:space="preserve">Frequently Asked Questions for Disabled Candidates and Prospective Employees, </w:t>
            </w:r>
            <w:r w:rsidRPr="006B33E3">
              <w:rPr>
                <w:rFonts w:ascii="Calibri" w:eastAsia="Calibri" w:hAnsi="Calibri" w:cs="Times New Roman"/>
                <w:b/>
                <w:sz w:val="18"/>
                <w:szCs w:val="18"/>
              </w:rPr>
              <w:t>2018</w:t>
            </w:r>
          </w:p>
        </w:tc>
        <w:tc>
          <w:tcPr>
            <w:tcW w:w="1843" w:type="dxa"/>
          </w:tcPr>
          <w:p w14:paraId="144DCC3C" w14:textId="7BD0E790" w:rsidR="00072424" w:rsidRPr="00F20BC4" w:rsidRDefault="000D7CF0" w:rsidP="006B33E3">
            <w:pPr>
              <w:pStyle w:val="ListParagraph"/>
              <w:ind w:left="0"/>
              <w:rPr>
                <w:sz w:val="18"/>
                <w:szCs w:val="18"/>
              </w:rPr>
            </w:pPr>
            <w:r>
              <w:rPr>
                <w:sz w:val="18"/>
                <w:szCs w:val="18"/>
              </w:rPr>
              <w:lastRenderedPageBreak/>
              <w:t>A</w:t>
            </w:r>
            <w:r w:rsidR="00072424">
              <w:rPr>
                <w:sz w:val="18"/>
                <w:szCs w:val="18"/>
              </w:rPr>
              <w:t xml:space="preserve">n </w:t>
            </w:r>
            <w:r w:rsidR="006B33E3">
              <w:rPr>
                <w:sz w:val="18"/>
                <w:szCs w:val="18"/>
              </w:rPr>
              <w:t>i</w:t>
            </w:r>
            <w:r w:rsidR="00072424">
              <w:rPr>
                <w:sz w:val="18"/>
                <w:szCs w:val="18"/>
              </w:rPr>
              <w:t>mproved diverse workforce by analytics and benchmarking.</w:t>
            </w:r>
          </w:p>
        </w:tc>
        <w:tc>
          <w:tcPr>
            <w:tcW w:w="1417" w:type="dxa"/>
          </w:tcPr>
          <w:p w14:paraId="7F11F648" w14:textId="77777777" w:rsidR="00072424" w:rsidRDefault="00072424" w:rsidP="00926F31">
            <w:pPr>
              <w:rPr>
                <w:sz w:val="18"/>
                <w:szCs w:val="18"/>
              </w:rPr>
            </w:pPr>
            <w:r>
              <w:rPr>
                <w:sz w:val="18"/>
                <w:szCs w:val="18"/>
              </w:rPr>
              <w:t>HR Recruitment Team</w:t>
            </w:r>
          </w:p>
          <w:p w14:paraId="6F2228A8" w14:textId="77777777" w:rsidR="00072424" w:rsidRDefault="00072424" w:rsidP="00926F31">
            <w:pPr>
              <w:rPr>
                <w:sz w:val="18"/>
                <w:szCs w:val="18"/>
              </w:rPr>
            </w:pPr>
          </w:p>
          <w:p w14:paraId="07A0D212" w14:textId="0C7EA2A8" w:rsidR="00072424" w:rsidRPr="000C3C29" w:rsidRDefault="00072424" w:rsidP="00926F31">
            <w:pPr>
              <w:rPr>
                <w:sz w:val="18"/>
                <w:szCs w:val="18"/>
              </w:rPr>
            </w:pPr>
            <w:r>
              <w:rPr>
                <w:sz w:val="18"/>
                <w:szCs w:val="18"/>
              </w:rPr>
              <w:lastRenderedPageBreak/>
              <w:t>HR Engagement Team</w:t>
            </w:r>
          </w:p>
        </w:tc>
        <w:tc>
          <w:tcPr>
            <w:tcW w:w="1276" w:type="dxa"/>
          </w:tcPr>
          <w:p w14:paraId="3FA7BFD3" w14:textId="029A04B7" w:rsidR="00072424" w:rsidRPr="005D5EB7" w:rsidRDefault="003B5DDD" w:rsidP="00926F31">
            <w:pPr>
              <w:rPr>
                <w:sz w:val="18"/>
                <w:szCs w:val="18"/>
              </w:rPr>
            </w:pPr>
            <w:r>
              <w:rPr>
                <w:sz w:val="18"/>
                <w:szCs w:val="18"/>
              </w:rPr>
              <w:lastRenderedPageBreak/>
              <w:t>Annually</w:t>
            </w:r>
          </w:p>
        </w:tc>
      </w:tr>
      <w:tr w:rsidR="00072424" w:rsidRPr="00F20BC4" w14:paraId="71B5719A" w14:textId="77777777" w:rsidTr="00487C07">
        <w:trPr>
          <w:trHeight w:val="554"/>
        </w:trPr>
        <w:tc>
          <w:tcPr>
            <w:tcW w:w="988" w:type="dxa"/>
          </w:tcPr>
          <w:p w14:paraId="750671EA" w14:textId="5385848C" w:rsidR="00072424" w:rsidRDefault="00072424" w:rsidP="00926F31">
            <w:pPr>
              <w:rPr>
                <w:sz w:val="18"/>
                <w:szCs w:val="18"/>
              </w:rPr>
            </w:pPr>
            <w:r>
              <w:rPr>
                <w:sz w:val="18"/>
                <w:szCs w:val="18"/>
              </w:rPr>
              <w:lastRenderedPageBreak/>
              <w:t>1.3 NEW</w:t>
            </w:r>
          </w:p>
        </w:tc>
        <w:tc>
          <w:tcPr>
            <w:tcW w:w="2551" w:type="dxa"/>
          </w:tcPr>
          <w:p w14:paraId="134D070F" w14:textId="443AE206" w:rsidR="00072424" w:rsidRDefault="00072424" w:rsidP="00926F31">
            <w:pPr>
              <w:rPr>
                <w:sz w:val="18"/>
                <w:szCs w:val="18"/>
              </w:rPr>
            </w:pPr>
            <w:r>
              <w:rPr>
                <w:sz w:val="18"/>
                <w:szCs w:val="18"/>
              </w:rPr>
              <w:t>Improve the diversity of recruitment and selection panels and ensure that Chair of Recruitment Panels training is carried out every three years and that new Chairs receive the same training.</w:t>
            </w:r>
          </w:p>
        </w:tc>
        <w:tc>
          <w:tcPr>
            <w:tcW w:w="2268" w:type="dxa"/>
          </w:tcPr>
          <w:p w14:paraId="0D149767" w14:textId="2A017940" w:rsidR="00072424" w:rsidRDefault="00072424" w:rsidP="00062E37">
            <w:pPr>
              <w:rPr>
                <w:sz w:val="18"/>
                <w:szCs w:val="18"/>
              </w:rPr>
            </w:pPr>
            <w:r>
              <w:rPr>
                <w:sz w:val="18"/>
                <w:szCs w:val="18"/>
              </w:rPr>
              <w:t xml:space="preserve">Monitoring the composition of diversity of Recruitment panels. </w:t>
            </w:r>
          </w:p>
        </w:tc>
        <w:tc>
          <w:tcPr>
            <w:tcW w:w="5670" w:type="dxa"/>
            <w:tcBorders>
              <w:bottom w:val="single" w:sz="4" w:space="0" w:color="auto"/>
            </w:tcBorders>
          </w:tcPr>
          <w:p w14:paraId="78C4E71F" w14:textId="77777777" w:rsidR="00072424" w:rsidRDefault="00072424" w:rsidP="00720506">
            <w:pPr>
              <w:ind w:left="34"/>
              <w:jc w:val="both"/>
              <w:rPr>
                <w:rFonts w:ascii="Calibri" w:eastAsia="Calibri" w:hAnsi="Calibri" w:cs="Times New Roman"/>
                <w:sz w:val="18"/>
                <w:szCs w:val="18"/>
              </w:rPr>
            </w:pPr>
            <w:r w:rsidRPr="008E5090">
              <w:rPr>
                <w:rFonts w:ascii="Calibri" w:eastAsia="Calibri" w:hAnsi="Calibri" w:cs="Times New Roman"/>
                <w:sz w:val="18"/>
                <w:szCs w:val="18"/>
              </w:rPr>
              <w:t xml:space="preserve">Chairs of Recruitment Panels have all received training on Equality and Diversity and Unconscious Bias and all members of staff involved in recruitment encouraged to take the ‘Diversity in the Workplace’ as a precursor to the ‘Recruitment and Selection’ module and ‘Unconscious </w:t>
            </w:r>
            <w:proofErr w:type="spellStart"/>
            <w:r w:rsidRPr="008E5090">
              <w:rPr>
                <w:rFonts w:ascii="Calibri" w:eastAsia="Calibri" w:hAnsi="Calibri" w:cs="Times New Roman"/>
                <w:sz w:val="18"/>
                <w:szCs w:val="18"/>
              </w:rPr>
              <w:t>Bias’</w:t>
            </w:r>
            <w:proofErr w:type="spellEnd"/>
            <w:r w:rsidRPr="008E5090">
              <w:rPr>
                <w:rFonts w:ascii="Calibri" w:eastAsia="Calibri" w:hAnsi="Calibri" w:cs="Times New Roman"/>
                <w:sz w:val="18"/>
                <w:szCs w:val="18"/>
              </w:rPr>
              <w:t xml:space="preserve"> </w:t>
            </w:r>
            <w:proofErr w:type="spellStart"/>
            <w:r w:rsidRPr="008E5090">
              <w:rPr>
                <w:rFonts w:ascii="Calibri" w:eastAsia="Calibri" w:hAnsi="Calibri" w:cs="Times New Roman"/>
                <w:sz w:val="18"/>
                <w:szCs w:val="18"/>
              </w:rPr>
              <w:t>moodle</w:t>
            </w:r>
            <w:proofErr w:type="spellEnd"/>
            <w:r>
              <w:rPr>
                <w:rFonts w:ascii="Calibri" w:eastAsia="Calibri" w:hAnsi="Calibri" w:cs="Times New Roman"/>
                <w:sz w:val="18"/>
                <w:szCs w:val="18"/>
              </w:rPr>
              <w:t>.</w:t>
            </w:r>
          </w:p>
          <w:p w14:paraId="4E6CA2BB" w14:textId="77777777" w:rsidR="00072424" w:rsidRDefault="00072424" w:rsidP="00840885">
            <w:pPr>
              <w:ind w:left="34"/>
              <w:jc w:val="both"/>
              <w:rPr>
                <w:rFonts w:ascii="Calibri" w:eastAsia="Calibri" w:hAnsi="Calibri" w:cs="Times New Roman"/>
                <w:sz w:val="18"/>
                <w:szCs w:val="18"/>
              </w:rPr>
            </w:pPr>
            <w:r w:rsidRPr="008E5090">
              <w:rPr>
                <w:rFonts w:ascii="Calibri" w:eastAsia="Calibri" w:hAnsi="Calibri" w:cs="Times New Roman"/>
                <w:sz w:val="18"/>
                <w:szCs w:val="18"/>
              </w:rPr>
              <w:t xml:space="preserve">A ‘How to Guide’ has been created to assist panel chairs in creating the right panel composition and ensuring fair selection methods are used throughout the process. As part of the Chair of Panels Recruitment and Selection training, Chairs have a responsibility to ensure that recruitment panel compositions are diverse, with the appropriate gender balance and required skills. This information is documented for panel chairs, recruiting departments and panel members in various formats including checklists as helpful prompts. Panellists </w:t>
            </w:r>
            <w:r w:rsidR="00840885">
              <w:rPr>
                <w:rFonts w:ascii="Calibri" w:eastAsia="Calibri" w:hAnsi="Calibri" w:cs="Times New Roman"/>
                <w:sz w:val="18"/>
                <w:szCs w:val="18"/>
              </w:rPr>
              <w:t>are</w:t>
            </w:r>
            <w:r w:rsidRPr="008E5090">
              <w:rPr>
                <w:rFonts w:ascii="Calibri" w:eastAsia="Calibri" w:hAnsi="Calibri" w:cs="Times New Roman"/>
                <w:sz w:val="18"/>
                <w:szCs w:val="18"/>
              </w:rPr>
              <w:t xml:space="preserve"> expected to refresh their recruitment and equality</w:t>
            </w:r>
            <w:r w:rsidR="00840885">
              <w:rPr>
                <w:rFonts w:ascii="Calibri" w:eastAsia="Calibri" w:hAnsi="Calibri" w:cs="Times New Roman"/>
                <w:sz w:val="18"/>
                <w:szCs w:val="18"/>
              </w:rPr>
              <w:t>*</w:t>
            </w:r>
            <w:r w:rsidRPr="008E5090">
              <w:rPr>
                <w:rFonts w:ascii="Calibri" w:eastAsia="Calibri" w:hAnsi="Calibri" w:cs="Times New Roman"/>
                <w:sz w:val="18"/>
                <w:szCs w:val="18"/>
              </w:rPr>
              <w:t xml:space="preserve"> training every 3 years.</w:t>
            </w:r>
          </w:p>
          <w:p w14:paraId="6A0112CC" w14:textId="07CE6A60" w:rsidR="00840885" w:rsidRPr="00F20BC4" w:rsidRDefault="00840885" w:rsidP="00840885">
            <w:pPr>
              <w:ind w:left="34"/>
              <w:jc w:val="both"/>
              <w:rPr>
                <w:sz w:val="18"/>
                <w:szCs w:val="18"/>
              </w:rPr>
            </w:pPr>
            <w:r>
              <w:rPr>
                <w:rFonts w:ascii="Calibri" w:eastAsia="Calibri" w:hAnsi="Calibri" w:cs="Times New Roman"/>
                <w:sz w:val="18"/>
                <w:szCs w:val="18"/>
              </w:rPr>
              <w:t>* Refers to equality, diversity, inclusion as well as respect training.</w:t>
            </w:r>
          </w:p>
        </w:tc>
        <w:tc>
          <w:tcPr>
            <w:tcW w:w="1843" w:type="dxa"/>
          </w:tcPr>
          <w:p w14:paraId="463B07C8" w14:textId="3CF21B74" w:rsidR="00072424" w:rsidRDefault="000D7CF0" w:rsidP="000D7CF0">
            <w:pPr>
              <w:pStyle w:val="ListParagraph"/>
              <w:ind w:left="32"/>
              <w:rPr>
                <w:sz w:val="18"/>
                <w:szCs w:val="18"/>
              </w:rPr>
            </w:pPr>
            <w:r>
              <w:rPr>
                <w:sz w:val="18"/>
                <w:szCs w:val="18"/>
              </w:rPr>
              <w:t>D</w:t>
            </w:r>
            <w:r w:rsidR="00072424">
              <w:rPr>
                <w:sz w:val="18"/>
                <w:szCs w:val="18"/>
              </w:rPr>
              <w:t xml:space="preserve">iversity </w:t>
            </w:r>
            <w:proofErr w:type="gramStart"/>
            <w:r w:rsidR="00072424">
              <w:rPr>
                <w:sz w:val="18"/>
                <w:szCs w:val="18"/>
              </w:rPr>
              <w:t>of  recruitment</w:t>
            </w:r>
            <w:proofErr w:type="gramEnd"/>
            <w:r w:rsidR="00072424">
              <w:rPr>
                <w:sz w:val="18"/>
                <w:szCs w:val="18"/>
              </w:rPr>
              <w:t xml:space="preserve"> panels.</w:t>
            </w:r>
          </w:p>
        </w:tc>
        <w:tc>
          <w:tcPr>
            <w:tcW w:w="1417" w:type="dxa"/>
          </w:tcPr>
          <w:p w14:paraId="3DF327A8" w14:textId="77777777" w:rsidR="00072424" w:rsidRDefault="00072424" w:rsidP="00926F31">
            <w:pPr>
              <w:rPr>
                <w:sz w:val="18"/>
                <w:szCs w:val="18"/>
              </w:rPr>
            </w:pPr>
            <w:r>
              <w:rPr>
                <w:sz w:val="18"/>
                <w:szCs w:val="18"/>
              </w:rPr>
              <w:t>HR Recruitment Team</w:t>
            </w:r>
          </w:p>
          <w:p w14:paraId="34452210" w14:textId="77777777" w:rsidR="00072424" w:rsidRDefault="00072424" w:rsidP="00926F31">
            <w:pPr>
              <w:rPr>
                <w:sz w:val="18"/>
                <w:szCs w:val="18"/>
              </w:rPr>
            </w:pPr>
          </w:p>
          <w:p w14:paraId="61A65E2B" w14:textId="5B3884F8" w:rsidR="00072424" w:rsidRDefault="00072424" w:rsidP="00926F31">
            <w:pPr>
              <w:rPr>
                <w:sz w:val="18"/>
                <w:szCs w:val="18"/>
              </w:rPr>
            </w:pPr>
            <w:r>
              <w:rPr>
                <w:sz w:val="18"/>
                <w:szCs w:val="18"/>
              </w:rPr>
              <w:t>Departments</w:t>
            </w:r>
          </w:p>
        </w:tc>
        <w:tc>
          <w:tcPr>
            <w:tcW w:w="1276" w:type="dxa"/>
          </w:tcPr>
          <w:p w14:paraId="467781A5" w14:textId="22521109" w:rsidR="00072424" w:rsidRDefault="00072424" w:rsidP="00926F31">
            <w:pPr>
              <w:rPr>
                <w:sz w:val="18"/>
                <w:szCs w:val="18"/>
              </w:rPr>
            </w:pPr>
            <w:r>
              <w:rPr>
                <w:sz w:val="18"/>
                <w:szCs w:val="18"/>
              </w:rPr>
              <w:t>Commenced 2017. Annual monitoring July 2017 and July 2018</w:t>
            </w:r>
          </w:p>
        </w:tc>
      </w:tr>
      <w:tr w:rsidR="00072424" w:rsidRPr="00F20BC4" w14:paraId="4332253C" w14:textId="77777777" w:rsidTr="00487C07">
        <w:trPr>
          <w:trHeight w:val="682"/>
        </w:trPr>
        <w:tc>
          <w:tcPr>
            <w:tcW w:w="988" w:type="dxa"/>
          </w:tcPr>
          <w:p w14:paraId="1176785D" w14:textId="5404C262" w:rsidR="00072424" w:rsidRPr="00F20BC4" w:rsidRDefault="00072424" w:rsidP="00926F31">
            <w:pPr>
              <w:rPr>
                <w:sz w:val="18"/>
                <w:szCs w:val="18"/>
              </w:rPr>
            </w:pPr>
            <w:r>
              <w:rPr>
                <w:sz w:val="18"/>
                <w:szCs w:val="18"/>
              </w:rPr>
              <w:t>1.4 NEW</w:t>
            </w:r>
          </w:p>
        </w:tc>
        <w:tc>
          <w:tcPr>
            <w:tcW w:w="2551" w:type="dxa"/>
          </w:tcPr>
          <w:p w14:paraId="08F44C6C" w14:textId="55A218A5" w:rsidR="00072424" w:rsidRPr="00F20BC4" w:rsidRDefault="00072424" w:rsidP="00926F31">
            <w:pPr>
              <w:rPr>
                <w:sz w:val="18"/>
                <w:szCs w:val="18"/>
              </w:rPr>
            </w:pPr>
            <w:r>
              <w:rPr>
                <w:sz w:val="18"/>
                <w:szCs w:val="18"/>
              </w:rPr>
              <w:t>Increase staff disclosure rates for all protected characteristics.</w:t>
            </w:r>
          </w:p>
        </w:tc>
        <w:tc>
          <w:tcPr>
            <w:tcW w:w="2268" w:type="dxa"/>
          </w:tcPr>
          <w:p w14:paraId="46985320" w14:textId="77777777" w:rsidR="00072424" w:rsidRDefault="00072424" w:rsidP="00926F31">
            <w:pPr>
              <w:rPr>
                <w:sz w:val="18"/>
                <w:szCs w:val="18"/>
              </w:rPr>
            </w:pPr>
            <w:r>
              <w:rPr>
                <w:sz w:val="18"/>
                <w:szCs w:val="18"/>
              </w:rPr>
              <w:t>Improved and timely communication to new starters on benefits for disclosing personal information.</w:t>
            </w:r>
          </w:p>
          <w:p w14:paraId="5CB9BCA7" w14:textId="77777777" w:rsidR="00072424" w:rsidRDefault="00072424" w:rsidP="00926F31">
            <w:pPr>
              <w:rPr>
                <w:sz w:val="18"/>
                <w:szCs w:val="18"/>
              </w:rPr>
            </w:pPr>
            <w:r>
              <w:rPr>
                <w:sz w:val="18"/>
                <w:szCs w:val="18"/>
              </w:rPr>
              <w:t>Encouragement for existing staff to take the opportunity to update personal information when the new HR Management system is launched.</w:t>
            </w:r>
          </w:p>
          <w:p w14:paraId="1F248D66" w14:textId="5C873E30" w:rsidR="00072424" w:rsidRDefault="00072424" w:rsidP="00926F31">
            <w:pPr>
              <w:rPr>
                <w:sz w:val="18"/>
                <w:szCs w:val="18"/>
              </w:rPr>
            </w:pPr>
            <w:r>
              <w:rPr>
                <w:sz w:val="18"/>
                <w:szCs w:val="18"/>
              </w:rPr>
              <w:t>Timely communication and agreement with staff around recording and disclosure.</w:t>
            </w:r>
          </w:p>
        </w:tc>
        <w:tc>
          <w:tcPr>
            <w:tcW w:w="5670" w:type="dxa"/>
            <w:tcBorders>
              <w:top w:val="single" w:sz="4" w:space="0" w:color="auto"/>
            </w:tcBorders>
          </w:tcPr>
          <w:p w14:paraId="25A29D4A" w14:textId="6526099B" w:rsidR="00072424" w:rsidRDefault="00072424" w:rsidP="003367C9">
            <w:pPr>
              <w:jc w:val="both"/>
              <w:rPr>
                <w:rFonts w:ascii="Calibri" w:eastAsia="Calibri" w:hAnsi="Calibri" w:cs="Times New Roman"/>
                <w:sz w:val="18"/>
                <w:szCs w:val="18"/>
              </w:rPr>
            </w:pPr>
            <w:r w:rsidRPr="003367C9">
              <w:rPr>
                <w:rFonts w:ascii="Calibri" w:eastAsia="Calibri" w:hAnsi="Calibri" w:cs="Times New Roman"/>
                <w:sz w:val="18"/>
                <w:szCs w:val="18"/>
              </w:rPr>
              <w:t xml:space="preserve">Numerous communications and events have been published across the University to help raise awareness and to inform staff of the different protected characteristics and what support is available to staff and students that identify with any of those protected characteristics.  </w:t>
            </w:r>
            <w:r>
              <w:rPr>
                <w:rFonts w:ascii="Calibri" w:eastAsia="Calibri" w:hAnsi="Calibri" w:cs="Times New Roman"/>
                <w:sz w:val="18"/>
                <w:szCs w:val="18"/>
              </w:rPr>
              <w:t xml:space="preserve">  In the </w:t>
            </w:r>
            <w:r w:rsidRPr="00840885">
              <w:rPr>
                <w:rFonts w:ascii="Calibri" w:eastAsia="Calibri" w:hAnsi="Calibri" w:cs="Times New Roman"/>
                <w:b/>
                <w:sz w:val="18"/>
                <w:szCs w:val="18"/>
              </w:rPr>
              <w:t>201</w:t>
            </w:r>
            <w:r w:rsidR="004940FF" w:rsidRPr="00840885">
              <w:rPr>
                <w:rFonts w:ascii="Calibri" w:eastAsia="Calibri" w:hAnsi="Calibri" w:cs="Times New Roman"/>
                <w:b/>
                <w:sz w:val="18"/>
                <w:szCs w:val="18"/>
              </w:rPr>
              <w:t>7</w:t>
            </w:r>
            <w:r w:rsidRPr="00840885">
              <w:rPr>
                <w:rFonts w:ascii="Calibri" w:eastAsia="Calibri" w:hAnsi="Calibri" w:cs="Times New Roman"/>
                <w:b/>
                <w:sz w:val="18"/>
                <w:szCs w:val="18"/>
              </w:rPr>
              <w:t>/1</w:t>
            </w:r>
            <w:r w:rsidR="004940FF" w:rsidRPr="00840885">
              <w:rPr>
                <w:rFonts w:ascii="Calibri" w:eastAsia="Calibri" w:hAnsi="Calibri" w:cs="Times New Roman"/>
                <w:b/>
                <w:sz w:val="18"/>
                <w:szCs w:val="18"/>
              </w:rPr>
              <w:t>8</w:t>
            </w:r>
            <w:r>
              <w:rPr>
                <w:rFonts w:ascii="Calibri" w:eastAsia="Calibri" w:hAnsi="Calibri" w:cs="Times New Roman"/>
                <w:sz w:val="18"/>
                <w:szCs w:val="18"/>
              </w:rPr>
              <w:t xml:space="preserve"> </w:t>
            </w:r>
            <w:r w:rsidR="004940FF">
              <w:rPr>
                <w:rFonts w:ascii="Calibri" w:eastAsia="Calibri" w:hAnsi="Calibri" w:cs="Times New Roman"/>
                <w:sz w:val="18"/>
                <w:szCs w:val="18"/>
              </w:rPr>
              <w:t>Equality Monitoring Annual Report</w:t>
            </w:r>
            <w:r>
              <w:rPr>
                <w:rFonts w:ascii="Calibri" w:eastAsia="Calibri" w:hAnsi="Calibri" w:cs="Times New Roman"/>
                <w:sz w:val="18"/>
                <w:szCs w:val="18"/>
              </w:rPr>
              <w:t xml:space="preserve">, the </w:t>
            </w:r>
            <w:r w:rsidR="004940FF">
              <w:rPr>
                <w:rFonts w:ascii="Calibri" w:eastAsia="Calibri" w:hAnsi="Calibri" w:cs="Times New Roman"/>
                <w:sz w:val="18"/>
                <w:szCs w:val="18"/>
              </w:rPr>
              <w:t xml:space="preserve">overall </w:t>
            </w:r>
            <w:r>
              <w:rPr>
                <w:rFonts w:ascii="Calibri" w:eastAsia="Calibri" w:hAnsi="Calibri" w:cs="Times New Roman"/>
                <w:sz w:val="18"/>
                <w:szCs w:val="18"/>
              </w:rPr>
              <w:t xml:space="preserve">number of staff disclosing a disability has remained fairly static and it is hoped that with the launch of the new HR system in </w:t>
            </w:r>
            <w:r w:rsidR="004940FF" w:rsidRPr="00840885">
              <w:rPr>
                <w:rFonts w:ascii="Calibri" w:eastAsia="Calibri" w:hAnsi="Calibri" w:cs="Times New Roman"/>
                <w:b/>
                <w:sz w:val="18"/>
                <w:szCs w:val="18"/>
              </w:rPr>
              <w:t>2019</w:t>
            </w:r>
            <w:r>
              <w:rPr>
                <w:rFonts w:ascii="Calibri" w:eastAsia="Calibri" w:hAnsi="Calibri" w:cs="Times New Roman"/>
                <w:sz w:val="18"/>
                <w:szCs w:val="18"/>
              </w:rPr>
              <w:t xml:space="preserve"> that there will be an increase in the number of staff who will feel more comfortable in disclosing their characteristics.</w:t>
            </w:r>
            <w:r w:rsidR="008C133E">
              <w:rPr>
                <w:rFonts w:ascii="Calibri" w:eastAsia="Calibri" w:hAnsi="Calibri" w:cs="Times New Roman"/>
                <w:sz w:val="18"/>
                <w:szCs w:val="18"/>
              </w:rPr>
              <w:t xml:space="preserve">  </w:t>
            </w:r>
          </w:p>
          <w:p w14:paraId="10493E1D" w14:textId="43F40864" w:rsidR="00072424" w:rsidRDefault="008C133E" w:rsidP="003367C9">
            <w:pPr>
              <w:jc w:val="both"/>
              <w:rPr>
                <w:rFonts w:ascii="Calibri" w:eastAsia="Calibri" w:hAnsi="Calibri" w:cs="Times New Roman"/>
                <w:sz w:val="18"/>
                <w:szCs w:val="18"/>
              </w:rPr>
            </w:pPr>
            <w:r>
              <w:rPr>
                <w:rFonts w:ascii="Calibri" w:eastAsia="Calibri" w:hAnsi="Calibri" w:cs="Times New Roman"/>
                <w:sz w:val="18"/>
                <w:szCs w:val="18"/>
              </w:rPr>
              <w:t>Going forward with the new HR system, we will be able to provide a breakdown of statistics for research active staff only in relation to protected characteristics.</w:t>
            </w:r>
          </w:p>
          <w:p w14:paraId="03F2B149" w14:textId="77777777" w:rsidR="008C133E" w:rsidRDefault="008C133E" w:rsidP="003367C9">
            <w:pPr>
              <w:jc w:val="both"/>
              <w:rPr>
                <w:rFonts w:ascii="Calibri" w:eastAsia="Calibri" w:hAnsi="Calibri" w:cs="Times New Roman"/>
                <w:sz w:val="18"/>
                <w:szCs w:val="18"/>
              </w:rPr>
            </w:pPr>
          </w:p>
          <w:p w14:paraId="59D0EBEE" w14:textId="0A906523" w:rsidR="00072424" w:rsidRPr="00782CA1" w:rsidRDefault="00072424" w:rsidP="003367C9">
            <w:pPr>
              <w:jc w:val="both"/>
              <w:rPr>
                <w:rFonts w:ascii="Calibri" w:eastAsia="Calibri" w:hAnsi="Calibri" w:cs="Times New Roman"/>
                <w:b/>
                <w:color w:val="FF0000"/>
                <w:sz w:val="18"/>
                <w:szCs w:val="18"/>
              </w:rPr>
            </w:pPr>
            <w:r>
              <w:rPr>
                <w:rFonts w:ascii="Calibri" w:eastAsia="Calibri" w:hAnsi="Calibri" w:cs="Times New Roman"/>
                <w:b/>
                <w:sz w:val="18"/>
                <w:szCs w:val="18"/>
              </w:rPr>
              <w:t>WORKFORCE PROFILE (data taken at 01.08.201</w:t>
            </w:r>
            <w:r w:rsidR="000E3C52">
              <w:rPr>
                <w:rFonts w:ascii="Calibri" w:eastAsia="Calibri" w:hAnsi="Calibri" w:cs="Times New Roman"/>
                <w:b/>
                <w:sz w:val="18"/>
                <w:szCs w:val="18"/>
              </w:rPr>
              <w:t>8</w:t>
            </w:r>
            <w:r>
              <w:rPr>
                <w:rFonts w:ascii="Calibri" w:eastAsia="Calibri" w:hAnsi="Calibri" w:cs="Times New Roman"/>
                <w:b/>
                <w:sz w:val="18"/>
                <w:szCs w:val="18"/>
              </w:rPr>
              <w:t>)</w:t>
            </w:r>
            <w:r w:rsidR="00782CA1">
              <w:rPr>
                <w:rFonts w:ascii="Calibri" w:eastAsia="Calibri" w:hAnsi="Calibri" w:cs="Times New Roman"/>
                <w:b/>
                <w:sz w:val="18"/>
                <w:szCs w:val="18"/>
              </w:rPr>
              <w:t xml:space="preserve"> </w:t>
            </w:r>
          </w:p>
          <w:p w14:paraId="216BE861" w14:textId="5B1C6784" w:rsidR="00072424" w:rsidRPr="00457095" w:rsidRDefault="00072424" w:rsidP="003367C9">
            <w:pPr>
              <w:jc w:val="both"/>
              <w:rPr>
                <w:rFonts w:ascii="Calibri" w:eastAsia="Calibri" w:hAnsi="Calibri" w:cs="Times New Roman"/>
                <w:b/>
                <w:sz w:val="18"/>
                <w:szCs w:val="18"/>
              </w:rPr>
            </w:pPr>
            <w:r>
              <w:rPr>
                <w:rFonts w:ascii="Calibri" w:eastAsia="Calibri" w:hAnsi="Calibri" w:cs="Times New Roman"/>
                <w:b/>
                <w:sz w:val="18"/>
                <w:szCs w:val="18"/>
              </w:rPr>
              <w:t xml:space="preserve">TOTAL NUMBER OF EMPLOYEES </w:t>
            </w:r>
            <w:r w:rsidR="004940FF">
              <w:rPr>
                <w:rFonts w:ascii="Calibri" w:eastAsia="Calibri" w:hAnsi="Calibri" w:cs="Times New Roman"/>
                <w:b/>
                <w:sz w:val="18"/>
                <w:szCs w:val="18"/>
              </w:rPr>
              <w:t xml:space="preserve"> (All Staff Categories)</w:t>
            </w:r>
          </w:p>
          <w:p w14:paraId="165CCC2C" w14:textId="1D2E92DF" w:rsidR="000E3C52" w:rsidRPr="000E3C52" w:rsidRDefault="000E3C52" w:rsidP="000E3C52">
            <w:pPr>
              <w:ind w:left="-5"/>
              <w:rPr>
                <w:sz w:val="18"/>
                <w:szCs w:val="18"/>
              </w:rPr>
            </w:pPr>
            <w:r w:rsidRPr="000E3C52">
              <w:rPr>
                <w:sz w:val="18"/>
                <w:szCs w:val="18"/>
              </w:rPr>
              <w:t xml:space="preserve">Warwick's Staff Population has Grown by over </w:t>
            </w:r>
            <w:r w:rsidRPr="004940FF">
              <w:rPr>
                <w:b/>
                <w:sz w:val="18"/>
                <w:szCs w:val="18"/>
              </w:rPr>
              <w:t>970</w:t>
            </w:r>
            <w:r w:rsidRPr="000E3C52">
              <w:rPr>
                <w:sz w:val="18"/>
                <w:szCs w:val="18"/>
              </w:rPr>
              <w:t xml:space="preserve"> Staff in the Past 4 Years</w:t>
            </w:r>
          </w:p>
          <w:p w14:paraId="3B7FA851" w14:textId="22F87509" w:rsidR="00072424" w:rsidRDefault="00072424" w:rsidP="003367C9">
            <w:pPr>
              <w:jc w:val="both"/>
              <w:rPr>
                <w:rFonts w:ascii="Calibri" w:eastAsia="Calibri" w:hAnsi="Calibri" w:cs="Times New Roman"/>
                <w:sz w:val="18"/>
                <w:szCs w:val="18"/>
              </w:rPr>
            </w:pPr>
          </w:p>
          <w:p w14:paraId="71ABE91F" w14:textId="68CDB9C2" w:rsidR="00072424" w:rsidRDefault="000E3C52" w:rsidP="000E3C52">
            <w:pPr>
              <w:rPr>
                <w:rFonts w:ascii="Calibri" w:eastAsia="Calibri" w:hAnsi="Calibri" w:cs="Times New Roman"/>
                <w:sz w:val="18"/>
                <w:szCs w:val="18"/>
              </w:rPr>
            </w:pPr>
            <w:r w:rsidRPr="000E3C52">
              <w:rPr>
                <w:noProof/>
                <w:sz w:val="24"/>
                <w:szCs w:val="24"/>
                <w:lang w:eastAsia="en-GB"/>
              </w:rPr>
              <w:drawing>
                <wp:inline distT="0" distB="0" distL="0" distR="0" wp14:anchorId="55BDED36" wp14:editId="1F59AFBD">
                  <wp:extent cx="1828800" cy="92648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31945" cy="928077"/>
                          </a:xfrm>
                          <a:prstGeom prst="rect">
                            <a:avLst/>
                          </a:prstGeom>
                          <a:noFill/>
                          <a:ln>
                            <a:noFill/>
                          </a:ln>
                        </pic:spPr>
                      </pic:pic>
                    </a:graphicData>
                  </a:graphic>
                </wp:inline>
              </w:drawing>
            </w:r>
            <w:r w:rsidRPr="000E3C52">
              <w:rPr>
                <w:b/>
                <w:noProof/>
                <w:lang w:eastAsia="en-GB"/>
              </w:rPr>
              <w:drawing>
                <wp:inline distT="0" distB="0" distL="0" distR="0" wp14:anchorId="375C2882" wp14:editId="1B539A7B">
                  <wp:extent cx="1503412" cy="1066800"/>
                  <wp:effectExtent l="0" t="0" r="1905" b="0"/>
                  <wp:docPr id="2" name="Picture 2" descr="M:\PL\Diversity &amp; Inclusion\Workforce Profiles\2017-18\Infographics\Gender\male female split 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PL\Diversity &amp; Inclusion\Workforce Profiles\2017-18\Infographics\Gender\male female split 2017.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48973" cy="1099130"/>
                          </a:xfrm>
                          <a:prstGeom prst="rect">
                            <a:avLst/>
                          </a:prstGeom>
                          <a:noFill/>
                          <a:ln>
                            <a:noFill/>
                          </a:ln>
                        </pic:spPr>
                      </pic:pic>
                    </a:graphicData>
                  </a:graphic>
                </wp:inline>
              </w:drawing>
            </w:r>
          </w:p>
          <w:p w14:paraId="0C09AEB8" w14:textId="77777777" w:rsidR="00072424" w:rsidRPr="003367C9" w:rsidRDefault="00072424" w:rsidP="003367C9">
            <w:pPr>
              <w:jc w:val="both"/>
              <w:rPr>
                <w:rFonts w:ascii="Calibri" w:eastAsia="Calibri" w:hAnsi="Calibri" w:cs="Times New Roman"/>
                <w:sz w:val="18"/>
                <w:szCs w:val="18"/>
              </w:rPr>
            </w:pPr>
          </w:p>
          <w:p w14:paraId="5821755D" w14:textId="3FE96CDC" w:rsidR="0042343F" w:rsidRDefault="0042343F" w:rsidP="003367C9">
            <w:pPr>
              <w:rPr>
                <w:rFonts w:ascii="Calibri" w:eastAsia="Calibri" w:hAnsi="Calibri" w:cs="Times New Roman"/>
                <w:b/>
                <w:sz w:val="18"/>
                <w:szCs w:val="18"/>
              </w:rPr>
            </w:pPr>
            <w:r w:rsidRPr="0042343F">
              <w:rPr>
                <w:rFonts w:ascii="Calibri" w:eastAsia="Calibri" w:hAnsi="Calibri" w:cs="Times New Roman"/>
                <w:sz w:val="18"/>
                <w:szCs w:val="18"/>
              </w:rPr>
              <w:lastRenderedPageBreak/>
              <w:t>Of the overall staff population of</w:t>
            </w:r>
            <w:r>
              <w:rPr>
                <w:rFonts w:ascii="Calibri" w:eastAsia="Calibri" w:hAnsi="Calibri" w:cs="Times New Roman"/>
                <w:b/>
                <w:sz w:val="18"/>
                <w:szCs w:val="18"/>
              </w:rPr>
              <w:t xml:space="preserve"> 6633 </w:t>
            </w:r>
            <w:r w:rsidRPr="0042343F">
              <w:rPr>
                <w:rFonts w:ascii="Calibri" w:eastAsia="Calibri" w:hAnsi="Calibri" w:cs="Times New Roman"/>
                <w:sz w:val="18"/>
                <w:szCs w:val="18"/>
              </w:rPr>
              <w:t>staff,</w:t>
            </w:r>
            <w:r>
              <w:rPr>
                <w:rFonts w:ascii="Calibri" w:eastAsia="Calibri" w:hAnsi="Calibri" w:cs="Times New Roman"/>
                <w:b/>
                <w:sz w:val="18"/>
                <w:szCs w:val="18"/>
              </w:rPr>
              <w:t xml:space="preserve"> 2438 </w:t>
            </w:r>
            <w:r w:rsidRPr="0042343F">
              <w:rPr>
                <w:rFonts w:ascii="Calibri" w:eastAsia="Calibri" w:hAnsi="Calibri" w:cs="Times New Roman"/>
                <w:sz w:val="18"/>
                <w:szCs w:val="18"/>
              </w:rPr>
              <w:t xml:space="preserve">are on research and teaching, </w:t>
            </w:r>
            <w:r w:rsidR="00F36478">
              <w:rPr>
                <w:rFonts w:ascii="Calibri" w:eastAsia="Calibri" w:hAnsi="Calibri" w:cs="Times New Roman"/>
                <w:sz w:val="18"/>
                <w:szCs w:val="18"/>
              </w:rPr>
              <w:t>Research Focussed</w:t>
            </w:r>
            <w:r w:rsidRPr="0042343F">
              <w:rPr>
                <w:rFonts w:ascii="Calibri" w:eastAsia="Calibri" w:hAnsi="Calibri" w:cs="Times New Roman"/>
                <w:sz w:val="18"/>
                <w:szCs w:val="18"/>
              </w:rPr>
              <w:t xml:space="preserve">, </w:t>
            </w:r>
            <w:r w:rsidR="00F36478">
              <w:rPr>
                <w:rFonts w:ascii="Calibri" w:eastAsia="Calibri" w:hAnsi="Calibri" w:cs="Times New Roman"/>
                <w:sz w:val="18"/>
                <w:szCs w:val="18"/>
              </w:rPr>
              <w:t>Teaching Focussed</w:t>
            </w:r>
            <w:r w:rsidRPr="0042343F">
              <w:rPr>
                <w:rFonts w:ascii="Calibri" w:eastAsia="Calibri" w:hAnsi="Calibri" w:cs="Times New Roman"/>
                <w:sz w:val="18"/>
                <w:szCs w:val="18"/>
              </w:rPr>
              <w:t xml:space="preserve"> and clinical grades</w:t>
            </w:r>
            <w:r>
              <w:rPr>
                <w:rFonts w:ascii="Calibri" w:eastAsia="Calibri" w:hAnsi="Calibri" w:cs="Times New Roman"/>
                <w:b/>
                <w:sz w:val="18"/>
                <w:szCs w:val="18"/>
              </w:rPr>
              <w:t xml:space="preserve"> (921 females and 1517 males).</w:t>
            </w:r>
          </w:p>
          <w:p w14:paraId="380D31D0" w14:textId="1B663A7E" w:rsidR="0042343F" w:rsidRDefault="0042343F" w:rsidP="003367C9">
            <w:pPr>
              <w:rPr>
                <w:rFonts w:ascii="Calibri" w:eastAsia="Calibri" w:hAnsi="Calibri" w:cs="Times New Roman"/>
                <w:b/>
                <w:sz w:val="18"/>
                <w:szCs w:val="18"/>
              </w:rPr>
            </w:pPr>
          </w:p>
          <w:p w14:paraId="37947327" w14:textId="73F924FF" w:rsidR="00072424" w:rsidRPr="00457095" w:rsidRDefault="00072424" w:rsidP="003367C9">
            <w:pPr>
              <w:rPr>
                <w:rFonts w:ascii="Calibri" w:eastAsia="Calibri" w:hAnsi="Calibri" w:cs="Times New Roman"/>
                <w:b/>
                <w:sz w:val="18"/>
                <w:szCs w:val="18"/>
              </w:rPr>
            </w:pPr>
            <w:r>
              <w:rPr>
                <w:rFonts w:ascii="Calibri" w:eastAsia="Calibri" w:hAnsi="Calibri" w:cs="Times New Roman"/>
                <w:b/>
                <w:sz w:val="18"/>
                <w:szCs w:val="18"/>
              </w:rPr>
              <w:t>DISABILITY</w:t>
            </w:r>
          </w:p>
          <w:p w14:paraId="20FDC003" w14:textId="3AD0A5BD" w:rsidR="000E3C52" w:rsidRDefault="000E3C52" w:rsidP="003367C9">
            <w:pPr>
              <w:rPr>
                <w:rFonts w:ascii="Calibri" w:eastAsia="Calibri" w:hAnsi="Calibri" w:cs="Times New Roman"/>
                <w:sz w:val="18"/>
                <w:szCs w:val="18"/>
              </w:rPr>
            </w:pPr>
            <w:r w:rsidRPr="00B20CEC">
              <w:rPr>
                <w:noProof/>
                <w:lang w:eastAsia="en-GB"/>
              </w:rPr>
              <w:drawing>
                <wp:inline distT="0" distB="0" distL="0" distR="0" wp14:anchorId="717312C8" wp14:editId="76DF557D">
                  <wp:extent cx="1965960" cy="1395016"/>
                  <wp:effectExtent l="0" t="0" r="0" b="0"/>
                  <wp:docPr id="4" name="Picture 4" descr="M:\PL\Diversity &amp; Inclusion\Workforce Profiles\2017-18\Infographics\Disability\disability 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PL\Diversity &amp; Inclusion\Workforce Profiles\2017-18\Infographics\Disability\disability 2018.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26226" cy="1437780"/>
                          </a:xfrm>
                          <a:prstGeom prst="rect">
                            <a:avLst/>
                          </a:prstGeom>
                          <a:noFill/>
                          <a:ln>
                            <a:noFill/>
                          </a:ln>
                        </pic:spPr>
                      </pic:pic>
                    </a:graphicData>
                  </a:graphic>
                </wp:inline>
              </w:drawing>
            </w:r>
          </w:p>
          <w:p w14:paraId="2C0624A4" w14:textId="2B6BBCBC" w:rsidR="00072424" w:rsidRPr="0042343F" w:rsidRDefault="00072424" w:rsidP="00457095">
            <w:pPr>
              <w:jc w:val="both"/>
              <w:rPr>
                <w:sz w:val="18"/>
                <w:szCs w:val="18"/>
              </w:rPr>
            </w:pPr>
            <w:r w:rsidRPr="00457095">
              <w:rPr>
                <w:sz w:val="18"/>
                <w:szCs w:val="18"/>
              </w:rPr>
              <w:t xml:space="preserve">The University has </w:t>
            </w:r>
            <w:r w:rsidRPr="00457095">
              <w:rPr>
                <w:b/>
                <w:sz w:val="18"/>
                <w:szCs w:val="18"/>
              </w:rPr>
              <w:t>2</w:t>
            </w:r>
            <w:r w:rsidR="00A72F0F">
              <w:rPr>
                <w:b/>
                <w:sz w:val="18"/>
                <w:szCs w:val="18"/>
              </w:rPr>
              <w:t>80</w:t>
            </w:r>
            <w:r w:rsidRPr="00457095">
              <w:rPr>
                <w:sz w:val="18"/>
                <w:szCs w:val="18"/>
              </w:rPr>
              <w:t xml:space="preserve"> staff who have declared a disability as at </w:t>
            </w:r>
            <w:r w:rsidRPr="008C133E">
              <w:rPr>
                <w:b/>
                <w:sz w:val="18"/>
                <w:szCs w:val="18"/>
              </w:rPr>
              <w:t>1 August</w:t>
            </w:r>
            <w:r w:rsidRPr="00457095">
              <w:rPr>
                <w:sz w:val="18"/>
                <w:szCs w:val="18"/>
              </w:rPr>
              <w:t xml:space="preserve"> </w:t>
            </w:r>
            <w:r w:rsidRPr="008C133E">
              <w:rPr>
                <w:b/>
                <w:sz w:val="18"/>
                <w:szCs w:val="18"/>
              </w:rPr>
              <w:t>201</w:t>
            </w:r>
            <w:r w:rsidR="00A72F0F" w:rsidRPr="008C133E">
              <w:rPr>
                <w:b/>
                <w:sz w:val="18"/>
                <w:szCs w:val="18"/>
              </w:rPr>
              <w:t>8</w:t>
            </w:r>
            <w:r w:rsidRPr="00457095">
              <w:rPr>
                <w:sz w:val="18"/>
                <w:szCs w:val="18"/>
              </w:rPr>
              <w:t xml:space="preserve">, making up </w:t>
            </w:r>
            <w:r w:rsidRPr="0042343F">
              <w:rPr>
                <w:b/>
                <w:sz w:val="18"/>
                <w:szCs w:val="18"/>
              </w:rPr>
              <w:t>4.</w:t>
            </w:r>
            <w:r w:rsidR="00A72F0F" w:rsidRPr="0042343F">
              <w:rPr>
                <w:b/>
                <w:sz w:val="18"/>
                <w:szCs w:val="18"/>
              </w:rPr>
              <w:t>2</w:t>
            </w:r>
            <w:r w:rsidRPr="0042343F">
              <w:rPr>
                <w:b/>
                <w:sz w:val="18"/>
                <w:szCs w:val="18"/>
              </w:rPr>
              <w:t>%</w:t>
            </w:r>
            <w:r w:rsidRPr="00457095">
              <w:rPr>
                <w:sz w:val="18"/>
                <w:szCs w:val="18"/>
              </w:rPr>
              <w:t xml:space="preserve"> of employees, compared to the sector average of </w:t>
            </w:r>
            <w:r w:rsidRPr="0042343F">
              <w:rPr>
                <w:b/>
                <w:sz w:val="18"/>
                <w:szCs w:val="18"/>
              </w:rPr>
              <w:t>4.</w:t>
            </w:r>
            <w:r w:rsidR="000075E6" w:rsidRPr="0042343F">
              <w:rPr>
                <w:b/>
                <w:sz w:val="18"/>
                <w:szCs w:val="18"/>
              </w:rPr>
              <w:t>72</w:t>
            </w:r>
            <w:r w:rsidRPr="0042343F">
              <w:rPr>
                <w:b/>
                <w:sz w:val="18"/>
                <w:szCs w:val="18"/>
              </w:rPr>
              <w:t>%</w:t>
            </w:r>
            <w:r>
              <w:rPr>
                <w:sz w:val="18"/>
                <w:szCs w:val="18"/>
              </w:rPr>
              <w:t>.</w:t>
            </w:r>
            <w:r w:rsidR="004940FF">
              <w:rPr>
                <w:sz w:val="18"/>
                <w:szCs w:val="18"/>
              </w:rPr>
              <w:t xml:space="preserve">  However </w:t>
            </w:r>
            <w:r w:rsidR="0042343F">
              <w:rPr>
                <w:sz w:val="18"/>
                <w:szCs w:val="18"/>
              </w:rPr>
              <w:t xml:space="preserve">only </w:t>
            </w:r>
            <w:r w:rsidR="0042343F">
              <w:rPr>
                <w:b/>
                <w:sz w:val="18"/>
                <w:szCs w:val="18"/>
              </w:rPr>
              <w:t>76 of the 280</w:t>
            </w:r>
            <w:r w:rsidR="0042343F">
              <w:rPr>
                <w:sz w:val="18"/>
                <w:szCs w:val="18"/>
              </w:rPr>
              <w:t xml:space="preserve"> staff are on research and teaching, </w:t>
            </w:r>
            <w:r w:rsidR="008C133E">
              <w:rPr>
                <w:sz w:val="18"/>
                <w:szCs w:val="18"/>
              </w:rPr>
              <w:t>r</w:t>
            </w:r>
            <w:r w:rsidR="00F36478">
              <w:rPr>
                <w:sz w:val="18"/>
                <w:szCs w:val="18"/>
              </w:rPr>
              <w:t xml:space="preserve">esearch </w:t>
            </w:r>
            <w:r w:rsidR="008C133E">
              <w:rPr>
                <w:sz w:val="18"/>
                <w:szCs w:val="18"/>
              </w:rPr>
              <w:t>f</w:t>
            </w:r>
            <w:r w:rsidR="00F36478">
              <w:rPr>
                <w:sz w:val="18"/>
                <w:szCs w:val="18"/>
              </w:rPr>
              <w:t>ocussed</w:t>
            </w:r>
            <w:r w:rsidR="0042343F">
              <w:rPr>
                <w:sz w:val="18"/>
                <w:szCs w:val="18"/>
              </w:rPr>
              <w:t xml:space="preserve"> and </w:t>
            </w:r>
            <w:r w:rsidR="008C133E">
              <w:rPr>
                <w:sz w:val="18"/>
                <w:szCs w:val="18"/>
              </w:rPr>
              <w:t>t</w:t>
            </w:r>
            <w:r w:rsidR="00F36478">
              <w:rPr>
                <w:sz w:val="18"/>
                <w:szCs w:val="18"/>
              </w:rPr>
              <w:t xml:space="preserve">eaching </w:t>
            </w:r>
            <w:r w:rsidR="008C133E">
              <w:rPr>
                <w:sz w:val="18"/>
                <w:szCs w:val="18"/>
              </w:rPr>
              <w:t>f</w:t>
            </w:r>
            <w:r w:rsidR="00F36478">
              <w:rPr>
                <w:sz w:val="18"/>
                <w:szCs w:val="18"/>
              </w:rPr>
              <w:t>ocussed</w:t>
            </w:r>
            <w:r w:rsidR="0042343F">
              <w:rPr>
                <w:sz w:val="18"/>
                <w:szCs w:val="18"/>
              </w:rPr>
              <w:t xml:space="preserve"> contracts.</w:t>
            </w:r>
          </w:p>
          <w:p w14:paraId="7E1B5E6D" w14:textId="44A37C0C" w:rsidR="00072424" w:rsidRDefault="00072424" w:rsidP="00457095">
            <w:pPr>
              <w:jc w:val="both"/>
              <w:rPr>
                <w:rFonts w:ascii="Calibri" w:eastAsia="Calibri" w:hAnsi="Calibri" w:cs="Times New Roman"/>
                <w:sz w:val="18"/>
                <w:szCs w:val="18"/>
              </w:rPr>
            </w:pPr>
            <w:r>
              <w:rPr>
                <w:rFonts w:ascii="Calibri" w:eastAsia="Calibri" w:hAnsi="Calibri" w:cs="Times New Roman"/>
                <w:sz w:val="18"/>
                <w:szCs w:val="18"/>
              </w:rPr>
              <w:t>The</w:t>
            </w:r>
            <w:r w:rsidRPr="003367C9">
              <w:rPr>
                <w:rFonts w:ascii="Calibri" w:eastAsia="Calibri" w:hAnsi="Calibri" w:cs="Times New Roman"/>
                <w:sz w:val="18"/>
                <w:szCs w:val="18"/>
              </w:rPr>
              <w:t xml:space="preserve"> number of staff disclosing a disability has remained fairly static and it is hoped that with the launch of the new HR system </w:t>
            </w:r>
            <w:r w:rsidR="000075E6">
              <w:rPr>
                <w:rFonts w:ascii="Calibri" w:eastAsia="Calibri" w:hAnsi="Calibri" w:cs="Times New Roman"/>
                <w:sz w:val="18"/>
                <w:szCs w:val="18"/>
              </w:rPr>
              <w:t xml:space="preserve">early </w:t>
            </w:r>
            <w:r w:rsidR="0042343F">
              <w:rPr>
                <w:rFonts w:ascii="Calibri" w:eastAsia="Calibri" w:hAnsi="Calibri" w:cs="Times New Roman"/>
                <w:sz w:val="18"/>
                <w:szCs w:val="18"/>
              </w:rPr>
              <w:t xml:space="preserve">in </w:t>
            </w:r>
            <w:r w:rsidR="000075E6" w:rsidRPr="008C133E">
              <w:rPr>
                <w:rFonts w:ascii="Calibri" w:eastAsia="Calibri" w:hAnsi="Calibri" w:cs="Times New Roman"/>
                <w:b/>
                <w:sz w:val="18"/>
                <w:szCs w:val="18"/>
              </w:rPr>
              <w:t>2019</w:t>
            </w:r>
            <w:r>
              <w:rPr>
                <w:rFonts w:ascii="Calibri" w:eastAsia="Calibri" w:hAnsi="Calibri" w:cs="Times New Roman"/>
                <w:sz w:val="18"/>
                <w:szCs w:val="18"/>
              </w:rPr>
              <w:t xml:space="preserve"> and the increased number of events/talks on different disabilities and caring </w:t>
            </w:r>
            <w:r w:rsidR="002A41F8">
              <w:rPr>
                <w:rFonts w:ascii="Calibri" w:eastAsia="Calibri" w:hAnsi="Calibri" w:cs="Times New Roman"/>
                <w:sz w:val="18"/>
                <w:szCs w:val="18"/>
              </w:rPr>
              <w:t>that staff will feel encouraged and empowered to disclose any protected characteristics they may have</w:t>
            </w:r>
            <w:r w:rsidR="008C133E">
              <w:rPr>
                <w:rFonts w:ascii="Calibri" w:eastAsia="Calibri" w:hAnsi="Calibri" w:cs="Times New Roman"/>
                <w:sz w:val="18"/>
                <w:szCs w:val="18"/>
              </w:rPr>
              <w:t xml:space="preserve"> and help the University to achieve our 5% target</w:t>
            </w:r>
            <w:r w:rsidR="002A41F8">
              <w:rPr>
                <w:rFonts w:ascii="Calibri" w:eastAsia="Calibri" w:hAnsi="Calibri" w:cs="Times New Roman"/>
                <w:sz w:val="18"/>
                <w:szCs w:val="18"/>
              </w:rPr>
              <w:t>.</w:t>
            </w:r>
          </w:p>
          <w:p w14:paraId="062913DE" w14:textId="53B0A026" w:rsidR="00072424" w:rsidRDefault="00072424" w:rsidP="000075E6">
            <w:pPr>
              <w:jc w:val="both"/>
              <w:rPr>
                <w:rFonts w:ascii="Calibri" w:eastAsia="Calibri" w:hAnsi="Calibri" w:cs="Times New Roman"/>
                <w:sz w:val="18"/>
                <w:szCs w:val="18"/>
              </w:rPr>
            </w:pPr>
            <w:r>
              <w:rPr>
                <w:rFonts w:ascii="Calibri" w:eastAsia="Calibri" w:hAnsi="Calibri" w:cs="Times New Roman"/>
                <w:sz w:val="18"/>
                <w:szCs w:val="18"/>
              </w:rPr>
              <w:t xml:space="preserve">In </w:t>
            </w:r>
            <w:r w:rsidRPr="008C133E">
              <w:rPr>
                <w:rFonts w:ascii="Calibri" w:eastAsia="Calibri" w:hAnsi="Calibri" w:cs="Times New Roman"/>
                <w:b/>
                <w:sz w:val="18"/>
                <w:szCs w:val="18"/>
              </w:rPr>
              <w:t>April 2018</w:t>
            </w:r>
            <w:r>
              <w:rPr>
                <w:rFonts w:ascii="Calibri" w:eastAsia="Calibri" w:hAnsi="Calibri" w:cs="Times New Roman"/>
                <w:sz w:val="18"/>
                <w:szCs w:val="18"/>
              </w:rPr>
              <w:t xml:space="preserve">, the University commenced work on self-assessing against the Business Disability Forum Standards with a view to creating a plan of actions to improve processes/procedures for staff/students with disabilities.  Again through the communication of this work and consultation with staff, it is hoped that more </w:t>
            </w:r>
            <w:r w:rsidR="008C133E">
              <w:rPr>
                <w:rFonts w:ascii="Calibri" w:eastAsia="Calibri" w:hAnsi="Calibri" w:cs="Times New Roman"/>
                <w:sz w:val="18"/>
                <w:szCs w:val="18"/>
              </w:rPr>
              <w:t xml:space="preserve">research active </w:t>
            </w:r>
            <w:r>
              <w:rPr>
                <w:rFonts w:ascii="Calibri" w:eastAsia="Calibri" w:hAnsi="Calibri" w:cs="Times New Roman"/>
                <w:sz w:val="18"/>
                <w:szCs w:val="18"/>
              </w:rPr>
              <w:t>staff will feel empowered to disclose their disabilities, in order that the appropriate reasonable adjustments can be put in place for them.</w:t>
            </w:r>
          </w:p>
          <w:p w14:paraId="3585108A" w14:textId="77777777" w:rsidR="008C133E" w:rsidRDefault="008C133E" w:rsidP="00457095">
            <w:pPr>
              <w:jc w:val="both"/>
              <w:rPr>
                <w:rFonts w:ascii="Calibri" w:eastAsia="Calibri" w:hAnsi="Calibri" w:cs="Times New Roman"/>
                <w:b/>
                <w:sz w:val="18"/>
                <w:szCs w:val="18"/>
              </w:rPr>
            </w:pPr>
          </w:p>
          <w:p w14:paraId="4AA7F320" w14:textId="61A296EE" w:rsidR="00072424" w:rsidRDefault="00072424" w:rsidP="00457095">
            <w:pPr>
              <w:jc w:val="both"/>
              <w:rPr>
                <w:rFonts w:ascii="Calibri" w:eastAsia="Calibri" w:hAnsi="Calibri" w:cs="Times New Roman"/>
                <w:b/>
                <w:sz w:val="18"/>
                <w:szCs w:val="18"/>
              </w:rPr>
            </w:pPr>
            <w:r>
              <w:rPr>
                <w:rFonts w:ascii="Calibri" w:eastAsia="Calibri" w:hAnsi="Calibri" w:cs="Times New Roman"/>
                <w:b/>
                <w:sz w:val="18"/>
                <w:szCs w:val="18"/>
              </w:rPr>
              <w:t>RACE</w:t>
            </w:r>
          </w:p>
          <w:p w14:paraId="5B4D035C" w14:textId="569B4610" w:rsidR="00072424" w:rsidRPr="00457095" w:rsidRDefault="00072424" w:rsidP="00457095">
            <w:pPr>
              <w:jc w:val="both"/>
              <w:rPr>
                <w:sz w:val="18"/>
                <w:szCs w:val="18"/>
              </w:rPr>
            </w:pPr>
            <w:r w:rsidRPr="00457095">
              <w:rPr>
                <w:sz w:val="18"/>
                <w:szCs w:val="18"/>
              </w:rPr>
              <w:t xml:space="preserve">The University employs </w:t>
            </w:r>
            <w:r w:rsidR="000075E6" w:rsidRPr="000075E6">
              <w:rPr>
                <w:b/>
                <w:sz w:val="18"/>
                <w:szCs w:val="18"/>
              </w:rPr>
              <w:t>1059</w:t>
            </w:r>
            <w:r w:rsidRPr="00457095">
              <w:rPr>
                <w:sz w:val="18"/>
                <w:szCs w:val="18"/>
              </w:rPr>
              <w:t xml:space="preserve"> employees with a </w:t>
            </w:r>
            <w:r w:rsidR="00F36478">
              <w:rPr>
                <w:sz w:val="18"/>
                <w:szCs w:val="18"/>
              </w:rPr>
              <w:t>BAME</w:t>
            </w:r>
            <w:r w:rsidRPr="00457095">
              <w:rPr>
                <w:sz w:val="18"/>
                <w:szCs w:val="18"/>
              </w:rPr>
              <w:t xml:space="preserve"> background (</w:t>
            </w:r>
            <w:r w:rsidR="00A72F0F" w:rsidRPr="00A72F0F">
              <w:rPr>
                <w:b/>
                <w:sz w:val="18"/>
                <w:szCs w:val="18"/>
              </w:rPr>
              <w:t>9</w:t>
            </w:r>
            <w:r w:rsidR="000075E6">
              <w:rPr>
                <w:b/>
                <w:sz w:val="18"/>
                <w:szCs w:val="18"/>
              </w:rPr>
              <w:t>88</w:t>
            </w:r>
            <w:r w:rsidRPr="00457095">
              <w:rPr>
                <w:sz w:val="18"/>
                <w:szCs w:val="18"/>
              </w:rPr>
              <w:t xml:space="preserve"> in 201</w:t>
            </w:r>
            <w:r w:rsidR="00A72F0F">
              <w:rPr>
                <w:sz w:val="18"/>
                <w:szCs w:val="18"/>
              </w:rPr>
              <w:t>7</w:t>
            </w:r>
            <w:r w:rsidRPr="00457095">
              <w:rPr>
                <w:sz w:val="18"/>
                <w:szCs w:val="18"/>
              </w:rPr>
              <w:t xml:space="preserve">) which is equivalent to </w:t>
            </w:r>
            <w:r w:rsidRPr="008C133E">
              <w:rPr>
                <w:b/>
                <w:sz w:val="18"/>
                <w:szCs w:val="18"/>
              </w:rPr>
              <w:t>1</w:t>
            </w:r>
            <w:r w:rsidR="000075E6" w:rsidRPr="008C133E">
              <w:rPr>
                <w:b/>
                <w:sz w:val="18"/>
                <w:szCs w:val="18"/>
              </w:rPr>
              <w:t>6</w:t>
            </w:r>
            <w:r w:rsidRPr="008C133E">
              <w:rPr>
                <w:b/>
                <w:sz w:val="18"/>
                <w:szCs w:val="18"/>
              </w:rPr>
              <w:t>%</w:t>
            </w:r>
            <w:r w:rsidRPr="00457095">
              <w:rPr>
                <w:sz w:val="18"/>
                <w:szCs w:val="18"/>
              </w:rPr>
              <w:t xml:space="preserve"> of the total employee population.  This is the highest proportion of </w:t>
            </w:r>
            <w:r w:rsidR="00F36478">
              <w:rPr>
                <w:sz w:val="18"/>
                <w:szCs w:val="18"/>
              </w:rPr>
              <w:t>BAME</w:t>
            </w:r>
            <w:r w:rsidRPr="00457095">
              <w:rPr>
                <w:sz w:val="18"/>
                <w:szCs w:val="18"/>
              </w:rPr>
              <w:t xml:space="preserve"> employees that the University has employed to date.  </w:t>
            </w:r>
          </w:p>
          <w:p w14:paraId="1BD40760" w14:textId="569801E4" w:rsidR="00072424" w:rsidRPr="00457095" w:rsidRDefault="001344FD" w:rsidP="001344FD">
            <w:pPr>
              <w:jc w:val="center"/>
              <w:rPr>
                <w:rFonts w:ascii="Calibri" w:eastAsia="Calibri" w:hAnsi="Calibri" w:cs="Times New Roman"/>
                <w:b/>
                <w:sz w:val="18"/>
                <w:szCs w:val="18"/>
              </w:rPr>
            </w:pPr>
            <w:r w:rsidRPr="00EA5E8D">
              <w:rPr>
                <w:noProof/>
                <w:lang w:eastAsia="en-GB"/>
              </w:rPr>
              <w:lastRenderedPageBreak/>
              <w:drawing>
                <wp:inline distT="0" distB="0" distL="0" distR="0" wp14:anchorId="208D760D" wp14:editId="1B4B74D1">
                  <wp:extent cx="2148386" cy="1524463"/>
                  <wp:effectExtent l="0" t="0" r="4445" b="0"/>
                  <wp:docPr id="3" name="Picture 3" descr="M:\PL\Diversity &amp; Inclusion\Workforce Profiles\2017-18\Infographics\Race\M_F BAME Staff 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PL\Diversity &amp; Inclusion\Workforce Profiles\2017-18\Infographics\Race\M_F BAME Staff 2018.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07453" cy="1566376"/>
                          </a:xfrm>
                          <a:prstGeom prst="rect">
                            <a:avLst/>
                          </a:prstGeom>
                          <a:noFill/>
                          <a:ln>
                            <a:noFill/>
                          </a:ln>
                        </pic:spPr>
                      </pic:pic>
                    </a:graphicData>
                  </a:graphic>
                </wp:inline>
              </w:drawing>
            </w:r>
          </w:p>
          <w:p w14:paraId="583A7648" w14:textId="26F9299B" w:rsidR="00072424" w:rsidRDefault="00072424" w:rsidP="00457095">
            <w:pPr>
              <w:jc w:val="both"/>
              <w:rPr>
                <w:rFonts w:ascii="Calibri" w:eastAsia="Calibri" w:hAnsi="Calibri" w:cs="Times New Roman"/>
                <w:sz w:val="18"/>
                <w:szCs w:val="18"/>
              </w:rPr>
            </w:pPr>
            <w:r>
              <w:rPr>
                <w:rFonts w:ascii="Calibri" w:eastAsia="Calibri" w:hAnsi="Calibri" w:cs="Times New Roman"/>
                <w:b/>
                <w:sz w:val="18"/>
                <w:szCs w:val="18"/>
              </w:rPr>
              <w:t>SEXUAL ORIENTATION</w:t>
            </w:r>
          </w:p>
          <w:p w14:paraId="789923B6" w14:textId="4C4A077B" w:rsidR="00072424" w:rsidRDefault="00072424" w:rsidP="00CE2AD6">
            <w:pPr>
              <w:spacing w:line="276" w:lineRule="auto"/>
              <w:contextualSpacing/>
              <w:jc w:val="both"/>
              <w:rPr>
                <w:sz w:val="18"/>
                <w:szCs w:val="18"/>
              </w:rPr>
            </w:pPr>
            <w:r>
              <w:rPr>
                <w:sz w:val="18"/>
                <w:szCs w:val="18"/>
              </w:rPr>
              <w:t>Sexual orientation and religion and b</w:t>
            </w:r>
            <w:r w:rsidRPr="00CE2AD6">
              <w:rPr>
                <w:sz w:val="18"/>
                <w:szCs w:val="18"/>
              </w:rPr>
              <w:t>elief are fairly new data collections, only starting in September 2015.  Whilst the data is still in its infancy, there has already been a slight increase in disclosure rates.</w:t>
            </w:r>
            <w:r w:rsidR="00302369">
              <w:rPr>
                <w:sz w:val="18"/>
                <w:szCs w:val="18"/>
              </w:rPr>
              <w:t xml:space="preserve"> </w:t>
            </w:r>
          </w:p>
          <w:tbl>
            <w:tblPr>
              <w:tblStyle w:val="TableGrid"/>
              <w:tblW w:w="5514" w:type="dxa"/>
              <w:jc w:val="center"/>
              <w:tblLayout w:type="fixed"/>
              <w:tblLook w:val="04A0" w:firstRow="1" w:lastRow="0" w:firstColumn="1" w:lastColumn="0" w:noHBand="0" w:noVBand="1"/>
            </w:tblPr>
            <w:tblGrid>
              <w:gridCol w:w="1261"/>
              <w:gridCol w:w="709"/>
              <w:gridCol w:w="709"/>
              <w:gridCol w:w="708"/>
              <w:gridCol w:w="709"/>
              <w:gridCol w:w="709"/>
              <w:gridCol w:w="709"/>
            </w:tblGrid>
            <w:tr w:rsidR="00647B19" w:rsidRPr="00EA5E8D" w14:paraId="6F023094" w14:textId="77777777" w:rsidTr="00E037AB">
              <w:trPr>
                <w:trHeight w:val="300"/>
                <w:jc w:val="center"/>
              </w:trPr>
              <w:tc>
                <w:tcPr>
                  <w:tcW w:w="1261" w:type="dxa"/>
                  <w:vMerge w:val="restart"/>
                  <w:tcBorders>
                    <w:top w:val="double" w:sz="4" w:space="0" w:color="auto"/>
                    <w:left w:val="double" w:sz="4" w:space="0" w:color="auto"/>
                    <w:right w:val="double" w:sz="4" w:space="0" w:color="auto"/>
                  </w:tcBorders>
                  <w:shd w:val="clear" w:color="auto" w:fill="DDD9C3" w:themeFill="background2" w:themeFillShade="E6"/>
                  <w:noWrap/>
                  <w:vAlign w:val="center"/>
                  <w:hideMark/>
                </w:tcPr>
                <w:p w14:paraId="2FDBE274" w14:textId="77777777" w:rsidR="00647B19" w:rsidRPr="00EA5E8D" w:rsidRDefault="00647B19" w:rsidP="00647B19">
                  <w:pPr>
                    <w:rPr>
                      <w:sz w:val="16"/>
                      <w:szCs w:val="16"/>
                    </w:rPr>
                  </w:pPr>
                  <w:r w:rsidRPr="00EA5E8D">
                    <w:rPr>
                      <w:sz w:val="16"/>
                      <w:szCs w:val="16"/>
                    </w:rPr>
                    <w:t>Sexual orientation</w:t>
                  </w:r>
                </w:p>
              </w:tc>
              <w:tc>
                <w:tcPr>
                  <w:tcW w:w="1418" w:type="dxa"/>
                  <w:gridSpan w:val="2"/>
                  <w:tcBorders>
                    <w:top w:val="double" w:sz="4" w:space="0" w:color="auto"/>
                    <w:left w:val="double" w:sz="4" w:space="0" w:color="auto"/>
                    <w:bottom w:val="double" w:sz="4" w:space="0" w:color="auto"/>
                    <w:right w:val="double" w:sz="4" w:space="0" w:color="auto"/>
                  </w:tcBorders>
                  <w:shd w:val="clear" w:color="auto" w:fill="DDD9C3" w:themeFill="background2" w:themeFillShade="E6"/>
                  <w:noWrap/>
                  <w:vAlign w:val="center"/>
                  <w:hideMark/>
                </w:tcPr>
                <w:p w14:paraId="218B5B87" w14:textId="77777777" w:rsidR="00647B19" w:rsidRPr="00647B19" w:rsidRDefault="00647B19" w:rsidP="00647B19">
                  <w:pPr>
                    <w:jc w:val="center"/>
                    <w:rPr>
                      <w:b/>
                      <w:sz w:val="16"/>
                      <w:szCs w:val="16"/>
                    </w:rPr>
                  </w:pPr>
                  <w:r w:rsidRPr="00647B19">
                    <w:rPr>
                      <w:b/>
                      <w:sz w:val="16"/>
                      <w:szCs w:val="16"/>
                    </w:rPr>
                    <w:t>2015/16</w:t>
                  </w:r>
                </w:p>
              </w:tc>
              <w:tc>
                <w:tcPr>
                  <w:tcW w:w="1417" w:type="dxa"/>
                  <w:gridSpan w:val="2"/>
                  <w:tcBorders>
                    <w:top w:val="double" w:sz="4" w:space="0" w:color="auto"/>
                    <w:left w:val="double" w:sz="4" w:space="0" w:color="auto"/>
                    <w:bottom w:val="double" w:sz="4" w:space="0" w:color="auto"/>
                    <w:right w:val="double" w:sz="4" w:space="0" w:color="auto"/>
                  </w:tcBorders>
                  <w:shd w:val="clear" w:color="auto" w:fill="DDD9C3" w:themeFill="background2" w:themeFillShade="E6"/>
                  <w:noWrap/>
                  <w:vAlign w:val="center"/>
                  <w:hideMark/>
                </w:tcPr>
                <w:p w14:paraId="7A430648" w14:textId="77777777" w:rsidR="00647B19" w:rsidRPr="00647B19" w:rsidRDefault="00647B19" w:rsidP="00647B19">
                  <w:pPr>
                    <w:jc w:val="center"/>
                    <w:rPr>
                      <w:b/>
                      <w:sz w:val="16"/>
                      <w:szCs w:val="16"/>
                    </w:rPr>
                  </w:pPr>
                  <w:r w:rsidRPr="00647B19">
                    <w:rPr>
                      <w:b/>
                      <w:sz w:val="16"/>
                      <w:szCs w:val="16"/>
                    </w:rPr>
                    <w:t>2016/17</w:t>
                  </w:r>
                </w:p>
              </w:tc>
              <w:tc>
                <w:tcPr>
                  <w:tcW w:w="1418" w:type="dxa"/>
                  <w:gridSpan w:val="2"/>
                  <w:tcBorders>
                    <w:top w:val="double" w:sz="4" w:space="0" w:color="auto"/>
                    <w:left w:val="double" w:sz="4" w:space="0" w:color="auto"/>
                    <w:bottom w:val="double" w:sz="4" w:space="0" w:color="auto"/>
                    <w:right w:val="double" w:sz="4" w:space="0" w:color="auto"/>
                  </w:tcBorders>
                  <w:shd w:val="clear" w:color="auto" w:fill="DDD9C3" w:themeFill="background2" w:themeFillShade="E6"/>
                  <w:noWrap/>
                  <w:vAlign w:val="center"/>
                  <w:hideMark/>
                </w:tcPr>
                <w:p w14:paraId="7854F9DB" w14:textId="77777777" w:rsidR="00647B19" w:rsidRPr="00647B19" w:rsidRDefault="00647B19" w:rsidP="00647B19">
                  <w:pPr>
                    <w:jc w:val="center"/>
                    <w:rPr>
                      <w:b/>
                      <w:sz w:val="16"/>
                      <w:szCs w:val="16"/>
                    </w:rPr>
                  </w:pPr>
                  <w:r w:rsidRPr="00647B19">
                    <w:rPr>
                      <w:b/>
                      <w:sz w:val="16"/>
                      <w:szCs w:val="16"/>
                    </w:rPr>
                    <w:t>2017/18</w:t>
                  </w:r>
                </w:p>
              </w:tc>
            </w:tr>
            <w:tr w:rsidR="00647B19" w:rsidRPr="00EA5E8D" w14:paraId="7BB385FB" w14:textId="77777777" w:rsidTr="008C133E">
              <w:trPr>
                <w:cantSplit/>
                <w:trHeight w:val="1138"/>
                <w:jc w:val="center"/>
              </w:trPr>
              <w:tc>
                <w:tcPr>
                  <w:tcW w:w="1261" w:type="dxa"/>
                  <w:vMerge/>
                  <w:tcBorders>
                    <w:left w:val="double" w:sz="4" w:space="0" w:color="auto"/>
                    <w:bottom w:val="double" w:sz="4" w:space="0" w:color="auto"/>
                    <w:right w:val="double" w:sz="4" w:space="0" w:color="auto"/>
                  </w:tcBorders>
                  <w:shd w:val="clear" w:color="auto" w:fill="DDD9C3" w:themeFill="background2" w:themeFillShade="E6"/>
                  <w:hideMark/>
                </w:tcPr>
                <w:p w14:paraId="420E9EDE" w14:textId="77777777" w:rsidR="00647B19" w:rsidRPr="00EA5E8D" w:rsidRDefault="00647B19" w:rsidP="00647B19">
                  <w:pPr>
                    <w:rPr>
                      <w:sz w:val="16"/>
                      <w:szCs w:val="16"/>
                    </w:rPr>
                  </w:pPr>
                </w:p>
              </w:tc>
              <w:tc>
                <w:tcPr>
                  <w:tcW w:w="709"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45F1834A" w14:textId="77777777" w:rsidR="00647B19" w:rsidRPr="00EA5E8D" w:rsidRDefault="00647B19" w:rsidP="00647B19">
                  <w:pPr>
                    <w:jc w:val="center"/>
                    <w:rPr>
                      <w:sz w:val="16"/>
                      <w:szCs w:val="16"/>
                    </w:rPr>
                  </w:pPr>
                  <w:r w:rsidRPr="00EA5E8D">
                    <w:rPr>
                      <w:sz w:val="16"/>
                      <w:szCs w:val="16"/>
                    </w:rPr>
                    <w:t>No. employees</w:t>
                  </w:r>
                </w:p>
              </w:tc>
              <w:tc>
                <w:tcPr>
                  <w:tcW w:w="709"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5D468326" w14:textId="77777777" w:rsidR="00647B19" w:rsidRPr="00EA5E8D" w:rsidRDefault="00647B19" w:rsidP="00647B19">
                  <w:pPr>
                    <w:jc w:val="center"/>
                    <w:rPr>
                      <w:sz w:val="16"/>
                      <w:szCs w:val="16"/>
                    </w:rPr>
                  </w:pPr>
                  <w:r w:rsidRPr="00EA5E8D">
                    <w:rPr>
                      <w:sz w:val="16"/>
                      <w:szCs w:val="16"/>
                    </w:rPr>
                    <w:t>% of total</w:t>
                  </w:r>
                </w:p>
              </w:tc>
              <w:tc>
                <w:tcPr>
                  <w:tcW w:w="708"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75223DC4" w14:textId="77777777" w:rsidR="00647B19" w:rsidRPr="00EA5E8D" w:rsidRDefault="00647B19" w:rsidP="00647B19">
                  <w:pPr>
                    <w:jc w:val="center"/>
                    <w:rPr>
                      <w:sz w:val="16"/>
                      <w:szCs w:val="16"/>
                    </w:rPr>
                  </w:pPr>
                  <w:r w:rsidRPr="00EA5E8D">
                    <w:rPr>
                      <w:sz w:val="16"/>
                      <w:szCs w:val="16"/>
                    </w:rPr>
                    <w:t>No. employees</w:t>
                  </w:r>
                </w:p>
              </w:tc>
              <w:tc>
                <w:tcPr>
                  <w:tcW w:w="709"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3DA876CC" w14:textId="77777777" w:rsidR="00647B19" w:rsidRPr="00EA5E8D" w:rsidRDefault="00647B19" w:rsidP="00647B19">
                  <w:pPr>
                    <w:jc w:val="center"/>
                    <w:rPr>
                      <w:sz w:val="16"/>
                      <w:szCs w:val="16"/>
                    </w:rPr>
                  </w:pPr>
                  <w:r w:rsidRPr="00EA5E8D">
                    <w:rPr>
                      <w:sz w:val="16"/>
                      <w:szCs w:val="16"/>
                    </w:rPr>
                    <w:t>% of total</w:t>
                  </w:r>
                </w:p>
              </w:tc>
              <w:tc>
                <w:tcPr>
                  <w:tcW w:w="709"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02E24DD9" w14:textId="77777777" w:rsidR="00647B19" w:rsidRPr="00EA5E8D" w:rsidRDefault="00647B19" w:rsidP="00647B19">
                  <w:pPr>
                    <w:jc w:val="center"/>
                    <w:rPr>
                      <w:sz w:val="16"/>
                      <w:szCs w:val="16"/>
                    </w:rPr>
                  </w:pPr>
                  <w:r w:rsidRPr="00EA5E8D">
                    <w:rPr>
                      <w:sz w:val="16"/>
                      <w:szCs w:val="16"/>
                    </w:rPr>
                    <w:t>No. employees</w:t>
                  </w:r>
                </w:p>
              </w:tc>
              <w:tc>
                <w:tcPr>
                  <w:tcW w:w="709"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3ED13A3A" w14:textId="77777777" w:rsidR="00647B19" w:rsidRPr="00EA5E8D" w:rsidRDefault="00647B19" w:rsidP="00647B19">
                  <w:pPr>
                    <w:jc w:val="center"/>
                    <w:rPr>
                      <w:sz w:val="16"/>
                      <w:szCs w:val="16"/>
                    </w:rPr>
                  </w:pPr>
                  <w:r w:rsidRPr="00EA5E8D">
                    <w:rPr>
                      <w:sz w:val="16"/>
                      <w:szCs w:val="16"/>
                    </w:rPr>
                    <w:t>% of total</w:t>
                  </w:r>
                </w:p>
              </w:tc>
            </w:tr>
            <w:tr w:rsidR="00647B19" w:rsidRPr="00EA5E8D" w14:paraId="6A3C7C5E" w14:textId="77777777" w:rsidTr="00E037AB">
              <w:trPr>
                <w:trHeight w:val="300"/>
                <w:jc w:val="center"/>
              </w:trPr>
              <w:tc>
                <w:tcPr>
                  <w:tcW w:w="1261" w:type="dxa"/>
                  <w:tcBorders>
                    <w:top w:val="double" w:sz="4" w:space="0" w:color="auto"/>
                    <w:left w:val="double" w:sz="4" w:space="0" w:color="auto"/>
                    <w:right w:val="double" w:sz="4" w:space="0" w:color="auto"/>
                  </w:tcBorders>
                  <w:noWrap/>
                  <w:hideMark/>
                </w:tcPr>
                <w:p w14:paraId="3127E6E5" w14:textId="77777777" w:rsidR="00647B19" w:rsidRPr="00EA5E8D" w:rsidRDefault="00647B19" w:rsidP="00647B19">
                  <w:pPr>
                    <w:rPr>
                      <w:sz w:val="16"/>
                      <w:szCs w:val="16"/>
                    </w:rPr>
                  </w:pPr>
                  <w:r w:rsidRPr="00EA5E8D">
                    <w:rPr>
                      <w:sz w:val="16"/>
                      <w:szCs w:val="16"/>
                    </w:rPr>
                    <w:t>Bisexual</w:t>
                  </w:r>
                </w:p>
              </w:tc>
              <w:tc>
                <w:tcPr>
                  <w:tcW w:w="709" w:type="dxa"/>
                  <w:tcBorders>
                    <w:top w:val="double" w:sz="4" w:space="0" w:color="auto"/>
                    <w:left w:val="double" w:sz="4" w:space="0" w:color="auto"/>
                  </w:tcBorders>
                  <w:noWrap/>
                  <w:vAlign w:val="center"/>
                  <w:hideMark/>
                </w:tcPr>
                <w:p w14:paraId="62D1AAA4" w14:textId="77777777" w:rsidR="00647B19" w:rsidRPr="00EA5E8D" w:rsidRDefault="00647B19" w:rsidP="00647B19">
                  <w:pPr>
                    <w:jc w:val="center"/>
                    <w:rPr>
                      <w:sz w:val="16"/>
                      <w:szCs w:val="16"/>
                    </w:rPr>
                  </w:pPr>
                  <w:r w:rsidRPr="00EA5E8D">
                    <w:rPr>
                      <w:sz w:val="16"/>
                      <w:szCs w:val="16"/>
                    </w:rPr>
                    <w:t>45</w:t>
                  </w:r>
                </w:p>
              </w:tc>
              <w:tc>
                <w:tcPr>
                  <w:tcW w:w="709" w:type="dxa"/>
                  <w:tcBorders>
                    <w:top w:val="double" w:sz="4" w:space="0" w:color="auto"/>
                    <w:right w:val="double" w:sz="4" w:space="0" w:color="auto"/>
                  </w:tcBorders>
                  <w:noWrap/>
                  <w:vAlign w:val="center"/>
                  <w:hideMark/>
                </w:tcPr>
                <w:p w14:paraId="208C5269" w14:textId="77777777" w:rsidR="00647B19" w:rsidRPr="00EA5E8D" w:rsidRDefault="00647B19" w:rsidP="00647B19">
                  <w:pPr>
                    <w:jc w:val="center"/>
                    <w:rPr>
                      <w:sz w:val="16"/>
                      <w:szCs w:val="16"/>
                    </w:rPr>
                  </w:pPr>
                  <w:r w:rsidRPr="00EA5E8D">
                    <w:rPr>
                      <w:sz w:val="16"/>
                      <w:szCs w:val="16"/>
                    </w:rPr>
                    <w:t>0.8%</w:t>
                  </w:r>
                </w:p>
              </w:tc>
              <w:tc>
                <w:tcPr>
                  <w:tcW w:w="708" w:type="dxa"/>
                  <w:tcBorders>
                    <w:top w:val="double" w:sz="4" w:space="0" w:color="auto"/>
                    <w:left w:val="double" w:sz="4" w:space="0" w:color="auto"/>
                  </w:tcBorders>
                  <w:noWrap/>
                  <w:vAlign w:val="center"/>
                  <w:hideMark/>
                </w:tcPr>
                <w:p w14:paraId="42425126" w14:textId="77777777" w:rsidR="00647B19" w:rsidRPr="00EA5E8D" w:rsidRDefault="00647B19" w:rsidP="00647B19">
                  <w:pPr>
                    <w:jc w:val="center"/>
                    <w:rPr>
                      <w:sz w:val="16"/>
                      <w:szCs w:val="16"/>
                    </w:rPr>
                  </w:pPr>
                  <w:r w:rsidRPr="00EA5E8D">
                    <w:rPr>
                      <w:sz w:val="16"/>
                      <w:szCs w:val="16"/>
                    </w:rPr>
                    <w:t>51</w:t>
                  </w:r>
                </w:p>
              </w:tc>
              <w:tc>
                <w:tcPr>
                  <w:tcW w:w="709" w:type="dxa"/>
                  <w:tcBorders>
                    <w:top w:val="double" w:sz="4" w:space="0" w:color="auto"/>
                    <w:right w:val="double" w:sz="4" w:space="0" w:color="auto"/>
                  </w:tcBorders>
                  <w:noWrap/>
                  <w:vAlign w:val="center"/>
                  <w:hideMark/>
                </w:tcPr>
                <w:p w14:paraId="052FF1D4" w14:textId="77777777" w:rsidR="00647B19" w:rsidRPr="00EA5E8D" w:rsidRDefault="00647B19" w:rsidP="00647B19">
                  <w:pPr>
                    <w:jc w:val="center"/>
                    <w:rPr>
                      <w:sz w:val="16"/>
                      <w:szCs w:val="16"/>
                    </w:rPr>
                  </w:pPr>
                  <w:r w:rsidRPr="00EA5E8D">
                    <w:rPr>
                      <w:sz w:val="16"/>
                      <w:szCs w:val="16"/>
                    </w:rPr>
                    <w:t>0.9%</w:t>
                  </w:r>
                </w:p>
              </w:tc>
              <w:tc>
                <w:tcPr>
                  <w:tcW w:w="709" w:type="dxa"/>
                  <w:tcBorders>
                    <w:top w:val="double" w:sz="4" w:space="0" w:color="auto"/>
                    <w:left w:val="double" w:sz="4" w:space="0" w:color="auto"/>
                  </w:tcBorders>
                  <w:noWrap/>
                  <w:vAlign w:val="center"/>
                  <w:hideMark/>
                </w:tcPr>
                <w:p w14:paraId="1B5D0F62" w14:textId="77777777" w:rsidR="00647B19" w:rsidRPr="00EA5E8D" w:rsidRDefault="00647B19" w:rsidP="00647B19">
                  <w:pPr>
                    <w:jc w:val="center"/>
                    <w:rPr>
                      <w:sz w:val="16"/>
                      <w:szCs w:val="16"/>
                    </w:rPr>
                  </w:pPr>
                  <w:r w:rsidRPr="00EA5E8D">
                    <w:rPr>
                      <w:sz w:val="16"/>
                      <w:szCs w:val="16"/>
                    </w:rPr>
                    <w:t>66</w:t>
                  </w:r>
                </w:p>
              </w:tc>
              <w:tc>
                <w:tcPr>
                  <w:tcW w:w="709" w:type="dxa"/>
                  <w:tcBorders>
                    <w:top w:val="double" w:sz="4" w:space="0" w:color="auto"/>
                    <w:right w:val="double" w:sz="4" w:space="0" w:color="auto"/>
                  </w:tcBorders>
                  <w:noWrap/>
                  <w:vAlign w:val="center"/>
                  <w:hideMark/>
                </w:tcPr>
                <w:p w14:paraId="5C23F35F" w14:textId="77777777" w:rsidR="00647B19" w:rsidRPr="00EA5E8D" w:rsidRDefault="00647B19" w:rsidP="00647B19">
                  <w:pPr>
                    <w:jc w:val="center"/>
                    <w:rPr>
                      <w:sz w:val="16"/>
                      <w:szCs w:val="16"/>
                    </w:rPr>
                  </w:pPr>
                  <w:r w:rsidRPr="00EA5E8D">
                    <w:rPr>
                      <w:sz w:val="16"/>
                      <w:szCs w:val="16"/>
                    </w:rPr>
                    <w:t>1%</w:t>
                  </w:r>
                </w:p>
              </w:tc>
            </w:tr>
            <w:tr w:rsidR="00647B19" w:rsidRPr="00EA5E8D" w14:paraId="6D4DEA32" w14:textId="77777777" w:rsidTr="00E037AB">
              <w:trPr>
                <w:trHeight w:val="300"/>
                <w:jc w:val="center"/>
              </w:trPr>
              <w:tc>
                <w:tcPr>
                  <w:tcW w:w="1261" w:type="dxa"/>
                  <w:tcBorders>
                    <w:left w:val="double" w:sz="4" w:space="0" w:color="auto"/>
                    <w:right w:val="double" w:sz="4" w:space="0" w:color="auto"/>
                  </w:tcBorders>
                  <w:noWrap/>
                  <w:hideMark/>
                </w:tcPr>
                <w:p w14:paraId="2D7C21D4" w14:textId="77777777" w:rsidR="00647B19" w:rsidRPr="00EA5E8D" w:rsidRDefault="00647B19" w:rsidP="00647B19">
                  <w:pPr>
                    <w:rPr>
                      <w:sz w:val="16"/>
                      <w:szCs w:val="16"/>
                    </w:rPr>
                  </w:pPr>
                  <w:r w:rsidRPr="00EA5E8D">
                    <w:rPr>
                      <w:sz w:val="16"/>
                      <w:szCs w:val="16"/>
                    </w:rPr>
                    <w:t>Gay man</w:t>
                  </w:r>
                </w:p>
              </w:tc>
              <w:tc>
                <w:tcPr>
                  <w:tcW w:w="709" w:type="dxa"/>
                  <w:tcBorders>
                    <w:left w:val="double" w:sz="4" w:space="0" w:color="auto"/>
                  </w:tcBorders>
                  <w:noWrap/>
                  <w:vAlign w:val="center"/>
                  <w:hideMark/>
                </w:tcPr>
                <w:p w14:paraId="0E2A8947" w14:textId="77777777" w:rsidR="00647B19" w:rsidRPr="00EA5E8D" w:rsidRDefault="00647B19" w:rsidP="00647B19">
                  <w:pPr>
                    <w:jc w:val="center"/>
                    <w:rPr>
                      <w:sz w:val="16"/>
                      <w:szCs w:val="16"/>
                    </w:rPr>
                  </w:pPr>
                  <w:r w:rsidRPr="00EA5E8D">
                    <w:rPr>
                      <w:sz w:val="16"/>
                      <w:szCs w:val="16"/>
                    </w:rPr>
                    <w:t>43</w:t>
                  </w:r>
                </w:p>
              </w:tc>
              <w:tc>
                <w:tcPr>
                  <w:tcW w:w="709" w:type="dxa"/>
                  <w:tcBorders>
                    <w:right w:val="double" w:sz="4" w:space="0" w:color="auto"/>
                  </w:tcBorders>
                  <w:noWrap/>
                  <w:vAlign w:val="center"/>
                  <w:hideMark/>
                </w:tcPr>
                <w:p w14:paraId="10E1124E" w14:textId="77777777" w:rsidR="00647B19" w:rsidRPr="00EA5E8D" w:rsidRDefault="00647B19" w:rsidP="00647B19">
                  <w:pPr>
                    <w:jc w:val="center"/>
                    <w:rPr>
                      <w:sz w:val="16"/>
                      <w:szCs w:val="16"/>
                    </w:rPr>
                  </w:pPr>
                  <w:r w:rsidRPr="00EA5E8D">
                    <w:rPr>
                      <w:sz w:val="16"/>
                      <w:szCs w:val="16"/>
                    </w:rPr>
                    <w:t>0.8%</w:t>
                  </w:r>
                </w:p>
              </w:tc>
              <w:tc>
                <w:tcPr>
                  <w:tcW w:w="708" w:type="dxa"/>
                  <w:tcBorders>
                    <w:left w:val="double" w:sz="4" w:space="0" w:color="auto"/>
                  </w:tcBorders>
                  <w:noWrap/>
                  <w:vAlign w:val="center"/>
                  <w:hideMark/>
                </w:tcPr>
                <w:p w14:paraId="258805F1" w14:textId="77777777" w:rsidR="00647B19" w:rsidRPr="00EA5E8D" w:rsidRDefault="00647B19" w:rsidP="00647B19">
                  <w:pPr>
                    <w:jc w:val="center"/>
                    <w:rPr>
                      <w:sz w:val="16"/>
                      <w:szCs w:val="16"/>
                    </w:rPr>
                  </w:pPr>
                  <w:r w:rsidRPr="00EA5E8D">
                    <w:rPr>
                      <w:sz w:val="16"/>
                      <w:szCs w:val="16"/>
                    </w:rPr>
                    <w:t>44</w:t>
                  </w:r>
                </w:p>
              </w:tc>
              <w:tc>
                <w:tcPr>
                  <w:tcW w:w="709" w:type="dxa"/>
                  <w:tcBorders>
                    <w:right w:val="double" w:sz="4" w:space="0" w:color="auto"/>
                  </w:tcBorders>
                  <w:noWrap/>
                  <w:vAlign w:val="center"/>
                  <w:hideMark/>
                </w:tcPr>
                <w:p w14:paraId="6E58AC97" w14:textId="77777777" w:rsidR="00647B19" w:rsidRPr="00EA5E8D" w:rsidRDefault="00647B19" w:rsidP="00647B19">
                  <w:pPr>
                    <w:jc w:val="center"/>
                    <w:rPr>
                      <w:sz w:val="16"/>
                      <w:szCs w:val="16"/>
                    </w:rPr>
                  </w:pPr>
                  <w:r w:rsidRPr="00EA5E8D">
                    <w:rPr>
                      <w:sz w:val="16"/>
                      <w:szCs w:val="16"/>
                    </w:rPr>
                    <w:t>0.8%</w:t>
                  </w:r>
                </w:p>
              </w:tc>
              <w:tc>
                <w:tcPr>
                  <w:tcW w:w="709" w:type="dxa"/>
                  <w:tcBorders>
                    <w:left w:val="double" w:sz="4" w:space="0" w:color="auto"/>
                  </w:tcBorders>
                  <w:noWrap/>
                  <w:vAlign w:val="center"/>
                  <w:hideMark/>
                </w:tcPr>
                <w:p w14:paraId="5AE205FB" w14:textId="77777777" w:rsidR="00647B19" w:rsidRPr="00EA5E8D" w:rsidRDefault="00647B19" w:rsidP="00647B19">
                  <w:pPr>
                    <w:jc w:val="center"/>
                    <w:rPr>
                      <w:sz w:val="16"/>
                      <w:szCs w:val="16"/>
                    </w:rPr>
                  </w:pPr>
                  <w:r w:rsidRPr="00EA5E8D">
                    <w:rPr>
                      <w:sz w:val="16"/>
                      <w:szCs w:val="16"/>
                    </w:rPr>
                    <w:t>56</w:t>
                  </w:r>
                </w:p>
              </w:tc>
              <w:tc>
                <w:tcPr>
                  <w:tcW w:w="709" w:type="dxa"/>
                  <w:tcBorders>
                    <w:right w:val="double" w:sz="4" w:space="0" w:color="auto"/>
                  </w:tcBorders>
                  <w:noWrap/>
                  <w:vAlign w:val="center"/>
                  <w:hideMark/>
                </w:tcPr>
                <w:p w14:paraId="2C0C4208" w14:textId="77777777" w:rsidR="00647B19" w:rsidRPr="00EA5E8D" w:rsidRDefault="00647B19" w:rsidP="00647B19">
                  <w:pPr>
                    <w:jc w:val="center"/>
                    <w:rPr>
                      <w:sz w:val="16"/>
                      <w:szCs w:val="16"/>
                    </w:rPr>
                  </w:pPr>
                  <w:r w:rsidRPr="00EA5E8D">
                    <w:rPr>
                      <w:sz w:val="16"/>
                      <w:szCs w:val="16"/>
                    </w:rPr>
                    <w:t>0.8%</w:t>
                  </w:r>
                </w:p>
              </w:tc>
            </w:tr>
            <w:tr w:rsidR="00647B19" w:rsidRPr="00EA5E8D" w14:paraId="35370436" w14:textId="77777777" w:rsidTr="00E037AB">
              <w:trPr>
                <w:trHeight w:val="300"/>
                <w:jc w:val="center"/>
              </w:trPr>
              <w:tc>
                <w:tcPr>
                  <w:tcW w:w="1261" w:type="dxa"/>
                  <w:tcBorders>
                    <w:left w:val="double" w:sz="4" w:space="0" w:color="auto"/>
                    <w:right w:val="double" w:sz="4" w:space="0" w:color="auto"/>
                  </w:tcBorders>
                  <w:noWrap/>
                  <w:hideMark/>
                </w:tcPr>
                <w:p w14:paraId="611E7054" w14:textId="77777777" w:rsidR="00647B19" w:rsidRPr="00EA5E8D" w:rsidRDefault="00647B19" w:rsidP="00647B19">
                  <w:pPr>
                    <w:rPr>
                      <w:sz w:val="16"/>
                      <w:szCs w:val="16"/>
                    </w:rPr>
                  </w:pPr>
                  <w:r w:rsidRPr="00EA5E8D">
                    <w:rPr>
                      <w:sz w:val="16"/>
                      <w:szCs w:val="16"/>
                    </w:rPr>
                    <w:t>Gay woman/</w:t>
                  </w:r>
                </w:p>
                <w:p w14:paraId="67C84392" w14:textId="77777777" w:rsidR="00647B19" w:rsidRPr="00EA5E8D" w:rsidRDefault="00647B19" w:rsidP="00647B19">
                  <w:pPr>
                    <w:rPr>
                      <w:sz w:val="16"/>
                      <w:szCs w:val="16"/>
                    </w:rPr>
                  </w:pPr>
                  <w:r w:rsidRPr="00EA5E8D">
                    <w:rPr>
                      <w:sz w:val="16"/>
                      <w:szCs w:val="16"/>
                    </w:rPr>
                    <w:t>lesbian</w:t>
                  </w:r>
                </w:p>
              </w:tc>
              <w:tc>
                <w:tcPr>
                  <w:tcW w:w="709" w:type="dxa"/>
                  <w:tcBorders>
                    <w:left w:val="double" w:sz="4" w:space="0" w:color="auto"/>
                  </w:tcBorders>
                  <w:noWrap/>
                  <w:vAlign w:val="center"/>
                  <w:hideMark/>
                </w:tcPr>
                <w:p w14:paraId="08D517F3" w14:textId="77777777" w:rsidR="00647B19" w:rsidRPr="00EA5E8D" w:rsidRDefault="00647B19" w:rsidP="00647B19">
                  <w:pPr>
                    <w:jc w:val="center"/>
                    <w:rPr>
                      <w:sz w:val="16"/>
                      <w:szCs w:val="16"/>
                    </w:rPr>
                  </w:pPr>
                  <w:r w:rsidRPr="00EA5E8D">
                    <w:rPr>
                      <w:sz w:val="16"/>
                      <w:szCs w:val="16"/>
                    </w:rPr>
                    <w:t>20</w:t>
                  </w:r>
                </w:p>
              </w:tc>
              <w:tc>
                <w:tcPr>
                  <w:tcW w:w="709" w:type="dxa"/>
                  <w:tcBorders>
                    <w:right w:val="double" w:sz="4" w:space="0" w:color="auto"/>
                  </w:tcBorders>
                  <w:noWrap/>
                  <w:vAlign w:val="center"/>
                  <w:hideMark/>
                </w:tcPr>
                <w:p w14:paraId="72048BEF" w14:textId="77777777" w:rsidR="00647B19" w:rsidRPr="00EA5E8D" w:rsidRDefault="00647B19" w:rsidP="00647B19">
                  <w:pPr>
                    <w:jc w:val="center"/>
                    <w:rPr>
                      <w:sz w:val="16"/>
                      <w:szCs w:val="16"/>
                    </w:rPr>
                  </w:pPr>
                  <w:r w:rsidRPr="00EA5E8D">
                    <w:rPr>
                      <w:sz w:val="16"/>
                      <w:szCs w:val="16"/>
                    </w:rPr>
                    <w:t>0.4%</w:t>
                  </w:r>
                </w:p>
              </w:tc>
              <w:tc>
                <w:tcPr>
                  <w:tcW w:w="708" w:type="dxa"/>
                  <w:tcBorders>
                    <w:left w:val="double" w:sz="4" w:space="0" w:color="auto"/>
                  </w:tcBorders>
                  <w:noWrap/>
                  <w:vAlign w:val="center"/>
                  <w:hideMark/>
                </w:tcPr>
                <w:p w14:paraId="337934AE" w14:textId="77777777" w:rsidR="00647B19" w:rsidRPr="00EA5E8D" w:rsidRDefault="00647B19" w:rsidP="00647B19">
                  <w:pPr>
                    <w:jc w:val="center"/>
                    <w:rPr>
                      <w:sz w:val="16"/>
                      <w:szCs w:val="16"/>
                    </w:rPr>
                  </w:pPr>
                  <w:r w:rsidRPr="00EA5E8D">
                    <w:rPr>
                      <w:sz w:val="16"/>
                      <w:szCs w:val="16"/>
                    </w:rPr>
                    <w:t>24</w:t>
                  </w:r>
                </w:p>
              </w:tc>
              <w:tc>
                <w:tcPr>
                  <w:tcW w:w="709" w:type="dxa"/>
                  <w:tcBorders>
                    <w:right w:val="double" w:sz="4" w:space="0" w:color="auto"/>
                  </w:tcBorders>
                  <w:noWrap/>
                  <w:vAlign w:val="center"/>
                  <w:hideMark/>
                </w:tcPr>
                <w:p w14:paraId="4BE6BD91" w14:textId="77777777" w:rsidR="00647B19" w:rsidRPr="00EA5E8D" w:rsidRDefault="00647B19" w:rsidP="00647B19">
                  <w:pPr>
                    <w:jc w:val="center"/>
                    <w:rPr>
                      <w:sz w:val="16"/>
                      <w:szCs w:val="16"/>
                    </w:rPr>
                  </w:pPr>
                  <w:r w:rsidRPr="00EA5E8D">
                    <w:rPr>
                      <w:sz w:val="16"/>
                      <w:szCs w:val="16"/>
                    </w:rPr>
                    <w:t>0.4%</w:t>
                  </w:r>
                </w:p>
              </w:tc>
              <w:tc>
                <w:tcPr>
                  <w:tcW w:w="709" w:type="dxa"/>
                  <w:tcBorders>
                    <w:left w:val="double" w:sz="4" w:space="0" w:color="auto"/>
                  </w:tcBorders>
                  <w:noWrap/>
                  <w:vAlign w:val="center"/>
                  <w:hideMark/>
                </w:tcPr>
                <w:p w14:paraId="6E035304" w14:textId="77777777" w:rsidR="00647B19" w:rsidRPr="00EA5E8D" w:rsidRDefault="00647B19" w:rsidP="00647B19">
                  <w:pPr>
                    <w:jc w:val="center"/>
                    <w:rPr>
                      <w:sz w:val="16"/>
                      <w:szCs w:val="16"/>
                    </w:rPr>
                  </w:pPr>
                  <w:r w:rsidRPr="00EA5E8D">
                    <w:rPr>
                      <w:sz w:val="16"/>
                      <w:szCs w:val="16"/>
                    </w:rPr>
                    <w:t>36</w:t>
                  </w:r>
                </w:p>
              </w:tc>
              <w:tc>
                <w:tcPr>
                  <w:tcW w:w="709" w:type="dxa"/>
                  <w:tcBorders>
                    <w:right w:val="double" w:sz="4" w:space="0" w:color="auto"/>
                  </w:tcBorders>
                  <w:noWrap/>
                  <w:vAlign w:val="center"/>
                  <w:hideMark/>
                </w:tcPr>
                <w:p w14:paraId="1094BD83" w14:textId="77777777" w:rsidR="00647B19" w:rsidRPr="00EA5E8D" w:rsidRDefault="00647B19" w:rsidP="00647B19">
                  <w:pPr>
                    <w:jc w:val="center"/>
                    <w:rPr>
                      <w:sz w:val="16"/>
                      <w:szCs w:val="16"/>
                    </w:rPr>
                  </w:pPr>
                  <w:r w:rsidRPr="00EA5E8D">
                    <w:rPr>
                      <w:sz w:val="16"/>
                      <w:szCs w:val="16"/>
                    </w:rPr>
                    <w:t>0.5%</w:t>
                  </w:r>
                </w:p>
              </w:tc>
            </w:tr>
            <w:tr w:rsidR="00647B19" w:rsidRPr="00EA5E8D" w14:paraId="09EB2F47" w14:textId="77777777" w:rsidTr="00E037AB">
              <w:trPr>
                <w:trHeight w:val="300"/>
                <w:jc w:val="center"/>
              </w:trPr>
              <w:tc>
                <w:tcPr>
                  <w:tcW w:w="1261" w:type="dxa"/>
                  <w:tcBorders>
                    <w:left w:val="double" w:sz="4" w:space="0" w:color="auto"/>
                    <w:right w:val="double" w:sz="4" w:space="0" w:color="auto"/>
                  </w:tcBorders>
                  <w:noWrap/>
                  <w:hideMark/>
                </w:tcPr>
                <w:p w14:paraId="1AA9593F" w14:textId="77777777" w:rsidR="00647B19" w:rsidRPr="00EA5E8D" w:rsidRDefault="00647B19" w:rsidP="00647B19">
                  <w:pPr>
                    <w:rPr>
                      <w:sz w:val="16"/>
                      <w:szCs w:val="16"/>
                    </w:rPr>
                  </w:pPr>
                  <w:r w:rsidRPr="00EA5E8D">
                    <w:rPr>
                      <w:sz w:val="16"/>
                      <w:szCs w:val="16"/>
                    </w:rPr>
                    <w:t>Heterosexual</w:t>
                  </w:r>
                </w:p>
              </w:tc>
              <w:tc>
                <w:tcPr>
                  <w:tcW w:w="709" w:type="dxa"/>
                  <w:tcBorders>
                    <w:left w:val="double" w:sz="4" w:space="0" w:color="auto"/>
                  </w:tcBorders>
                  <w:noWrap/>
                  <w:vAlign w:val="center"/>
                  <w:hideMark/>
                </w:tcPr>
                <w:p w14:paraId="6DD18041" w14:textId="77777777" w:rsidR="00647B19" w:rsidRPr="00EA5E8D" w:rsidRDefault="00647B19" w:rsidP="00647B19">
                  <w:pPr>
                    <w:jc w:val="center"/>
                    <w:rPr>
                      <w:sz w:val="16"/>
                      <w:szCs w:val="16"/>
                    </w:rPr>
                  </w:pPr>
                  <w:r w:rsidRPr="00EA5E8D">
                    <w:rPr>
                      <w:sz w:val="16"/>
                      <w:szCs w:val="16"/>
                    </w:rPr>
                    <w:t>2940</w:t>
                  </w:r>
                </w:p>
              </w:tc>
              <w:tc>
                <w:tcPr>
                  <w:tcW w:w="709" w:type="dxa"/>
                  <w:tcBorders>
                    <w:right w:val="double" w:sz="4" w:space="0" w:color="auto"/>
                  </w:tcBorders>
                  <w:noWrap/>
                  <w:vAlign w:val="center"/>
                  <w:hideMark/>
                </w:tcPr>
                <w:p w14:paraId="19322A90" w14:textId="77777777" w:rsidR="00647B19" w:rsidRPr="00EA5E8D" w:rsidRDefault="00647B19" w:rsidP="00647B19">
                  <w:pPr>
                    <w:jc w:val="center"/>
                    <w:rPr>
                      <w:sz w:val="16"/>
                      <w:szCs w:val="16"/>
                    </w:rPr>
                  </w:pPr>
                  <w:r w:rsidRPr="00EA5E8D">
                    <w:rPr>
                      <w:sz w:val="16"/>
                      <w:szCs w:val="16"/>
                    </w:rPr>
                    <w:t>52.6%</w:t>
                  </w:r>
                </w:p>
              </w:tc>
              <w:tc>
                <w:tcPr>
                  <w:tcW w:w="708" w:type="dxa"/>
                  <w:tcBorders>
                    <w:left w:val="double" w:sz="4" w:space="0" w:color="auto"/>
                  </w:tcBorders>
                  <w:noWrap/>
                  <w:vAlign w:val="center"/>
                  <w:hideMark/>
                </w:tcPr>
                <w:p w14:paraId="34978DFC" w14:textId="77777777" w:rsidR="00647B19" w:rsidRPr="00EA5E8D" w:rsidRDefault="00647B19" w:rsidP="00647B19">
                  <w:pPr>
                    <w:jc w:val="center"/>
                    <w:rPr>
                      <w:sz w:val="16"/>
                      <w:szCs w:val="16"/>
                    </w:rPr>
                  </w:pPr>
                  <w:r w:rsidRPr="00EA5E8D">
                    <w:rPr>
                      <w:sz w:val="16"/>
                      <w:szCs w:val="16"/>
                    </w:rPr>
                    <w:t>3238</w:t>
                  </w:r>
                </w:p>
              </w:tc>
              <w:tc>
                <w:tcPr>
                  <w:tcW w:w="709" w:type="dxa"/>
                  <w:tcBorders>
                    <w:right w:val="double" w:sz="4" w:space="0" w:color="auto"/>
                  </w:tcBorders>
                  <w:noWrap/>
                  <w:vAlign w:val="center"/>
                  <w:hideMark/>
                </w:tcPr>
                <w:p w14:paraId="352ED4D0" w14:textId="77777777" w:rsidR="00647B19" w:rsidRPr="00EA5E8D" w:rsidRDefault="00647B19" w:rsidP="00647B19">
                  <w:pPr>
                    <w:jc w:val="center"/>
                    <w:rPr>
                      <w:sz w:val="16"/>
                      <w:szCs w:val="16"/>
                    </w:rPr>
                  </w:pPr>
                  <w:r w:rsidRPr="00EA5E8D">
                    <w:rPr>
                      <w:sz w:val="16"/>
                      <w:szCs w:val="16"/>
                    </w:rPr>
                    <w:t>55.5%</w:t>
                  </w:r>
                </w:p>
              </w:tc>
              <w:tc>
                <w:tcPr>
                  <w:tcW w:w="709" w:type="dxa"/>
                  <w:tcBorders>
                    <w:left w:val="double" w:sz="4" w:space="0" w:color="auto"/>
                  </w:tcBorders>
                  <w:noWrap/>
                  <w:vAlign w:val="center"/>
                  <w:hideMark/>
                </w:tcPr>
                <w:p w14:paraId="60A7085A" w14:textId="77777777" w:rsidR="00647B19" w:rsidRPr="00EA5E8D" w:rsidRDefault="00647B19" w:rsidP="00647B19">
                  <w:pPr>
                    <w:jc w:val="center"/>
                    <w:rPr>
                      <w:sz w:val="16"/>
                      <w:szCs w:val="16"/>
                    </w:rPr>
                  </w:pPr>
                  <w:r w:rsidRPr="00EA5E8D">
                    <w:rPr>
                      <w:sz w:val="16"/>
                      <w:szCs w:val="16"/>
                    </w:rPr>
                    <w:t>3720</w:t>
                  </w:r>
                </w:p>
              </w:tc>
              <w:tc>
                <w:tcPr>
                  <w:tcW w:w="709" w:type="dxa"/>
                  <w:tcBorders>
                    <w:right w:val="double" w:sz="4" w:space="0" w:color="auto"/>
                  </w:tcBorders>
                  <w:noWrap/>
                  <w:vAlign w:val="center"/>
                  <w:hideMark/>
                </w:tcPr>
                <w:p w14:paraId="02F847E8" w14:textId="77777777" w:rsidR="00647B19" w:rsidRPr="00EA5E8D" w:rsidRDefault="00647B19" w:rsidP="00647B19">
                  <w:pPr>
                    <w:jc w:val="center"/>
                    <w:rPr>
                      <w:sz w:val="16"/>
                      <w:szCs w:val="16"/>
                    </w:rPr>
                  </w:pPr>
                  <w:r w:rsidRPr="00EA5E8D">
                    <w:rPr>
                      <w:sz w:val="16"/>
                      <w:szCs w:val="16"/>
                    </w:rPr>
                    <w:t>56.1%</w:t>
                  </w:r>
                </w:p>
              </w:tc>
            </w:tr>
            <w:tr w:rsidR="00647B19" w:rsidRPr="00EA5E8D" w14:paraId="10A84114" w14:textId="77777777" w:rsidTr="00E037AB">
              <w:trPr>
                <w:trHeight w:val="300"/>
                <w:jc w:val="center"/>
              </w:trPr>
              <w:tc>
                <w:tcPr>
                  <w:tcW w:w="1261" w:type="dxa"/>
                  <w:tcBorders>
                    <w:left w:val="double" w:sz="4" w:space="0" w:color="auto"/>
                    <w:right w:val="double" w:sz="4" w:space="0" w:color="auto"/>
                  </w:tcBorders>
                  <w:noWrap/>
                  <w:hideMark/>
                </w:tcPr>
                <w:p w14:paraId="1E817FC7" w14:textId="77777777" w:rsidR="00647B19" w:rsidRPr="00EA5E8D" w:rsidRDefault="00647B19" w:rsidP="00647B19">
                  <w:pPr>
                    <w:rPr>
                      <w:sz w:val="16"/>
                      <w:szCs w:val="16"/>
                    </w:rPr>
                  </w:pPr>
                  <w:r w:rsidRPr="00EA5E8D">
                    <w:rPr>
                      <w:sz w:val="16"/>
                      <w:szCs w:val="16"/>
                    </w:rPr>
                    <w:t>Other</w:t>
                  </w:r>
                </w:p>
              </w:tc>
              <w:tc>
                <w:tcPr>
                  <w:tcW w:w="709" w:type="dxa"/>
                  <w:tcBorders>
                    <w:left w:val="double" w:sz="4" w:space="0" w:color="auto"/>
                  </w:tcBorders>
                  <w:noWrap/>
                  <w:vAlign w:val="center"/>
                  <w:hideMark/>
                </w:tcPr>
                <w:p w14:paraId="690FBC9D" w14:textId="77777777" w:rsidR="00647B19" w:rsidRPr="00EA5E8D" w:rsidRDefault="00647B19" w:rsidP="00647B19">
                  <w:pPr>
                    <w:jc w:val="center"/>
                    <w:rPr>
                      <w:sz w:val="16"/>
                      <w:szCs w:val="16"/>
                    </w:rPr>
                  </w:pPr>
                  <w:r w:rsidRPr="00EA5E8D">
                    <w:rPr>
                      <w:sz w:val="16"/>
                      <w:szCs w:val="16"/>
                    </w:rPr>
                    <w:t>27</w:t>
                  </w:r>
                </w:p>
              </w:tc>
              <w:tc>
                <w:tcPr>
                  <w:tcW w:w="709" w:type="dxa"/>
                  <w:tcBorders>
                    <w:right w:val="double" w:sz="4" w:space="0" w:color="auto"/>
                  </w:tcBorders>
                  <w:noWrap/>
                  <w:vAlign w:val="center"/>
                  <w:hideMark/>
                </w:tcPr>
                <w:p w14:paraId="1BC3C0FF" w14:textId="77777777" w:rsidR="00647B19" w:rsidRPr="00EA5E8D" w:rsidRDefault="00647B19" w:rsidP="00647B19">
                  <w:pPr>
                    <w:jc w:val="center"/>
                    <w:rPr>
                      <w:sz w:val="16"/>
                      <w:szCs w:val="16"/>
                    </w:rPr>
                  </w:pPr>
                  <w:r w:rsidRPr="00EA5E8D">
                    <w:rPr>
                      <w:sz w:val="16"/>
                      <w:szCs w:val="16"/>
                    </w:rPr>
                    <w:t>0.5%</w:t>
                  </w:r>
                </w:p>
              </w:tc>
              <w:tc>
                <w:tcPr>
                  <w:tcW w:w="708" w:type="dxa"/>
                  <w:tcBorders>
                    <w:left w:val="double" w:sz="4" w:space="0" w:color="auto"/>
                  </w:tcBorders>
                  <w:noWrap/>
                  <w:vAlign w:val="center"/>
                  <w:hideMark/>
                </w:tcPr>
                <w:p w14:paraId="3FCFAC49" w14:textId="77777777" w:rsidR="00647B19" w:rsidRPr="00EA5E8D" w:rsidRDefault="00647B19" w:rsidP="00647B19">
                  <w:pPr>
                    <w:jc w:val="center"/>
                    <w:rPr>
                      <w:sz w:val="16"/>
                      <w:szCs w:val="16"/>
                    </w:rPr>
                  </w:pPr>
                  <w:r w:rsidRPr="00EA5E8D">
                    <w:rPr>
                      <w:sz w:val="16"/>
                      <w:szCs w:val="16"/>
                    </w:rPr>
                    <w:t>32</w:t>
                  </w:r>
                </w:p>
              </w:tc>
              <w:tc>
                <w:tcPr>
                  <w:tcW w:w="709" w:type="dxa"/>
                  <w:tcBorders>
                    <w:right w:val="double" w:sz="4" w:space="0" w:color="auto"/>
                  </w:tcBorders>
                  <w:noWrap/>
                  <w:vAlign w:val="center"/>
                  <w:hideMark/>
                </w:tcPr>
                <w:p w14:paraId="1D114876" w14:textId="77777777" w:rsidR="00647B19" w:rsidRPr="00EA5E8D" w:rsidRDefault="00647B19" w:rsidP="00647B19">
                  <w:pPr>
                    <w:jc w:val="center"/>
                    <w:rPr>
                      <w:sz w:val="16"/>
                      <w:szCs w:val="16"/>
                    </w:rPr>
                  </w:pPr>
                  <w:r w:rsidRPr="00EA5E8D">
                    <w:rPr>
                      <w:sz w:val="16"/>
                      <w:szCs w:val="16"/>
                    </w:rPr>
                    <w:t>0.5%</w:t>
                  </w:r>
                </w:p>
              </w:tc>
              <w:tc>
                <w:tcPr>
                  <w:tcW w:w="709" w:type="dxa"/>
                  <w:tcBorders>
                    <w:left w:val="double" w:sz="4" w:space="0" w:color="auto"/>
                  </w:tcBorders>
                  <w:noWrap/>
                  <w:vAlign w:val="center"/>
                  <w:hideMark/>
                </w:tcPr>
                <w:p w14:paraId="3B158579" w14:textId="77777777" w:rsidR="00647B19" w:rsidRPr="00EA5E8D" w:rsidRDefault="00647B19" w:rsidP="00647B19">
                  <w:pPr>
                    <w:jc w:val="center"/>
                    <w:rPr>
                      <w:sz w:val="16"/>
                      <w:szCs w:val="16"/>
                    </w:rPr>
                  </w:pPr>
                  <w:r w:rsidRPr="00EA5E8D">
                    <w:rPr>
                      <w:sz w:val="16"/>
                      <w:szCs w:val="16"/>
                    </w:rPr>
                    <w:t>32</w:t>
                  </w:r>
                </w:p>
              </w:tc>
              <w:tc>
                <w:tcPr>
                  <w:tcW w:w="709" w:type="dxa"/>
                  <w:tcBorders>
                    <w:right w:val="double" w:sz="4" w:space="0" w:color="auto"/>
                  </w:tcBorders>
                  <w:noWrap/>
                  <w:vAlign w:val="center"/>
                  <w:hideMark/>
                </w:tcPr>
                <w:p w14:paraId="43AE4C0C" w14:textId="77777777" w:rsidR="00647B19" w:rsidRPr="00EA5E8D" w:rsidRDefault="00647B19" w:rsidP="00647B19">
                  <w:pPr>
                    <w:jc w:val="center"/>
                    <w:rPr>
                      <w:sz w:val="16"/>
                      <w:szCs w:val="16"/>
                    </w:rPr>
                  </w:pPr>
                  <w:r w:rsidRPr="00EA5E8D">
                    <w:rPr>
                      <w:sz w:val="16"/>
                      <w:szCs w:val="16"/>
                    </w:rPr>
                    <w:t>0.5%</w:t>
                  </w:r>
                </w:p>
              </w:tc>
            </w:tr>
            <w:tr w:rsidR="00647B19" w:rsidRPr="00EA5E8D" w14:paraId="7724F472" w14:textId="77777777" w:rsidTr="00E037AB">
              <w:trPr>
                <w:trHeight w:val="300"/>
                <w:jc w:val="center"/>
              </w:trPr>
              <w:tc>
                <w:tcPr>
                  <w:tcW w:w="1261" w:type="dxa"/>
                  <w:tcBorders>
                    <w:left w:val="double" w:sz="4" w:space="0" w:color="auto"/>
                    <w:bottom w:val="double" w:sz="4" w:space="0" w:color="auto"/>
                    <w:right w:val="double" w:sz="4" w:space="0" w:color="auto"/>
                  </w:tcBorders>
                  <w:noWrap/>
                  <w:hideMark/>
                </w:tcPr>
                <w:p w14:paraId="21D55224" w14:textId="77777777" w:rsidR="00647B19" w:rsidRPr="00EA5E8D" w:rsidRDefault="00647B19" w:rsidP="00647B19">
                  <w:pPr>
                    <w:rPr>
                      <w:sz w:val="16"/>
                      <w:szCs w:val="16"/>
                    </w:rPr>
                  </w:pPr>
                  <w:r w:rsidRPr="00EA5E8D">
                    <w:rPr>
                      <w:sz w:val="16"/>
                      <w:szCs w:val="16"/>
                    </w:rPr>
                    <w:t>Unknown/</w:t>
                  </w:r>
                </w:p>
                <w:p w14:paraId="0FBCF98F" w14:textId="77777777" w:rsidR="00647B19" w:rsidRPr="00EA5E8D" w:rsidRDefault="00647B19" w:rsidP="00647B19">
                  <w:pPr>
                    <w:rPr>
                      <w:sz w:val="16"/>
                      <w:szCs w:val="16"/>
                    </w:rPr>
                  </w:pPr>
                  <w:r w:rsidRPr="00EA5E8D">
                    <w:rPr>
                      <w:sz w:val="16"/>
                      <w:szCs w:val="16"/>
                    </w:rPr>
                    <w:t>Prefer not to say</w:t>
                  </w:r>
                </w:p>
              </w:tc>
              <w:tc>
                <w:tcPr>
                  <w:tcW w:w="709" w:type="dxa"/>
                  <w:tcBorders>
                    <w:left w:val="double" w:sz="4" w:space="0" w:color="auto"/>
                    <w:bottom w:val="double" w:sz="4" w:space="0" w:color="auto"/>
                  </w:tcBorders>
                  <w:noWrap/>
                  <w:vAlign w:val="center"/>
                  <w:hideMark/>
                </w:tcPr>
                <w:p w14:paraId="5FBEAB8E" w14:textId="77777777" w:rsidR="00647B19" w:rsidRPr="00EA5E8D" w:rsidRDefault="00647B19" w:rsidP="00647B19">
                  <w:pPr>
                    <w:jc w:val="center"/>
                    <w:rPr>
                      <w:sz w:val="16"/>
                      <w:szCs w:val="16"/>
                    </w:rPr>
                  </w:pPr>
                  <w:r w:rsidRPr="00EA5E8D">
                    <w:rPr>
                      <w:sz w:val="16"/>
                      <w:szCs w:val="16"/>
                    </w:rPr>
                    <w:t>2511</w:t>
                  </w:r>
                </w:p>
              </w:tc>
              <w:tc>
                <w:tcPr>
                  <w:tcW w:w="709" w:type="dxa"/>
                  <w:tcBorders>
                    <w:bottom w:val="double" w:sz="4" w:space="0" w:color="auto"/>
                    <w:right w:val="double" w:sz="4" w:space="0" w:color="auto"/>
                  </w:tcBorders>
                  <w:noWrap/>
                  <w:vAlign w:val="center"/>
                  <w:hideMark/>
                </w:tcPr>
                <w:p w14:paraId="30C840CD" w14:textId="77777777" w:rsidR="00647B19" w:rsidRPr="00EA5E8D" w:rsidRDefault="00647B19" w:rsidP="00647B19">
                  <w:pPr>
                    <w:jc w:val="center"/>
                    <w:rPr>
                      <w:sz w:val="16"/>
                      <w:szCs w:val="16"/>
                    </w:rPr>
                  </w:pPr>
                  <w:r w:rsidRPr="00EA5E8D">
                    <w:rPr>
                      <w:sz w:val="16"/>
                      <w:szCs w:val="16"/>
                    </w:rPr>
                    <w:t>45%</w:t>
                  </w:r>
                </w:p>
              </w:tc>
              <w:tc>
                <w:tcPr>
                  <w:tcW w:w="708" w:type="dxa"/>
                  <w:tcBorders>
                    <w:left w:val="double" w:sz="4" w:space="0" w:color="auto"/>
                    <w:bottom w:val="double" w:sz="4" w:space="0" w:color="auto"/>
                  </w:tcBorders>
                  <w:noWrap/>
                  <w:vAlign w:val="center"/>
                  <w:hideMark/>
                </w:tcPr>
                <w:p w14:paraId="0D6AC6A0" w14:textId="77777777" w:rsidR="00647B19" w:rsidRPr="00EA5E8D" w:rsidRDefault="00647B19" w:rsidP="00647B19">
                  <w:pPr>
                    <w:jc w:val="center"/>
                    <w:rPr>
                      <w:sz w:val="16"/>
                      <w:szCs w:val="16"/>
                    </w:rPr>
                  </w:pPr>
                  <w:r w:rsidRPr="00EA5E8D">
                    <w:rPr>
                      <w:sz w:val="16"/>
                      <w:szCs w:val="16"/>
                    </w:rPr>
                    <w:t>2447</w:t>
                  </w:r>
                </w:p>
              </w:tc>
              <w:tc>
                <w:tcPr>
                  <w:tcW w:w="709" w:type="dxa"/>
                  <w:tcBorders>
                    <w:bottom w:val="double" w:sz="4" w:space="0" w:color="auto"/>
                    <w:right w:val="double" w:sz="4" w:space="0" w:color="auto"/>
                  </w:tcBorders>
                  <w:noWrap/>
                  <w:vAlign w:val="center"/>
                  <w:hideMark/>
                </w:tcPr>
                <w:p w14:paraId="5452ACE9" w14:textId="77777777" w:rsidR="00647B19" w:rsidRPr="00EA5E8D" w:rsidRDefault="00647B19" w:rsidP="00647B19">
                  <w:pPr>
                    <w:jc w:val="center"/>
                    <w:rPr>
                      <w:sz w:val="16"/>
                      <w:szCs w:val="16"/>
                    </w:rPr>
                  </w:pPr>
                  <w:r w:rsidRPr="00EA5E8D">
                    <w:rPr>
                      <w:sz w:val="16"/>
                      <w:szCs w:val="16"/>
                    </w:rPr>
                    <w:t>41.9%</w:t>
                  </w:r>
                </w:p>
              </w:tc>
              <w:tc>
                <w:tcPr>
                  <w:tcW w:w="709" w:type="dxa"/>
                  <w:tcBorders>
                    <w:left w:val="double" w:sz="4" w:space="0" w:color="auto"/>
                    <w:bottom w:val="double" w:sz="4" w:space="0" w:color="auto"/>
                  </w:tcBorders>
                  <w:noWrap/>
                  <w:vAlign w:val="center"/>
                  <w:hideMark/>
                </w:tcPr>
                <w:p w14:paraId="02C036BF" w14:textId="77777777" w:rsidR="00647B19" w:rsidRPr="00EA5E8D" w:rsidRDefault="00647B19" w:rsidP="00647B19">
                  <w:pPr>
                    <w:jc w:val="center"/>
                    <w:rPr>
                      <w:sz w:val="16"/>
                      <w:szCs w:val="16"/>
                    </w:rPr>
                  </w:pPr>
                  <w:r w:rsidRPr="00EA5E8D">
                    <w:rPr>
                      <w:sz w:val="16"/>
                      <w:szCs w:val="16"/>
                    </w:rPr>
                    <w:t>2723</w:t>
                  </w:r>
                </w:p>
              </w:tc>
              <w:tc>
                <w:tcPr>
                  <w:tcW w:w="709" w:type="dxa"/>
                  <w:tcBorders>
                    <w:bottom w:val="double" w:sz="4" w:space="0" w:color="auto"/>
                    <w:right w:val="double" w:sz="4" w:space="0" w:color="auto"/>
                  </w:tcBorders>
                  <w:noWrap/>
                  <w:vAlign w:val="center"/>
                  <w:hideMark/>
                </w:tcPr>
                <w:p w14:paraId="2300F788" w14:textId="77777777" w:rsidR="00647B19" w:rsidRPr="00EA5E8D" w:rsidRDefault="00647B19" w:rsidP="00647B19">
                  <w:pPr>
                    <w:jc w:val="center"/>
                    <w:rPr>
                      <w:sz w:val="16"/>
                      <w:szCs w:val="16"/>
                    </w:rPr>
                  </w:pPr>
                  <w:r w:rsidRPr="00EA5E8D">
                    <w:rPr>
                      <w:sz w:val="16"/>
                      <w:szCs w:val="16"/>
                    </w:rPr>
                    <w:t>41.1%</w:t>
                  </w:r>
                </w:p>
              </w:tc>
            </w:tr>
          </w:tbl>
          <w:p w14:paraId="29A227B1" w14:textId="5A7CEE5E" w:rsidR="00B21FFC" w:rsidRDefault="00B21FFC" w:rsidP="003367C9">
            <w:pPr>
              <w:rPr>
                <w:rFonts w:ascii="Calibri" w:eastAsia="Calibri" w:hAnsi="Calibri" w:cs="Times New Roman"/>
                <w:sz w:val="18"/>
                <w:szCs w:val="18"/>
              </w:rPr>
            </w:pPr>
          </w:p>
          <w:p w14:paraId="74778FA2" w14:textId="77777777" w:rsidR="00B21FFC" w:rsidRDefault="00B21FFC" w:rsidP="003367C9">
            <w:pPr>
              <w:rPr>
                <w:rFonts w:ascii="Calibri" w:eastAsia="Calibri" w:hAnsi="Calibri" w:cs="Times New Roman"/>
                <w:sz w:val="18"/>
                <w:szCs w:val="18"/>
              </w:rPr>
            </w:pPr>
          </w:p>
          <w:p w14:paraId="3CEEACF1" w14:textId="36805632" w:rsidR="00072424" w:rsidRDefault="00B21FFC" w:rsidP="003367C9">
            <w:pPr>
              <w:rPr>
                <w:rFonts w:ascii="Calibri" w:eastAsia="Calibri" w:hAnsi="Calibri" w:cs="Times New Roman"/>
                <w:sz w:val="18"/>
                <w:szCs w:val="18"/>
              </w:rPr>
            </w:pPr>
            <w:r>
              <w:rPr>
                <w:rFonts w:ascii="Calibri" w:eastAsia="Calibri" w:hAnsi="Calibri" w:cs="Times New Roman"/>
                <w:sz w:val="18"/>
                <w:szCs w:val="18"/>
              </w:rPr>
              <w:t>I</w:t>
            </w:r>
            <w:r w:rsidR="00072424" w:rsidRPr="003367C9">
              <w:rPr>
                <w:rFonts w:ascii="Calibri" w:eastAsia="Calibri" w:hAnsi="Calibri" w:cs="Times New Roman"/>
                <w:sz w:val="18"/>
                <w:szCs w:val="18"/>
              </w:rPr>
              <w:t xml:space="preserve">n </w:t>
            </w:r>
            <w:r w:rsidR="00072424" w:rsidRPr="008C133E">
              <w:rPr>
                <w:rFonts w:ascii="Calibri" w:eastAsia="Calibri" w:hAnsi="Calibri" w:cs="Times New Roman"/>
                <w:b/>
                <w:sz w:val="18"/>
                <w:szCs w:val="18"/>
              </w:rPr>
              <w:t>October 2017</w:t>
            </w:r>
            <w:r w:rsidR="00072424" w:rsidRPr="003367C9">
              <w:rPr>
                <w:rFonts w:ascii="Calibri" w:eastAsia="Calibri" w:hAnsi="Calibri" w:cs="Times New Roman"/>
                <w:sz w:val="18"/>
                <w:szCs w:val="18"/>
              </w:rPr>
              <w:t>, a Trans awareness Guide was also produced</w:t>
            </w:r>
            <w:r w:rsidR="004A67B9">
              <w:rPr>
                <w:rFonts w:ascii="Calibri" w:eastAsia="Calibri" w:hAnsi="Calibri" w:cs="Times New Roman"/>
                <w:sz w:val="18"/>
                <w:szCs w:val="18"/>
              </w:rPr>
              <w:t xml:space="preserve"> and is circulated at events</w:t>
            </w:r>
            <w:r w:rsidR="00072424" w:rsidRPr="003367C9">
              <w:rPr>
                <w:rFonts w:ascii="Calibri" w:eastAsia="Calibri" w:hAnsi="Calibri" w:cs="Times New Roman"/>
                <w:sz w:val="18"/>
                <w:szCs w:val="18"/>
              </w:rPr>
              <w:t xml:space="preserve"> throughout the year.</w:t>
            </w:r>
            <w:r w:rsidR="004A67B9">
              <w:rPr>
                <w:rFonts w:ascii="Calibri" w:eastAsia="Calibri" w:hAnsi="Calibri" w:cs="Times New Roman"/>
                <w:sz w:val="18"/>
                <w:szCs w:val="18"/>
              </w:rPr>
              <w:t xml:space="preserve">  </w:t>
            </w:r>
          </w:p>
          <w:p w14:paraId="38D01A85" w14:textId="6E6FB166" w:rsidR="00072424" w:rsidRDefault="00072424" w:rsidP="003367C9">
            <w:pPr>
              <w:rPr>
                <w:rFonts w:ascii="Calibri" w:eastAsia="Calibri" w:hAnsi="Calibri" w:cs="Times New Roman"/>
                <w:sz w:val="18"/>
                <w:szCs w:val="18"/>
              </w:rPr>
            </w:pPr>
          </w:p>
          <w:p w14:paraId="5D2879CD" w14:textId="647566AA" w:rsidR="00B21FFC" w:rsidRDefault="00B21FFC" w:rsidP="003367C9">
            <w:pPr>
              <w:rPr>
                <w:rFonts w:ascii="Calibri" w:eastAsia="Calibri" w:hAnsi="Calibri" w:cs="Times New Roman"/>
                <w:sz w:val="18"/>
                <w:szCs w:val="18"/>
              </w:rPr>
            </w:pPr>
          </w:p>
          <w:p w14:paraId="06F0687E" w14:textId="77777777" w:rsidR="00B21FFC" w:rsidRDefault="00B21FFC" w:rsidP="003367C9">
            <w:pPr>
              <w:rPr>
                <w:rFonts w:ascii="Calibri" w:eastAsia="Calibri" w:hAnsi="Calibri" w:cs="Times New Roman"/>
                <w:sz w:val="18"/>
                <w:szCs w:val="18"/>
              </w:rPr>
            </w:pPr>
          </w:p>
          <w:tbl>
            <w:tblPr>
              <w:tblStyle w:val="TableGrid"/>
              <w:tblW w:w="5655" w:type="dxa"/>
              <w:jc w:val="center"/>
              <w:tblLayout w:type="fixed"/>
              <w:tblLook w:val="04A0" w:firstRow="1" w:lastRow="0" w:firstColumn="1" w:lastColumn="0" w:noHBand="0" w:noVBand="1"/>
            </w:tblPr>
            <w:tblGrid>
              <w:gridCol w:w="1403"/>
              <w:gridCol w:w="709"/>
              <w:gridCol w:w="708"/>
              <w:gridCol w:w="709"/>
              <w:gridCol w:w="709"/>
              <w:gridCol w:w="709"/>
              <w:gridCol w:w="708"/>
            </w:tblGrid>
            <w:tr w:rsidR="004A67B9" w:rsidRPr="00EA5E8D" w14:paraId="3B2E750A" w14:textId="77777777" w:rsidTr="00E037AB">
              <w:trPr>
                <w:trHeight w:val="300"/>
                <w:jc w:val="center"/>
              </w:trPr>
              <w:tc>
                <w:tcPr>
                  <w:tcW w:w="1403" w:type="dxa"/>
                  <w:vMerge w:val="restart"/>
                  <w:tcBorders>
                    <w:top w:val="double" w:sz="4" w:space="0" w:color="auto"/>
                    <w:left w:val="double" w:sz="4" w:space="0" w:color="auto"/>
                    <w:right w:val="double" w:sz="4" w:space="0" w:color="auto"/>
                  </w:tcBorders>
                  <w:shd w:val="clear" w:color="auto" w:fill="DDD9C3" w:themeFill="background2" w:themeFillShade="E6"/>
                  <w:noWrap/>
                  <w:vAlign w:val="center"/>
                  <w:hideMark/>
                </w:tcPr>
                <w:p w14:paraId="7502CE48" w14:textId="77777777" w:rsidR="004A67B9" w:rsidRPr="00EA5E8D" w:rsidRDefault="004A67B9" w:rsidP="004A67B9">
                  <w:pPr>
                    <w:rPr>
                      <w:sz w:val="16"/>
                      <w:szCs w:val="16"/>
                    </w:rPr>
                  </w:pPr>
                  <w:r w:rsidRPr="00EA5E8D">
                    <w:rPr>
                      <w:sz w:val="16"/>
                      <w:szCs w:val="16"/>
                    </w:rPr>
                    <w:lastRenderedPageBreak/>
                    <w:t>Religion</w:t>
                  </w:r>
                </w:p>
              </w:tc>
              <w:tc>
                <w:tcPr>
                  <w:tcW w:w="1417" w:type="dxa"/>
                  <w:gridSpan w:val="2"/>
                  <w:tcBorders>
                    <w:top w:val="double" w:sz="4" w:space="0" w:color="auto"/>
                    <w:left w:val="double" w:sz="4" w:space="0" w:color="auto"/>
                    <w:bottom w:val="double" w:sz="4" w:space="0" w:color="auto"/>
                    <w:right w:val="double" w:sz="4" w:space="0" w:color="auto"/>
                  </w:tcBorders>
                  <w:shd w:val="clear" w:color="auto" w:fill="DDD9C3" w:themeFill="background2" w:themeFillShade="E6"/>
                  <w:noWrap/>
                  <w:vAlign w:val="center"/>
                  <w:hideMark/>
                </w:tcPr>
                <w:p w14:paraId="07B0999E" w14:textId="77777777" w:rsidR="004A67B9" w:rsidRPr="00EA5E8D" w:rsidRDefault="004A67B9" w:rsidP="004A67B9">
                  <w:pPr>
                    <w:jc w:val="center"/>
                    <w:rPr>
                      <w:sz w:val="16"/>
                      <w:szCs w:val="16"/>
                    </w:rPr>
                  </w:pPr>
                  <w:r w:rsidRPr="00EA5E8D">
                    <w:rPr>
                      <w:sz w:val="16"/>
                      <w:szCs w:val="16"/>
                    </w:rPr>
                    <w:t>2015/16</w:t>
                  </w:r>
                </w:p>
              </w:tc>
              <w:tc>
                <w:tcPr>
                  <w:tcW w:w="1418" w:type="dxa"/>
                  <w:gridSpan w:val="2"/>
                  <w:tcBorders>
                    <w:top w:val="double" w:sz="4" w:space="0" w:color="auto"/>
                    <w:left w:val="double" w:sz="4" w:space="0" w:color="auto"/>
                    <w:bottom w:val="double" w:sz="4" w:space="0" w:color="auto"/>
                    <w:right w:val="double" w:sz="4" w:space="0" w:color="auto"/>
                  </w:tcBorders>
                  <w:shd w:val="clear" w:color="auto" w:fill="DDD9C3" w:themeFill="background2" w:themeFillShade="E6"/>
                  <w:noWrap/>
                  <w:vAlign w:val="center"/>
                  <w:hideMark/>
                </w:tcPr>
                <w:p w14:paraId="1D0206CF" w14:textId="77777777" w:rsidR="004A67B9" w:rsidRPr="00EA5E8D" w:rsidRDefault="004A67B9" w:rsidP="004A67B9">
                  <w:pPr>
                    <w:jc w:val="center"/>
                    <w:rPr>
                      <w:sz w:val="16"/>
                      <w:szCs w:val="16"/>
                    </w:rPr>
                  </w:pPr>
                  <w:r w:rsidRPr="00EA5E8D">
                    <w:rPr>
                      <w:sz w:val="16"/>
                      <w:szCs w:val="16"/>
                    </w:rPr>
                    <w:t>2016/17</w:t>
                  </w:r>
                </w:p>
              </w:tc>
              <w:tc>
                <w:tcPr>
                  <w:tcW w:w="1417" w:type="dxa"/>
                  <w:gridSpan w:val="2"/>
                  <w:tcBorders>
                    <w:top w:val="double" w:sz="4" w:space="0" w:color="auto"/>
                    <w:left w:val="double" w:sz="4" w:space="0" w:color="auto"/>
                    <w:bottom w:val="double" w:sz="4" w:space="0" w:color="auto"/>
                    <w:right w:val="double" w:sz="4" w:space="0" w:color="auto"/>
                  </w:tcBorders>
                  <w:shd w:val="clear" w:color="auto" w:fill="DDD9C3" w:themeFill="background2" w:themeFillShade="E6"/>
                  <w:noWrap/>
                  <w:vAlign w:val="center"/>
                  <w:hideMark/>
                </w:tcPr>
                <w:p w14:paraId="71CC06D1" w14:textId="77777777" w:rsidR="004A67B9" w:rsidRPr="00EA5E8D" w:rsidRDefault="004A67B9" w:rsidP="004A67B9">
                  <w:pPr>
                    <w:jc w:val="center"/>
                    <w:rPr>
                      <w:sz w:val="16"/>
                      <w:szCs w:val="16"/>
                    </w:rPr>
                  </w:pPr>
                  <w:r w:rsidRPr="00EA5E8D">
                    <w:rPr>
                      <w:sz w:val="16"/>
                      <w:szCs w:val="16"/>
                    </w:rPr>
                    <w:t>2017/18</w:t>
                  </w:r>
                </w:p>
              </w:tc>
            </w:tr>
            <w:tr w:rsidR="004A67B9" w:rsidRPr="00EA5E8D" w14:paraId="1E4FE31D" w14:textId="77777777" w:rsidTr="008C133E">
              <w:trPr>
                <w:cantSplit/>
                <w:trHeight w:val="1216"/>
                <w:jc w:val="center"/>
              </w:trPr>
              <w:tc>
                <w:tcPr>
                  <w:tcW w:w="1403" w:type="dxa"/>
                  <w:vMerge/>
                  <w:tcBorders>
                    <w:left w:val="double" w:sz="4" w:space="0" w:color="auto"/>
                    <w:bottom w:val="double" w:sz="4" w:space="0" w:color="auto"/>
                    <w:right w:val="double" w:sz="4" w:space="0" w:color="auto"/>
                  </w:tcBorders>
                  <w:shd w:val="clear" w:color="auto" w:fill="DDD9C3" w:themeFill="background2" w:themeFillShade="E6"/>
                  <w:hideMark/>
                </w:tcPr>
                <w:p w14:paraId="004CD6E1" w14:textId="77777777" w:rsidR="004A67B9" w:rsidRPr="00EA5E8D" w:rsidRDefault="004A67B9" w:rsidP="004A67B9">
                  <w:pPr>
                    <w:rPr>
                      <w:sz w:val="16"/>
                      <w:szCs w:val="16"/>
                    </w:rPr>
                  </w:pPr>
                </w:p>
              </w:tc>
              <w:tc>
                <w:tcPr>
                  <w:tcW w:w="709"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1EDC2BD7" w14:textId="77777777" w:rsidR="004A67B9" w:rsidRPr="00EA5E8D" w:rsidRDefault="004A67B9" w:rsidP="004A67B9">
                  <w:pPr>
                    <w:jc w:val="center"/>
                    <w:rPr>
                      <w:sz w:val="16"/>
                      <w:szCs w:val="16"/>
                    </w:rPr>
                  </w:pPr>
                  <w:r w:rsidRPr="00EA5E8D">
                    <w:rPr>
                      <w:sz w:val="16"/>
                      <w:szCs w:val="16"/>
                    </w:rPr>
                    <w:t>No. employees</w:t>
                  </w:r>
                </w:p>
              </w:tc>
              <w:tc>
                <w:tcPr>
                  <w:tcW w:w="708"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7F8A9020" w14:textId="77777777" w:rsidR="004A67B9" w:rsidRPr="00EA5E8D" w:rsidRDefault="004A67B9" w:rsidP="004A67B9">
                  <w:pPr>
                    <w:jc w:val="center"/>
                    <w:rPr>
                      <w:sz w:val="16"/>
                      <w:szCs w:val="16"/>
                    </w:rPr>
                  </w:pPr>
                  <w:r w:rsidRPr="00EA5E8D">
                    <w:rPr>
                      <w:sz w:val="16"/>
                      <w:szCs w:val="16"/>
                    </w:rPr>
                    <w:t>% of total</w:t>
                  </w:r>
                </w:p>
              </w:tc>
              <w:tc>
                <w:tcPr>
                  <w:tcW w:w="709"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01C80C9F" w14:textId="77777777" w:rsidR="004A67B9" w:rsidRPr="00EA5E8D" w:rsidRDefault="004A67B9" w:rsidP="004A67B9">
                  <w:pPr>
                    <w:jc w:val="center"/>
                    <w:rPr>
                      <w:sz w:val="16"/>
                      <w:szCs w:val="16"/>
                    </w:rPr>
                  </w:pPr>
                  <w:r w:rsidRPr="00EA5E8D">
                    <w:rPr>
                      <w:sz w:val="16"/>
                      <w:szCs w:val="16"/>
                    </w:rPr>
                    <w:t>No. employees</w:t>
                  </w:r>
                </w:p>
              </w:tc>
              <w:tc>
                <w:tcPr>
                  <w:tcW w:w="709"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7298DFF0" w14:textId="77777777" w:rsidR="004A67B9" w:rsidRPr="00EA5E8D" w:rsidRDefault="004A67B9" w:rsidP="004A67B9">
                  <w:pPr>
                    <w:jc w:val="center"/>
                    <w:rPr>
                      <w:sz w:val="16"/>
                      <w:szCs w:val="16"/>
                    </w:rPr>
                  </w:pPr>
                  <w:r w:rsidRPr="00EA5E8D">
                    <w:rPr>
                      <w:sz w:val="16"/>
                      <w:szCs w:val="16"/>
                    </w:rPr>
                    <w:t>% of total</w:t>
                  </w:r>
                </w:p>
              </w:tc>
              <w:tc>
                <w:tcPr>
                  <w:tcW w:w="709"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6DD3F286" w14:textId="77777777" w:rsidR="004A67B9" w:rsidRPr="00EA5E8D" w:rsidRDefault="004A67B9" w:rsidP="004A67B9">
                  <w:pPr>
                    <w:jc w:val="center"/>
                    <w:rPr>
                      <w:sz w:val="16"/>
                      <w:szCs w:val="16"/>
                    </w:rPr>
                  </w:pPr>
                  <w:r w:rsidRPr="00EA5E8D">
                    <w:rPr>
                      <w:sz w:val="16"/>
                      <w:szCs w:val="16"/>
                    </w:rPr>
                    <w:t>No. employees</w:t>
                  </w:r>
                </w:p>
              </w:tc>
              <w:tc>
                <w:tcPr>
                  <w:tcW w:w="708" w:type="dxa"/>
                  <w:tcBorders>
                    <w:top w:val="double" w:sz="4" w:space="0" w:color="auto"/>
                    <w:left w:val="double" w:sz="4" w:space="0" w:color="auto"/>
                    <w:bottom w:val="double" w:sz="4" w:space="0" w:color="auto"/>
                    <w:right w:val="double" w:sz="4" w:space="0" w:color="auto"/>
                  </w:tcBorders>
                  <w:shd w:val="clear" w:color="auto" w:fill="DDD9C3" w:themeFill="background2" w:themeFillShade="E6"/>
                  <w:noWrap/>
                  <w:textDirection w:val="btLr"/>
                  <w:vAlign w:val="center"/>
                  <w:hideMark/>
                </w:tcPr>
                <w:p w14:paraId="770BE4A7" w14:textId="77777777" w:rsidR="004A67B9" w:rsidRPr="00EA5E8D" w:rsidRDefault="004A67B9" w:rsidP="004A67B9">
                  <w:pPr>
                    <w:jc w:val="center"/>
                    <w:rPr>
                      <w:sz w:val="16"/>
                      <w:szCs w:val="16"/>
                    </w:rPr>
                  </w:pPr>
                  <w:r w:rsidRPr="00EA5E8D">
                    <w:rPr>
                      <w:sz w:val="16"/>
                      <w:szCs w:val="16"/>
                    </w:rPr>
                    <w:t>% of total</w:t>
                  </w:r>
                </w:p>
              </w:tc>
            </w:tr>
            <w:tr w:rsidR="004A67B9" w:rsidRPr="00EA5E8D" w14:paraId="3A70FD5B" w14:textId="77777777" w:rsidTr="00E037AB">
              <w:trPr>
                <w:trHeight w:val="300"/>
                <w:jc w:val="center"/>
              </w:trPr>
              <w:tc>
                <w:tcPr>
                  <w:tcW w:w="1403" w:type="dxa"/>
                  <w:tcBorders>
                    <w:top w:val="double" w:sz="4" w:space="0" w:color="auto"/>
                    <w:left w:val="double" w:sz="4" w:space="0" w:color="auto"/>
                    <w:right w:val="double" w:sz="4" w:space="0" w:color="auto"/>
                  </w:tcBorders>
                  <w:noWrap/>
                  <w:hideMark/>
                </w:tcPr>
                <w:p w14:paraId="79C8A088" w14:textId="77777777" w:rsidR="004A67B9" w:rsidRPr="00EA5E8D" w:rsidRDefault="004A67B9" w:rsidP="004A67B9">
                  <w:pPr>
                    <w:rPr>
                      <w:sz w:val="16"/>
                      <w:szCs w:val="16"/>
                    </w:rPr>
                  </w:pPr>
                  <w:r w:rsidRPr="00EA5E8D">
                    <w:rPr>
                      <w:sz w:val="16"/>
                      <w:szCs w:val="16"/>
                    </w:rPr>
                    <w:t>Buddhist</w:t>
                  </w:r>
                </w:p>
              </w:tc>
              <w:tc>
                <w:tcPr>
                  <w:tcW w:w="709" w:type="dxa"/>
                  <w:tcBorders>
                    <w:top w:val="double" w:sz="4" w:space="0" w:color="auto"/>
                    <w:left w:val="double" w:sz="4" w:space="0" w:color="auto"/>
                  </w:tcBorders>
                  <w:noWrap/>
                  <w:vAlign w:val="center"/>
                  <w:hideMark/>
                </w:tcPr>
                <w:p w14:paraId="20C368CF" w14:textId="77777777" w:rsidR="004A67B9" w:rsidRPr="00EA5E8D" w:rsidRDefault="004A67B9" w:rsidP="004A67B9">
                  <w:pPr>
                    <w:jc w:val="center"/>
                    <w:rPr>
                      <w:sz w:val="16"/>
                      <w:szCs w:val="16"/>
                    </w:rPr>
                  </w:pPr>
                  <w:r w:rsidRPr="00EA5E8D">
                    <w:rPr>
                      <w:sz w:val="16"/>
                      <w:szCs w:val="16"/>
                    </w:rPr>
                    <w:t>54</w:t>
                  </w:r>
                </w:p>
              </w:tc>
              <w:tc>
                <w:tcPr>
                  <w:tcW w:w="708" w:type="dxa"/>
                  <w:tcBorders>
                    <w:top w:val="double" w:sz="4" w:space="0" w:color="auto"/>
                    <w:right w:val="double" w:sz="4" w:space="0" w:color="auto"/>
                  </w:tcBorders>
                  <w:noWrap/>
                  <w:vAlign w:val="center"/>
                  <w:hideMark/>
                </w:tcPr>
                <w:p w14:paraId="03989A28" w14:textId="77777777" w:rsidR="004A67B9" w:rsidRPr="00EA5E8D" w:rsidRDefault="004A67B9" w:rsidP="004A67B9">
                  <w:pPr>
                    <w:jc w:val="center"/>
                    <w:rPr>
                      <w:sz w:val="16"/>
                      <w:szCs w:val="16"/>
                    </w:rPr>
                  </w:pPr>
                  <w:r w:rsidRPr="00EA5E8D">
                    <w:rPr>
                      <w:sz w:val="16"/>
                      <w:szCs w:val="16"/>
                    </w:rPr>
                    <w:t>1%</w:t>
                  </w:r>
                </w:p>
              </w:tc>
              <w:tc>
                <w:tcPr>
                  <w:tcW w:w="709" w:type="dxa"/>
                  <w:tcBorders>
                    <w:top w:val="double" w:sz="4" w:space="0" w:color="auto"/>
                    <w:left w:val="double" w:sz="4" w:space="0" w:color="auto"/>
                  </w:tcBorders>
                  <w:noWrap/>
                  <w:vAlign w:val="center"/>
                  <w:hideMark/>
                </w:tcPr>
                <w:p w14:paraId="105E928D" w14:textId="77777777" w:rsidR="004A67B9" w:rsidRPr="00EA5E8D" w:rsidRDefault="004A67B9" w:rsidP="004A67B9">
                  <w:pPr>
                    <w:jc w:val="center"/>
                    <w:rPr>
                      <w:sz w:val="16"/>
                      <w:szCs w:val="16"/>
                    </w:rPr>
                  </w:pPr>
                  <w:r w:rsidRPr="00EA5E8D">
                    <w:rPr>
                      <w:sz w:val="16"/>
                      <w:szCs w:val="16"/>
                    </w:rPr>
                    <w:t>54</w:t>
                  </w:r>
                </w:p>
              </w:tc>
              <w:tc>
                <w:tcPr>
                  <w:tcW w:w="709" w:type="dxa"/>
                  <w:tcBorders>
                    <w:top w:val="double" w:sz="4" w:space="0" w:color="auto"/>
                    <w:right w:val="double" w:sz="4" w:space="0" w:color="auto"/>
                  </w:tcBorders>
                  <w:noWrap/>
                  <w:vAlign w:val="center"/>
                  <w:hideMark/>
                </w:tcPr>
                <w:p w14:paraId="1728F089" w14:textId="77777777" w:rsidR="004A67B9" w:rsidRPr="00EA5E8D" w:rsidRDefault="004A67B9" w:rsidP="004A67B9">
                  <w:pPr>
                    <w:jc w:val="center"/>
                    <w:rPr>
                      <w:sz w:val="16"/>
                      <w:szCs w:val="16"/>
                    </w:rPr>
                  </w:pPr>
                  <w:r w:rsidRPr="00EA5E8D">
                    <w:rPr>
                      <w:sz w:val="16"/>
                      <w:szCs w:val="16"/>
                    </w:rPr>
                    <w:t>0.9%</w:t>
                  </w:r>
                </w:p>
              </w:tc>
              <w:tc>
                <w:tcPr>
                  <w:tcW w:w="709" w:type="dxa"/>
                  <w:tcBorders>
                    <w:top w:val="double" w:sz="4" w:space="0" w:color="auto"/>
                    <w:left w:val="double" w:sz="4" w:space="0" w:color="auto"/>
                  </w:tcBorders>
                  <w:noWrap/>
                  <w:vAlign w:val="center"/>
                  <w:hideMark/>
                </w:tcPr>
                <w:p w14:paraId="18A06BEC" w14:textId="77777777" w:rsidR="004A67B9" w:rsidRPr="00EA5E8D" w:rsidRDefault="004A67B9" w:rsidP="004A67B9">
                  <w:pPr>
                    <w:jc w:val="center"/>
                    <w:rPr>
                      <w:sz w:val="16"/>
                      <w:szCs w:val="16"/>
                    </w:rPr>
                  </w:pPr>
                  <w:r w:rsidRPr="00EA5E8D">
                    <w:rPr>
                      <w:sz w:val="16"/>
                      <w:szCs w:val="16"/>
                    </w:rPr>
                    <w:t>53</w:t>
                  </w:r>
                </w:p>
              </w:tc>
              <w:tc>
                <w:tcPr>
                  <w:tcW w:w="708" w:type="dxa"/>
                  <w:tcBorders>
                    <w:top w:val="double" w:sz="4" w:space="0" w:color="auto"/>
                    <w:right w:val="double" w:sz="4" w:space="0" w:color="auto"/>
                  </w:tcBorders>
                  <w:noWrap/>
                  <w:vAlign w:val="center"/>
                  <w:hideMark/>
                </w:tcPr>
                <w:p w14:paraId="5D590065" w14:textId="77777777" w:rsidR="004A67B9" w:rsidRPr="00EA5E8D" w:rsidRDefault="004A67B9" w:rsidP="004A67B9">
                  <w:pPr>
                    <w:jc w:val="center"/>
                    <w:rPr>
                      <w:sz w:val="16"/>
                      <w:szCs w:val="16"/>
                    </w:rPr>
                  </w:pPr>
                  <w:r w:rsidRPr="00EA5E8D">
                    <w:rPr>
                      <w:sz w:val="16"/>
                      <w:szCs w:val="16"/>
                    </w:rPr>
                    <w:t>0.8%</w:t>
                  </w:r>
                </w:p>
              </w:tc>
            </w:tr>
            <w:tr w:rsidR="004A67B9" w:rsidRPr="00EA5E8D" w14:paraId="5A130D19" w14:textId="77777777" w:rsidTr="00E037AB">
              <w:trPr>
                <w:trHeight w:val="300"/>
                <w:jc w:val="center"/>
              </w:trPr>
              <w:tc>
                <w:tcPr>
                  <w:tcW w:w="1403" w:type="dxa"/>
                  <w:tcBorders>
                    <w:left w:val="double" w:sz="4" w:space="0" w:color="auto"/>
                    <w:right w:val="double" w:sz="4" w:space="0" w:color="auto"/>
                  </w:tcBorders>
                  <w:noWrap/>
                  <w:hideMark/>
                </w:tcPr>
                <w:p w14:paraId="1BB45DA8" w14:textId="77777777" w:rsidR="004A67B9" w:rsidRPr="00EA5E8D" w:rsidRDefault="004A67B9" w:rsidP="004A67B9">
                  <w:pPr>
                    <w:rPr>
                      <w:sz w:val="16"/>
                      <w:szCs w:val="16"/>
                    </w:rPr>
                  </w:pPr>
                  <w:r w:rsidRPr="00EA5E8D">
                    <w:rPr>
                      <w:sz w:val="16"/>
                      <w:szCs w:val="16"/>
                    </w:rPr>
                    <w:t>Christian</w:t>
                  </w:r>
                </w:p>
              </w:tc>
              <w:tc>
                <w:tcPr>
                  <w:tcW w:w="709" w:type="dxa"/>
                  <w:tcBorders>
                    <w:left w:val="double" w:sz="4" w:space="0" w:color="auto"/>
                  </w:tcBorders>
                  <w:noWrap/>
                  <w:vAlign w:val="center"/>
                  <w:hideMark/>
                </w:tcPr>
                <w:p w14:paraId="7179C873" w14:textId="77777777" w:rsidR="004A67B9" w:rsidRPr="00EA5E8D" w:rsidRDefault="004A67B9" w:rsidP="004A67B9">
                  <w:pPr>
                    <w:jc w:val="center"/>
                    <w:rPr>
                      <w:sz w:val="16"/>
                      <w:szCs w:val="16"/>
                    </w:rPr>
                  </w:pPr>
                  <w:r w:rsidRPr="00EA5E8D">
                    <w:rPr>
                      <w:sz w:val="16"/>
                      <w:szCs w:val="16"/>
                    </w:rPr>
                    <w:t>1381</w:t>
                  </w:r>
                </w:p>
              </w:tc>
              <w:tc>
                <w:tcPr>
                  <w:tcW w:w="708" w:type="dxa"/>
                  <w:tcBorders>
                    <w:right w:val="double" w:sz="4" w:space="0" w:color="auto"/>
                  </w:tcBorders>
                  <w:noWrap/>
                  <w:vAlign w:val="center"/>
                  <w:hideMark/>
                </w:tcPr>
                <w:p w14:paraId="680BDC7C" w14:textId="77777777" w:rsidR="004A67B9" w:rsidRPr="00EA5E8D" w:rsidRDefault="004A67B9" w:rsidP="004A67B9">
                  <w:pPr>
                    <w:jc w:val="center"/>
                    <w:rPr>
                      <w:sz w:val="16"/>
                      <w:szCs w:val="16"/>
                    </w:rPr>
                  </w:pPr>
                  <w:r w:rsidRPr="00EA5E8D">
                    <w:rPr>
                      <w:sz w:val="16"/>
                      <w:szCs w:val="16"/>
                    </w:rPr>
                    <w:t>24.7%</w:t>
                  </w:r>
                </w:p>
              </w:tc>
              <w:tc>
                <w:tcPr>
                  <w:tcW w:w="709" w:type="dxa"/>
                  <w:tcBorders>
                    <w:left w:val="double" w:sz="4" w:space="0" w:color="auto"/>
                  </w:tcBorders>
                  <w:noWrap/>
                  <w:vAlign w:val="center"/>
                  <w:hideMark/>
                </w:tcPr>
                <w:p w14:paraId="2A1672DD" w14:textId="77777777" w:rsidR="004A67B9" w:rsidRPr="00EA5E8D" w:rsidRDefault="004A67B9" w:rsidP="004A67B9">
                  <w:pPr>
                    <w:jc w:val="center"/>
                    <w:rPr>
                      <w:sz w:val="16"/>
                      <w:szCs w:val="16"/>
                    </w:rPr>
                  </w:pPr>
                  <w:r w:rsidRPr="00EA5E8D">
                    <w:rPr>
                      <w:sz w:val="16"/>
                      <w:szCs w:val="16"/>
                    </w:rPr>
                    <w:t>1477</w:t>
                  </w:r>
                </w:p>
              </w:tc>
              <w:tc>
                <w:tcPr>
                  <w:tcW w:w="709" w:type="dxa"/>
                  <w:tcBorders>
                    <w:right w:val="double" w:sz="4" w:space="0" w:color="auto"/>
                  </w:tcBorders>
                  <w:noWrap/>
                  <w:vAlign w:val="center"/>
                  <w:hideMark/>
                </w:tcPr>
                <w:p w14:paraId="3A415EC1" w14:textId="77777777" w:rsidR="004A67B9" w:rsidRPr="00EA5E8D" w:rsidRDefault="004A67B9" w:rsidP="004A67B9">
                  <w:pPr>
                    <w:jc w:val="center"/>
                    <w:rPr>
                      <w:sz w:val="16"/>
                      <w:szCs w:val="16"/>
                    </w:rPr>
                  </w:pPr>
                  <w:r w:rsidRPr="00EA5E8D">
                    <w:rPr>
                      <w:sz w:val="16"/>
                      <w:szCs w:val="16"/>
                    </w:rPr>
                    <w:t>25.3%</w:t>
                  </w:r>
                </w:p>
              </w:tc>
              <w:tc>
                <w:tcPr>
                  <w:tcW w:w="709" w:type="dxa"/>
                  <w:tcBorders>
                    <w:left w:val="double" w:sz="4" w:space="0" w:color="auto"/>
                  </w:tcBorders>
                  <w:noWrap/>
                  <w:vAlign w:val="center"/>
                  <w:hideMark/>
                </w:tcPr>
                <w:p w14:paraId="78DCDD1D" w14:textId="77777777" w:rsidR="004A67B9" w:rsidRPr="00EA5E8D" w:rsidRDefault="004A67B9" w:rsidP="004A67B9">
                  <w:pPr>
                    <w:jc w:val="center"/>
                    <w:rPr>
                      <w:sz w:val="16"/>
                      <w:szCs w:val="16"/>
                    </w:rPr>
                  </w:pPr>
                  <w:r w:rsidRPr="00EA5E8D">
                    <w:rPr>
                      <w:sz w:val="16"/>
                      <w:szCs w:val="16"/>
                    </w:rPr>
                    <w:t>1635</w:t>
                  </w:r>
                </w:p>
              </w:tc>
              <w:tc>
                <w:tcPr>
                  <w:tcW w:w="708" w:type="dxa"/>
                  <w:tcBorders>
                    <w:right w:val="double" w:sz="4" w:space="0" w:color="auto"/>
                  </w:tcBorders>
                  <w:noWrap/>
                  <w:vAlign w:val="center"/>
                  <w:hideMark/>
                </w:tcPr>
                <w:p w14:paraId="4C1B9AEB" w14:textId="77777777" w:rsidR="004A67B9" w:rsidRPr="00EA5E8D" w:rsidRDefault="004A67B9" w:rsidP="004A67B9">
                  <w:pPr>
                    <w:jc w:val="center"/>
                    <w:rPr>
                      <w:sz w:val="16"/>
                      <w:szCs w:val="16"/>
                    </w:rPr>
                  </w:pPr>
                  <w:r w:rsidRPr="00EA5E8D">
                    <w:rPr>
                      <w:sz w:val="16"/>
                      <w:szCs w:val="16"/>
                    </w:rPr>
                    <w:t>24.6%</w:t>
                  </w:r>
                </w:p>
              </w:tc>
            </w:tr>
            <w:tr w:rsidR="004A67B9" w:rsidRPr="00EA5E8D" w14:paraId="5664B691" w14:textId="77777777" w:rsidTr="00E037AB">
              <w:trPr>
                <w:trHeight w:val="300"/>
                <w:jc w:val="center"/>
              </w:trPr>
              <w:tc>
                <w:tcPr>
                  <w:tcW w:w="1403" w:type="dxa"/>
                  <w:tcBorders>
                    <w:left w:val="double" w:sz="4" w:space="0" w:color="auto"/>
                    <w:right w:val="double" w:sz="4" w:space="0" w:color="auto"/>
                  </w:tcBorders>
                  <w:noWrap/>
                  <w:hideMark/>
                </w:tcPr>
                <w:p w14:paraId="27EA6F38" w14:textId="77777777" w:rsidR="004A67B9" w:rsidRPr="00EA5E8D" w:rsidRDefault="004A67B9" w:rsidP="004A67B9">
                  <w:pPr>
                    <w:rPr>
                      <w:sz w:val="16"/>
                      <w:szCs w:val="16"/>
                    </w:rPr>
                  </w:pPr>
                  <w:r w:rsidRPr="00EA5E8D">
                    <w:rPr>
                      <w:sz w:val="16"/>
                      <w:szCs w:val="16"/>
                    </w:rPr>
                    <w:t>Hindu</w:t>
                  </w:r>
                </w:p>
              </w:tc>
              <w:tc>
                <w:tcPr>
                  <w:tcW w:w="709" w:type="dxa"/>
                  <w:tcBorders>
                    <w:left w:val="double" w:sz="4" w:space="0" w:color="auto"/>
                  </w:tcBorders>
                  <w:noWrap/>
                  <w:vAlign w:val="center"/>
                  <w:hideMark/>
                </w:tcPr>
                <w:p w14:paraId="67B989D6" w14:textId="77777777" w:rsidR="004A67B9" w:rsidRPr="00EA5E8D" w:rsidRDefault="004A67B9" w:rsidP="004A67B9">
                  <w:pPr>
                    <w:jc w:val="center"/>
                    <w:rPr>
                      <w:sz w:val="16"/>
                      <w:szCs w:val="16"/>
                    </w:rPr>
                  </w:pPr>
                  <w:r w:rsidRPr="00EA5E8D">
                    <w:rPr>
                      <w:sz w:val="16"/>
                      <w:szCs w:val="16"/>
                    </w:rPr>
                    <w:t>67</w:t>
                  </w:r>
                </w:p>
              </w:tc>
              <w:tc>
                <w:tcPr>
                  <w:tcW w:w="708" w:type="dxa"/>
                  <w:tcBorders>
                    <w:right w:val="double" w:sz="4" w:space="0" w:color="auto"/>
                  </w:tcBorders>
                  <w:noWrap/>
                  <w:vAlign w:val="center"/>
                  <w:hideMark/>
                </w:tcPr>
                <w:p w14:paraId="53E9D66B" w14:textId="77777777" w:rsidR="004A67B9" w:rsidRPr="00EA5E8D" w:rsidRDefault="004A67B9" w:rsidP="004A67B9">
                  <w:pPr>
                    <w:jc w:val="center"/>
                    <w:rPr>
                      <w:sz w:val="16"/>
                      <w:szCs w:val="16"/>
                    </w:rPr>
                  </w:pPr>
                  <w:r w:rsidRPr="00EA5E8D">
                    <w:rPr>
                      <w:sz w:val="16"/>
                      <w:szCs w:val="16"/>
                    </w:rPr>
                    <w:t>1.2%</w:t>
                  </w:r>
                </w:p>
              </w:tc>
              <w:tc>
                <w:tcPr>
                  <w:tcW w:w="709" w:type="dxa"/>
                  <w:tcBorders>
                    <w:left w:val="double" w:sz="4" w:space="0" w:color="auto"/>
                  </w:tcBorders>
                  <w:noWrap/>
                  <w:vAlign w:val="center"/>
                  <w:hideMark/>
                </w:tcPr>
                <w:p w14:paraId="4CD3B47E" w14:textId="77777777" w:rsidR="004A67B9" w:rsidRPr="00EA5E8D" w:rsidRDefault="004A67B9" w:rsidP="004A67B9">
                  <w:pPr>
                    <w:jc w:val="center"/>
                    <w:rPr>
                      <w:sz w:val="16"/>
                      <w:szCs w:val="16"/>
                    </w:rPr>
                  </w:pPr>
                  <w:r w:rsidRPr="00EA5E8D">
                    <w:rPr>
                      <w:sz w:val="16"/>
                      <w:szCs w:val="16"/>
                    </w:rPr>
                    <w:t>85</w:t>
                  </w:r>
                </w:p>
              </w:tc>
              <w:tc>
                <w:tcPr>
                  <w:tcW w:w="709" w:type="dxa"/>
                  <w:tcBorders>
                    <w:right w:val="double" w:sz="4" w:space="0" w:color="auto"/>
                  </w:tcBorders>
                  <w:noWrap/>
                  <w:vAlign w:val="center"/>
                  <w:hideMark/>
                </w:tcPr>
                <w:p w14:paraId="70C015A5" w14:textId="77777777" w:rsidR="004A67B9" w:rsidRPr="00EA5E8D" w:rsidRDefault="004A67B9" w:rsidP="004A67B9">
                  <w:pPr>
                    <w:jc w:val="center"/>
                    <w:rPr>
                      <w:sz w:val="16"/>
                      <w:szCs w:val="16"/>
                    </w:rPr>
                  </w:pPr>
                  <w:r w:rsidRPr="00EA5E8D">
                    <w:rPr>
                      <w:sz w:val="16"/>
                      <w:szCs w:val="16"/>
                    </w:rPr>
                    <w:t>1.5%</w:t>
                  </w:r>
                </w:p>
              </w:tc>
              <w:tc>
                <w:tcPr>
                  <w:tcW w:w="709" w:type="dxa"/>
                  <w:tcBorders>
                    <w:left w:val="double" w:sz="4" w:space="0" w:color="auto"/>
                  </w:tcBorders>
                  <w:noWrap/>
                  <w:vAlign w:val="center"/>
                  <w:hideMark/>
                </w:tcPr>
                <w:p w14:paraId="140B4CE9" w14:textId="77777777" w:rsidR="004A67B9" w:rsidRPr="00EA5E8D" w:rsidRDefault="004A67B9" w:rsidP="004A67B9">
                  <w:pPr>
                    <w:jc w:val="center"/>
                    <w:rPr>
                      <w:sz w:val="16"/>
                      <w:szCs w:val="16"/>
                    </w:rPr>
                  </w:pPr>
                  <w:r w:rsidRPr="00EA5E8D">
                    <w:rPr>
                      <w:sz w:val="16"/>
                      <w:szCs w:val="16"/>
                    </w:rPr>
                    <w:t>102</w:t>
                  </w:r>
                </w:p>
              </w:tc>
              <w:tc>
                <w:tcPr>
                  <w:tcW w:w="708" w:type="dxa"/>
                  <w:tcBorders>
                    <w:right w:val="double" w:sz="4" w:space="0" w:color="auto"/>
                  </w:tcBorders>
                  <w:noWrap/>
                  <w:vAlign w:val="center"/>
                  <w:hideMark/>
                </w:tcPr>
                <w:p w14:paraId="109244C3" w14:textId="77777777" w:rsidR="004A67B9" w:rsidRPr="00EA5E8D" w:rsidRDefault="004A67B9" w:rsidP="004A67B9">
                  <w:pPr>
                    <w:jc w:val="center"/>
                    <w:rPr>
                      <w:sz w:val="16"/>
                      <w:szCs w:val="16"/>
                    </w:rPr>
                  </w:pPr>
                  <w:r w:rsidRPr="00EA5E8D">
                    <w:rPr>
                      <w:sz w:val="16"/>
                      <w:szCs w:val="16"/>
                    </w:rPr>
                    <w:t>1.5%</w:t>
                  </w:r>
                </w:p>
              </w:tc>
            </w:tr>
            <w:tr w:rsidR="004A67B9" w:rsidRPr="00EA5E8D" w14:paraId="0A540F23" w14:textId="77777777" w:rsidTr="00E037AB">
              <w:trPr>
                <w:trHeight w:val="300"/>
                <w:jc w:val="center"/>
              </w:trPr>
              <w:tc>
                <w:tcPr>
                  <w:tcW w:w="1403" w:type="dxa"/>
                  <w:tcBorders>
                    <w:left w:val="double" w:sz="4" w:space="0" w:color="auto"/>
                    <w:right w:val="double" w:sz="4" w:space="0" w:color="auto"/>
                  </w:tcBorders>
                  <w:noWrap/>
                  <w:hideMark/>
                </w:tcPr>
                <w:p w14:paraId="70BCCEAF" w14:textId="77777777" w:rsidR="004A67B9" w:rsidRPr="00EA5E8D" w:rsidRDefault="004A67B9" w:rsidP="004A67B9">
                  <w:pPr>
                    <w:rPr>
                      <w:sz w:val="16"/>
                      <w:szCs w:val="16"/>
                    </w:rPr>
                  </w:pPr>
                  <w:r w:rsidRPr="00EA5E8D">
                    <w:rPr>
                      <w:sz w:val="16"/>
                      <w:szCs w:val="16"/>
                    </w:rPr>
                    <w:t>Jewish</w:t>
                  </w:r>
                </w:p>
              </w:tc>
              <w:tc>
                <w:tcPr>
                  <w:tcW w:w="709" w:type="dxa"/>
                  <w:tcBorders>
                    <w:left w:val="double" w:sz="4" w:space="0" w:color="auto"/>
                  </w:tcBorders>
                  <w:noWrap/>
                  <w:vAlign w:val="center"/>
                  <w:hideMark/>
                </w:tcPr>
                <w:p w14:paraId="16521300" w14:textId="77777777" w:rsidR="004A67B9" w:rsidRPr="00EA5E8D" w:rsidRDefault="004A67B9" w:rsidP="004A67B9">
                  <w:pPr>
                    <w:jc w:val="center"/>
                    <w:rPr>
                      <w:sz w:val="16"/>
                      <w:szCs w:val="16"/>
                    </w:rPr>
                  </w:pPr>
                  <w:r w:rsidRPr="00EA5E8D">
                    <w:rPr>
                      <w:sz w:val="16"/>
                      <w:szCs w:val="16"/>
                    </w:rPr>
                    <w:t>11</w:t>
                  </w:r>
                </w:p>
              </w:tc>
              <w:tc>
                <w:tcPr>
                  <w:tcW w:w="708" w:type="dxa"/>
                  <w:tcBorders>
                    <w:right w:val="double" w:sz="4" w:space="0" w:color="auto"/>
                  </w:tcBorders>
                  <w:noWrap/>
                  <w:vAlign w:val="center"/>
                  <w:hideMark/>
                </w:tcPr>
                <w:p w14:paraId="65AFB18D" w14:textId="77777777" w:rsidR="004A67B9" w:rsidRPr="00EA5E8D" w:rsidRDefault="004A67B9" w:rsidP="004A67B9">
                  <w:pPr>
                    <w:jc w:val="center"/>
                    <w:rPr>
                      <w:sz w:val="16"/>
                      <w:szCs w:val="16"/>
                    </w:rPr>
                  </w:pPr>
                  <w:r w:rsidRPr="00EA5E8D">
                    <w:rPr>
                      <w:sz w:val="16"/>
                      <w:szCs w:val="16"/>
                    </w:rPr>
                    <w:t>0.2%</w:t>
                  </w:r>
                </w:p>
              </w:tc>
              <w:tc>
                <w:tcPr>
                  <w:tcW w:w="709" w:type="dxa"/>
                  <w:tcBorders>
                    <w:left w:val="double" w:sz="4" w:space="0" w:color="auto"/>
                  </w:tcBorders>
                  <w:noWrap/>
                  <w:vAlign w:val="center"/>
                  <w:hideMark/>
                </w:tcPr>
                <w:p w14:paraId="203B6429" w14:textId="77777777" w:rsidR="004A67B9" w:rsidRPr="00EA5E8D" w:rsidRDefault="004A67B9" w:rsidP="004A67B9">
                  <w:pPr>
                    <w:jc w:val="center"/>
                    <w:rPr>
                      <w:sz w:val="16"/>
                      <w:szCs w:val="16"/>
                    </w:rPr>
                  </w:pPr>
                  <w:r w:rsidRPr="00EA5E8D">
                    <w:rPr>
                      <w:sz w:val="16"/>
                      <w:szCs w:val="16"/>
                    </w:rPr>
                    <w:t>13</w:t>
                  </w:r>
                </w:p>
              </w:tc>
              <w:tc>
                <w:tcPr>
                  <w:tcW w:w="709" w:type="dxa"/>
                  <w:tcBorders>
                    <w:right w:val="double" w:sz="4" w:space="0" w:color="auto"/>
                  </w:tcBorders>
                  <w:noWrap/>
                  <w:vAlign w:val="center"/>
                  <w:hideMark/>
                </w:tcPr>
                <w:p w14:paraId="217E4EFD" w14:textId="77777777" w:rsidR="004A67B9" w:rsidRPr="00EA5E8D" w:rsidRDefault="004A67B9" w:rsidP="004A67B9">
                  <w:pPr>
                    <w:jc w:val="center"/>
                    <w:rPr>
                      <w:sz w:val="16"/>
                      <w:szCs w:val="16"/>
                    </w:rPr>
                  </w:pPr>
                  <w:r w:rsidRPr="00EA5E8D">
                    <w:rPr>
                      <w:sz w:val="16"/>
                      <w:szCs w:val="16"/>
                    </w:rPr>
                    <w:t>0.2%</w:t>
                  </w:r>
                </w:p>
              </w:tc>
              <w:tc>
                <w:tcPr>
                  <w:tcW w:w="709" w:type="dxa"/>
                  <w:tcBorders>
                    <w:left w:val="double" w:sz="4" w:space="0" w:color="auto"/>
                  </w:tcBorders>
                  <w:noWrap/>
                  <w:vAlign w:val="center"/>
                  <w:hideMark/>
                </w:tcPr>
                <w:p w14:paraId="05A90E70" w14:textId="77777777" w:rsidR="004A67B9" w:rsidRPr="00EA5E8D" w:rsidRDefault="004A67B9" w:rsidP="004A67B9">
                  <w:pPr>
                    <w:jc w:val="center"/>
                    <w:rPr>
                      <w:sz w:val="16"/>
                      <w:szCs w:val="16"/>
                    </w:rPr>
                  </w:pPr>
                  <w:r w:rsidRPr="00EA5E8D">
                    <w:rPr>
                      <w:sz w:val="16"/>
                      <w:szCs w:val="16"/>
                    </w:rPr>
                    <w:t>13</w:t>
                  </w:r>
                </w:p>
              </w:tc>
              <w:tc>
                <w:tcPr>
                  <w:tcW w:w="708" w:type="dxa"/>
                  <w:tcBorders>
                    <w:right w:val="double" w:sz="4" w:space="0" w:color="auto"/>
                  </w:tcBorders>
                  <w:noWrap/>
                  <w:vAlign w:val="center"/>
                  <w:hideMark/>
                </w:tcPr>
                <w:p w14:paraId="419B9FF3" w14:textId="77777777" w:rsidR="004A67B9" w:rsidRPr="00EA5E8D" w:rsidRDefault="004A67B9" w:rsidP="004A67B9">
                  <w:pPr>
                    <w:jc w:val="center"/>
                    <w:rPr>
                      <w:sz w:val="16"/>
                      <w:szCs w:val="16"/>
                    </w:rPr>
                  </w:pPr>
                  <w:r w:rsidRPr="00EA5E8D">
                    <w:rPr>
                      <w:sz w:val="16"/>
                      <w:szCs w:val="16"/>
                    </w:rPr>
                    <w:t>0.2%</w:t>
                  </w:r>
                </w:p>
              </w:tc>
            </w:tr>
            <w:tr w:rsidR="004A67B9" w:rsidRPr="00EA5E8D" w14:paraId="23C77208" w14:textId="77777777" w:rsidTr="00E037AB">
              <w:trPr>
                <w:trHeight w:val="300"/>
                <w:jc w:val="center"/>
              </w:trPr>
              <w:tc>
                <w:tcPr>
                  <w:tcW w:w="1403" w:type="dxa"/>
                  <w:tcBorders>
                    <w:left w:val="double" w:sz="4" w:space="0" w:color="auto"/>
                    <w:right w:val="double" w:sz="4" w:space="0" w:color="auto"/>
                  </w:tcBorders>
                  <w:noWrap/>
                  <w:hideMark/>
                </w:tcPr>
                <w:p w14:paraId="55D56DBB" w14:textId="77777777" w:rsidR="004A67B9" w:rsidRPr="00EA5E8D" w:rsidRDefault="004A67B9" w:rsidP="004A67B9">
                  <w:pPr>
                    <w:rPr>
                      <w:sz w:val="16"/>
                      <w:szCs w:val="16"/>
                    </w:rPr>
                  </w:pPr>
                  <w:r w:rsidRPr="00EA5E8D">
                    <w:rPr>
                      <w:sz w:val="16"/>
                      <w:szCs w:val="16"/>
                    </w:rPr>
                    <w:t>Muslim</w:t>
                  </w:r>
                </w:p>
              </w:tc>
              <w:tc>
                <w:tcPr>
                  <w:tcW w:w="709" w:type="dxa"/>
                  <w:tcBorders>
                    <w:left w:val="double" w:sz="4" w:space="0" w:color="auto"/>
                  </w:tcBorders>
                  <w:noWrap/>
                  <w:vAlign w:val="center"/>
                  <w:hideMark/>
                </w:tcPr>
                <w:p w14:paraId="77DF8BBA" w14:textId="77777777" w:rsidR="004A67B9" w:rsidRPr="00EA5E8D" w:rsidRDefault="004A67B9" w:rsidP="004A67B9">
                  <w:pPr>
                    <w:jc w:val="center"/>
                    <w:rPr>
                      <w:sz w:val="16"/>
                      <w:szCs w:val="16"/>
                    </w:rPr>
                  </w:pPr>
                  <w:r w:rsidRPr="00EA5E8D">
                    <w:rPr>
                      <w:sz w:val="16"/>
                      <w:szCs w:val="16"/>
                    </w:rPr>
                    <w:t>88</w:t>
                  </w:r>
                </w:p>
              </w:tc>
              <w:tc>
                <w:tcPr>
                  <w:tcW w:w="708" w:type="dxa"/>
                  <w:tcBorders>
                    <w:right w:val="double" w:sz="4" w:space="0" w:color="auto"/>
                  </w:tcBorders>
                  <w:noWrap/>
                  <w:vAlign w:val="center"/>
                  <w:hideMark/>
                </w:tcPr>
                <w:p w14:paraId="560054E2" w14:textId="77777777" w:rsidR="004A67B9" w:rsidRPr="00EA5E8D" w:rsidRDefault="004A67B9" w:rsidP="004A67B9">
                  <w:pPr>
                    <w:jc w:val="center"/>
                    <w:rPr>
                      <w:sz w:val="16"/>
                      <w:szCs w:val="16"/>
                    </w:rPr>
                  </w:pPr>
                  <w:r w:rsidRPr="00EA5E8D">
                    <w:rPr>
                      <w:sz w:val="16"/>
                      <w:szCs w:val="16"/>
                    </w:rPr>
                    <w:t>1.6%</w:t>
                  </w:r>
                </w:p>
              </w:tc>
              <w:tc>
                <w:tcPr>
                  <w:tcW w:w="709" w:type="dxa"/>
                  <w:tcBorders>
                    <w:left w:val="double" w:sz="4" w:space="0" w:color="auto"/>
                  </w:tcBorders>
                  <w:noWrap/>
                  <w:vAlign w:val="center"/>
                  <w:hideMark/>
                </w:tcPr>
                <w:p w14:paraId="65C534BF" w14:textId="77777777" w:rsidR="004A67B9" w:rsidRPr="00EA5E8D" w:rsidRDefault="004A67B9" w:rsidP="004A67B9">
                  <w:pPr>
                    <w:jc w:val="center"/>
                    <w:rPr>
                      <w:sz w:val="16"/>
                      <w:szCs w:val="16"/>
                    </w:rPr>
                  </w:pPr>
                  <w:r w:rsidRPr="00EA5E8D">
                    <w:rPr>
                      <w:sz w:val="16"/>
                      <w:szCs w:val="16"/>
                    </w:rPr>
                    <w:t>105</w:t>
                  </w:r>
                </w:p>
              </w:tc>
              <w:tc>
                <w:tcPr>
                  <w:tcW w:w="709" w:type="dxa"/>
                  <w:tcBorders>
                    <w:right w:val="double" w:sz="4" w:space="0" w:color="auto"/>
                  </w:tcBorders>
                  <w:noWrap/>
                  <w:vAlign w:val="center"/>
                  <w:hideMark/>
                </w:tcPr>
                <w:p w14:paraId="59856AA3" w14:textId="77777777" w:rsidR="004A67B9" w:rsidRPr="00EA5E8D" w:rsidRDefault="004A67B9" w:rsidP="004A67B9">
                  <w:pPr>
                    <w:jc w:val="center"/>
                    <w:rPr>
                      <w:sz w:val="16"/>
                      <w:szCs w:val="16"/>
                    </w:rPr>
                  </w:pPr>
                  <w:r w:rsidRPr="00EA5E8D">
                    <w:rPr>
                      <w:sz w:val="16"/>
                      <w:szCs w:val="16"/>
                    </w:rPr>
                    <w:t>1.8%</w:t>
                  </w:r>
                </w:p>
              </w:tc>
              <w:tc>
                <w:tcPr>
                  <w:tcW w:w="709" w:type="dxa"/>
                  <w:tcBorders>
                    <w:left w:val="double" w:sz="4" w:space="0" w:color="auto"/>
                  </w:tcBorders>
                  <w:noWrap/>
                  <w:vAlign w:val="center"/>
                  <w:hideMark/>
                </w:tcPr>
                <w:p w14:paraId="6E58D497" w14:textId="77777777" w:rsidR="004A67B9" w:rsidRPr="00EA5E8D" w:rsidRDefault="004A67B9" w:rsidP="004A67B9">
                  <w:pPr>
                    <w:jc w:val="center"/>
                    <w:rPr>
                      <w:sz w:val="16"/>
                      <w:szCs w:val="16"/>
                    </w:rPr>
                  </w:pPr>
                  <w:r w:rsidRPr="00EA5E8D">
                    <w:rPr>
                      <w:sz w:val="16"/>
                      <w:szCs w:val="16"/>
                    </w:rPr>
                    <w:t>131</w:t>
                  </w:r>
                </w:p>
              </w:tc>
              <w:tc>
                <w:tcPr>
                  <w:tcW w:w="708" w:type="dxa"/>
                  <w:tcBorders>
                    <w:right w:val="double" w:sz="4" w:space="0" w:color="auto"/>
                  </w:tcBorders>
                  <w:noWrap/>
                  <w:vAlign w:val="center"/>
                  <w:hideMark/>
                </w:tcPr>
                <w:p w14:paraId="60E09BD7" w14:textId="77777777" w:rsidR="004A67B9" w:rsidRPr="00EA5E8D" w:rsidRDefault="004A67B9" w:rsidP="004A67B9">
                  <w:pPr>
                    <w:jc w:val="center"/>
                    <w:rPr>
                      <w:sz w:val="16"/>
                      <w:szCs w:val="16"/>
                    </w:rPr>
                  </w:pPr>
                  <w:r w:rsidRPr="00EA5E8D">
                    <w:rPr>
                      <w:sz w:val="16"/>
                      <w:szCs w:val="16"/>
                    </w:rPr>
                    <w:t>2%</w:t>
                  </w:r>
                </w:p>
              </w:tc>
            </w:tr>
            <w:tr w:rsidR="004A67B9" w:rsidRPr="00EA5E8D" w14:paraId="6065E6CD" w14:textId="77777777" w:rsidTr="00E037AB">
              <w:trPr>
                <w:trHeight w:val="300"/>
                <w:jc w:val="center"/>
              </w:trPr>
              <w:tc>
                <w:tcPr>
                  <w:tcW w:w="1403" w:type="dxa"/>
                  <w:tcBorders>
                    <w:left w:val="double" w:sz="4" w:space="0" w:color="auto"/>
                    <w:right w:val="double" w:sz="4" w:space="0" w:color="auto"/>
                  </w:tcBorders>
                  <w:noWrap/>
                  <w:hideMark/>
                </w:tcPr>
                <w:p w14:paraId="356E581A" w14:textId="77777777" w:rsidR="004A67B9" w:rsidRPr="00EA5E8D" w:rsidRDefault="004A67B9" w:rsidP="004A67B9">
                  <w:pPr>
                    <w:rPr>
                      <w:sz w:val="16"/>
                      <w:szCs w:val="16"/>
                    </w:rPr>
                  </w:pPr>
                  <w:r w:rsidRPr="00EA5E8D">
                    <w:rPr>
                      <w:sz w:val="16"/>
                      <w:szCs w:val="16"/>
                    </w:rPr>
                    <w:t>Sikh</w:t>
                  </w:r>
                </w:p>
              </w:tc>
              <w:tc>
                <w:tcPr>
                  <w:tcW w:w="709" w:type="dxa"/>
                  <w:tcBorders>
                    <w:left w:val="double" w:sz="4" w:space="0" w:color="auto"/>
                  </w:tcBorders>
                  <w:noWrap/>
                  <w:vAlign w:val="center"/>
                  <w:hideMark/>
                </w:tcPr>
                <w:p w14:paraId="6536A3F3" w14:textId="77777777" w:rsidR="004A67B9" w:rsidRPr="00EA5E8D" w:rsidRDefault="004A67B9" w:rsidP="004A67B9">
                  <w:pPr>
                    <w:jc w:val="center"/>
                    <w:rPr>
                      <w:sz w:val="16"/>
                      <w:szCs w:val="16"/>
                    </w:rPr>
                  </w:pPr>
                  <w:r w:rsidRPr="00EA5E8D">
                    <w:rPr>
                      <w:sz w:val="16"/>
                      <w:szCs w:val="16"/>
                    </w:rPr>
                    <w:t>82</w:t>
                  </w:r>
                </w:p>
              </w:tc>
              <w:tc>
                <w:tcPr>
                  <w:tcW w:w="708" w:type="dxa"/>
                  <w:tcBorders>
                    <w:right w:val="double" w:sz="4" w:space="0" w:color="auto"/>
                  </w:tcBorders>
                  <w:noWrap/>
                  <w:vAlign w:val="center"/>
                  <w:hideMark/>
                </w:tcPr>
                <w:p w14:paraId="7C3C9E8E" w14:textId="77777777" w:rsidR="004A67B9" w:rsidRPr="00EA5E8D" w:rsidRDefault="004A67B9" w:rsidP="004A67B9">
                  <w:pPr>
                    <w:jc w:val="center"/>
                    <w:rPr>
                      <w:sz w:val="16"/>
                      <w:szCs w:val="16"/>
                    </w:rPr>
                  </w:pPr>
                  <w:r w:rsidRPr="00EA5E8D">
                    <w:rPr>
                      <w:sz w:val="16"/>
                      <w:szCs w:val="16"/>
                    </w:rPr>
                    <w:t>1.5%</w:t>
                  </w:r>
                </w:p>
              </w:tc>
              <w:tc>
                <w:tcPr>
                  <w:tcW w:w="709" w:type="dxa"/>
                  <w:tcBorders>
                    <w:left w:val="double" w:sz="4" w:space="0" w:color="auto"/>
                  </w:tcBorders>
                  <w:noWrap/>
                  <w:vAlign w:val="center"/>
                  <w:hideMark/>
                </w:tcPr>
                <w:p w14:paraId="3C9BA266" w14:textId="77777777" w:rsidR="004A67B9" w:rsidRPr="00EA5E8D" w:rsidRDefault="004A67B9" w:rsidP="004A67B9">
                  <w:pPr>
                    <w:jc w:val="center"/>
                    <w:rPr>
                      <w:sz w:val="16"/>
                      <w:szCs w:val="16"/>
                    </w:rPr>
                  </w:pPr>
                  <w:r w:rsidRPr="00EA5E8D">
                    <w:rPr>
                      <w:sz w:val="16"/>
                      <w:szCs w:val="16"/>
                    </w:rPr>
                    <w:t>99</w:t>
                  </w:r>
                </w:p>
              </w:tc>
              <w:tc>
                <w:tcPr>
                  <w:tcW w:w="709" w:type="dxa"/>
                  <w:tcBorders>
                    <w:right w:val="double" w:sz="4" w:space="0" w:color="auto"/>
                  </w:tcBorders>
                  <w:noWrap/>
                  <w:vAlign w:val="center"/>
                  <w:hideMark/>
                </w:tcPr>
                <w:p w14:paraId="39B203CA" w14:textId="77777777" w:rsidR="004A67B9" w:rsidRPr="00EA5E8D" w:rsidRDefault="004A67B9" w:rsidP="004A67B9">
                  <w:pPr>
                    <w:jc w:val="center"/>
                    <w:rPr>
                      <w:sz w:val="16"/>
                      <w:szCs w:val="16"/>
                    </w:rPr>
                  </w:pPr>
                  <w:r w:rsidRPr="00EA5E8D">
                    <w:rPr>
                      <w:sz w:val="16"/>
                      <w:szCs w:val="16"/>
                    </w:rPr>
                    <w:t>1.7%</w:t>
                  </w:r>
                </w:p>
              </w:tc>
              <w:tc>
                <w:tcPr>
                  <w:tcW w:w="709" w:type="dxa"/>
                  <w:tcBorders>
                    <w:left w:val="double" w:sz="4" w:space="0" w:color="auto"/>
                  </w:tcBorders>
                  <w:noWrap/>
                  <w:vAlign w:val="center"/>
                  <w:hideMark/>
                </w:tcPr>
                <w:p w14:paraId="7D4822F6" w14:textId="77777777" w:rsidR="004A67B9" w:rsidRPr="00EA5E8D" w:rsidRDefault="004A67B9" w:rsidP="004A67B9">
                  <w:pPr>
                    <w:jc w:val="center"/>
                    <w:rPr>
                      <w:sz w:val="16"/>
                      <w:szCs w:val="16"/>
                    </w:rPr>
                  </w:pPr>
                  <w:r w:rsidRPr="00EA5E8D">
                    <w:rPr>
                      <w:sz w:val="16"/>
                      <w:szCs w:val="16"/>
                    </w:rPr>
                    <w:t>96</w:t>
                  </w:r>
                </w:p>
              </w:tc>
              <w:tc>
                <w:tcPr>
                  <w:tcW w:w="708" w:type="dxa"/>
                  <w:tcBorders>
                    <w:right w:val="double" w:sz="4" w:space="0" w:color="auto"/>
                  </w:tcBorders>
                  <w:noWrap/>
                  <w:vAlign w:val="center"/>
                  <w:hideMark/>
                </w:tcPr>
                <w:p w14:paraId="53723B9D" w14:textId="77777777" w:rsidR="004A67B9" w:rsidRPr="00EA5E8D" w:rsidRDefault="004A67B9" w:rsidP="004A67B9">
                  <w:pPr>
                    <w:jc w:val="center"/>
                    <w:rPr>
                      <w:sz w:val="16"/>
                      <w:szCs w:val="16"/>
                    </w:rPr>
                  </w:pPr>
                  <w:r w:rsidRPr="00EA5E8D">
                    <w:rPr>
                      <w:sz w:val="16"/>
                      <w:szCs w:val="16"/>
                    </w:rPr>
                    <w:t>1.4%</w:t>
                  </w:r>
                </w:p>
              </w:tc>
            </w:tr>
            <w:tr w:rsidR="004A67B9" w:rsidRPr="00EA5E8D" w14:paraId="06A3DD2D" w14:textId="77777777" w:rsidTr="00E037AB">
              <w:trPr>
                <w:trHeight w:val="300"/>
                <w:jc w:val="center"/>
              </w:trPr>
              <w:tc>
                <w:tcPr>
                  <w:tcW w:w="1403" w:type="dxa"/>
                  <w:tcBorders>
                    <w:left w:val="double" w:sz="4" w:space="0" w:color="auto"/>
                    <w:right w:val="double" w:sz="4" w:space="0" w:color="auto"/>
                  </w:tcBorders>
                  <w:noWrap/>
                  <w:hideMark/>
                </w:tcPr>
                <w:p w14:paraId="40542E79" w14:textId="77777777" w:rsidR="004A67B9" w:rsidRPr="00EA5E8D" w:rsidRDefault="004A67B9" w:rsidP="004A67B9">
                  <w:pPr>
                    <w:rPr>
                      <w:sz w:val="16"/>
                      <w:szCs w:val="16"/>
                    </w:rPr>
                  </w:pPr>
                  <w:r w:rsidRPr="00EA5E8D">
                    <w:rPr>
                      <w:sz w:val="16"/>
                      <w:szCs w:val="16"/>
                    </w:rPr>
                    <w:t>Spiritual</w:t>
                  </w:r>
                </w:p>
              </w:tc>
              <w:tc>
                <w:tcPr>
                  <w:tcW w:w="709" w:type="dxa"/>
                  <w:tcBorders>
                    <w:left w:val="double" w:sz="4" w:space="0" w:color="auto"/>
                  </w:tcBorders>
                  <w:noWrap/>
                  <w:vAlign w:val="center"/>
                  <w:hideMark/>
                </w:tcPr>
                <w:p w14:paraId="7887B64A" w14:textId="77777777" w:rsidR="004A67B9" w:rsidRPr="00EA5E8D" w:rsidRDefault="004A67B9" w:rsidP="004A67B9">
                  <w:pPr>
                    <w:jc w:val="center"/>
                    <w:rPr>
                      <w:sz w:val="16"/>
                      <w:szCs w:val="16"/>
                    </w:rPr>
                  </w:pPr>
                  <w:r w:rsidRPr="00EA5E8D">
                    <w:rPr>
                      <w:sz w:val="16"/>
                      <w:szCs w:val="16"/>
                    </w:rPr>
                    <w:t>35</w:t>
                  </w:r>
                </w:p>
              </w:tc>
              <w:tc>
                <w:tcPr>
                  <w:tcW w:w="708" w:type="dxa"/>
                  <w:tcBorders>
                    <w:right w:val="double" w:sz="4" w:space="0" w:color="auto"/>
                  </w:tcBorders>
                  <w:noWrap/>
                  <w:vAlign w:val="center"/>
                  <w:hideMark/>
                </w:tcPr>
                <w:p w14:paraId="09692906" w14:textId="77777777" w:rsidR="004A67B9" w:rsidRPr="00EA5E8D" w:rsidRDefault="004A67B9" w:rsidP="004A67B9">
                  <w:pPr>
                    <w:jc w:val="center"/>
                    <w:rPr>
                      <w:sz w:val="16"/>
                      <w:szCs w:val="16"/>
                    </w:rPr>
                  </w:pPr>
                  <w:r w:rsidRPr="00EA5E8D">
                    <w:rPr>
                      <w:sz w:val="16"/>
                      <w:szCs w:val="16"/>
                    </w:rPr>
                    <w:t>0.6%</w:t>
                  </w:r>
                </w:p>
              </w:tc>
              <w:tc>
                <w:tcPr>
                  <w:tcW w:w="709" w:type="dxa"/>
                  <w:tcBorders>
                    <w:left w:val="double" w:sz="4" w:space="0" w:color="auto"/>
                  </w:tcBorders>
                  <w:noWrap/>
                  <w:vAlign w:val="center"/>
                  <w:hideMark/>
                </w:tcPr>
                <w:p w14:paraId="225793A3" w14:textId="77777777" w:rsidR="004A67B9" w:rsidRPr="00EA5E8D" w:rsidRDefault="004A67B9" w:rsidP="004A67B9">
                  <w:pPr>
                    <w:jc w:val="center"/>
                    <w:rPr>
                      <w:sz w:val="16"/>
                      <w:szCs w:val="16"/>
                    </w:rPr>
                  </w:pPr>
                  <w:r w:rsidRPr="00EA5E8D">
                    <w:rPr>
                      <w:sz w:val="16"/>
                      <w:szCs w:val="16"/>
                    </w:rPr>
                    <w:t>38</w:t>
                  </w:r>
                </w:p>
              </w:tc>
              <w:tc>
                <w:tcPr>
                  <w:tcW w:w="709" w:type="dxa"/>
                  <w:tcBorders>
                    <w:right w:val="double" w:sz="4" w:space="0" w:color="auto"/>
                  </w:tcBorders>
                  <w:noWrap/>
                  <w:vAlign w:val="center"/>
                  <w:hideMark/>
                </w:tcPr>
                <w:p w14:paraId="14C7A07F" w14:textId="77777777" w:rsidR="004A67B9" w:rsidRPr="00EA5E8D" w:rsidRDefault="004A67B9" w:rsidP="004A67B9">
                  <w:pPr>
                    <w:jc w:val="center"/>
                    <w:rPr>
                      <w:sz w:val="16"/>
                      <w:szCs w:val="16"/>
                    </w:rPr>
                  </w:pPr>
                  <w:r w:rsidRPr="00EA5E8D">
                    <w:rPr>
                      <w:sz w:val="16"/>
                      <w:szCs w:val="16"/>
                    </w:rPr>
                    <w:t>0.7%</w:t>
                  </w:r>
                </w:p>
              </w:tc>
              <w:tc>
                <w:tcPr>
                  <w:tcW w:w="709" w:type="dxa"/>
                  <w:tcBorders>
                    <w:left w:val="double" w:sz="4" w:space="0" w:color="auto"/>
                  </w:tcBorders>
                  <w:noWrap/>
                  <w:vAlign w:val="center"/>
                  <w:hideMark/>
                </w:tcPr>
                <w:p w14:paraId="4964D82A" w14:textId="77777777" w:rsidR="004A67B9" w:rsidRPr="00EA5E8D" w:rsidRDefault="004A67B9" w:rsidP="004A67B9">
                  <w:pPr>
                    <w:jc w:val="center"/>
                    <w:rPr>
                      <w:sz w:val="16"/>
                      <w:szCs w:val="16"/>
                    </w:rPr>
                  </w:pPr>
                  <w:r w:rsidRPr="00EA5E8D">
                    <w:rPr>
                      <w:sz w:val="16"/>
                      <w:szCs w:val="16"/>
                    </w:rPr>
                    <w:t>44</w:t>
                  </w:r>
                </w:p>
              </w:tc>
              <w:tc>
                <w:tcPr>
                  <w:tcW w:w="708" w:type="dxa"/>
                  <w:tcBorders>
                    <w:right w:val="double" w:sz="4" w:space="0" w:color="auto"/>
                  </w:tcBorders>
                  <w:noWrap/>
                  <w:vAlign w:val="center"/>
                  <w:hideMark/>
                </w:tcPr>
                <w:p w14:paraId="3CC5ADA8" w14:textId="77777777" w:rsidR="004A67B9" w:rsidRPr="00EA5E8D" w:rsidRDefault="004A67B9" w:rsidP="004A67B9">
                  <w:pPr>
                    <w:jc w:val="center"/>
                    <w:rPr>
                      <w:sz w:val="16"/>
                      <w:szCs w:val="16"/>
                    </w:rPr>
                  </w:pPr>
                  <w:r w:rsidRPr="00EA5E8D">
                    <w:rPr>
                      <w:sz w:val="16"/>
                      <w:szCs w:val="16"/>
                    </w:rPr>
                    <w:t>0.7%</w:t>
                  </w:r>
                </w:p>
              </w:tc>
            </w:tr>
            <w:tr w:rsidR="004A67B9" w:rsidRPr="00EA5E8D" w14:paraId="7D47B1D3" w14:textId="77777777" w:rsidTr="00E037AB">
              <w:trPr>
                <w:trHeight w:val="300"/>
                <w:jc w:val="center"/>
              </w:trPr>
              <w:tc>
                <w:tcPr>
                  <w:tcW w:w="1403" w:type="dxa"/>
                  <w:tcBorders>
                    <w:left w:val="double" w:sz="4" w:space="0" w:color="auto"/>
                    <w:right w:val="double" w:sz="4" w:space="0" w:color="auto"/>
                  </w:tcBorders>
                  <w:noWrap/>
                  <w:hideMark/>
                </w:tcPr>
                <w:p w14:paraId="5768C457" w14:textId="77777777" w:rsidR="004A67B9" w:rsidRPr="00EA5E8D" w:rsidRDefault="004A67B9" w:rsidP="004A67B9">
                  <w:pPr>
                    <w:rPr>
                      <w:sz w:val="16"/>
                      <w:szCs w:val="16"/>
                    </w:rPr>
                  </w:pPr>
                  <w:r w:rsidRPr="00EA5E8D">
                    <w:rPr>
                      <w:sz w:val="16"/>
                      <w:szCs w:val="16"/>
                    </w:rPr>
                    <w:t>Any other religion or belief</w:t>
                  </w:r>
                </w:p>
              </w:tc>
              <w:tc>
                <w:tcPr>
                  <w:tcW w:w="709" w:type="dxa"/>
                  <w:tcBorders>
                    <w:left w:val="double" w:sz="4" w:space="0" w:color="auto"/>
                  </w:tcBorders>
                  <w:noWrap/>
                  <w:vAlign w:val="center"/>
                  <w:hideMark/>
                </w:tcPr>
                <w:p w14:paraId="694111E6" w14:textId="77777777" w:rsidR="004A67B9" w:rsidRPr="00EA5E8D" w:rsidRDefault="004A67B9" w:rsidP="004A67B9">
                  <w:pPr>
                    <w:jc w:val="center"/>
                    <w:rPr>
                      <w:sz w:val="16"/>
                      <w:szCs w:val="16"/>
                    </w:rPr>
                  </w:pPr>
                  <w:r w:rsidRPr="00EA5E8D">
                    <w:rPr>
                      <w:sz w:val="16"/>
                      <w:szCs w:val="16"/>
                    </w:rPr>
                    <w:t>66</w:t>
                  </w:r>
                </w:p>
              </w:tc>
              <w:tc>
                <w:tcPr>
                  <w:tcW w:w="708" w:type="dxa"/>
                  <w:tcBorders>
                    <w:right w:val="double" w:sz="4" w:space="0" w:color="auto"/>
                  </w:tcBorders>
                  <w:noWrap/>
                  <w:vAlign w:val="center"/>
                  <w:hideMark/>
                </w:tcPr>
                <w:p w14:paraId="00588BA9" w14:textId="77777777" w:rsidR="004A67B9" w:rsidRPr="00EA5E8D" w:rsidRDefault="004A67B9" w:rsidP="004A67B9">
                  <w:pPr>
                    <w:jc w:val="center"/>
                    <w:rPr>
                      <w:sz w:val="16"/>
                      <w:szCs w:val="16"/>
                    </w:rPr>
                  </w:pPr>
                  <w:r w:rsidRPr="00EA5E8D">
                    <w:rPr>
                      <w:sz w:val="16"/>
                      <w:szCs w:val="16"/>
                    </w:rPr>
                    <w:t>1.2%</w:t>
                  </w:r>
                </w:p>
              </w:tc>
              <w:tc>
                <w:tcPr>
                  <w:tcW w:w="709" w:type="dxa"/>
                  <w:tcBorders>
                    <w:left w:val="double" w:sz="4" w:space="0" w:color="auto"/>
                  </w:tcBorders>
                  <w:noWrap/>
                  <w:vAlign w:val="center"/>
                  <w:hideMark/>
                </w:tcPr>
                <w:p w14:paraId="5FF28379" w14:textId="77777777" w:rsidR="004A67B9" w:rsidRPr="00EA5E8D" w:rsidRDefault="004A67B9" w:rsidP="004A67B9">
                  <w:pPr>
                    <w:jc w:val="center"/>
                    <w:rPr>
                      <w:sz w:val="16"/>
                      <w:szCs w:val="16"/>
                    </w:rPr>
                  </w:pPr>
                  <w:r w:rsidRPr="00EA5E8D">
                    <w:rPr>
                      <w:sz w:val="16"/>
                      <w:szCs w:val="16"/>
                    </w:rPr>
                    <w:t>70</w:t>
                  </w:r>
                </w:p>
              </w:tc>
              <w:tc>
                <w:tcPr>
                  <w:tcW w:w="709" w:type="dxa"/>
                  <w:tcBorders>
                    <w:right w:val="double" w:sz="4" w:space="0" w:color="auto"/>
                  </w:tcBorders>
                  <w:noWrap/>
                  <w:vAlign w:val="center"/>
                  <w:hideMark/>
                </w:tcPr>
                <w:p w14:paraId="75AA91D2" w14:textId="77777777" w:rsidR="004A67B9" w:rsidRPr="00EA5E8D" w:rsidRDefault="004A67B9" w:rsidP="004A67B9">
                  <w:pPr>
                    <w:jc w:val="center"/>
                    <w:rPr>
                      <w:sz w:val="16"/>
                      <w:szCs w:val="16"/>
                    </w:rPr>
                  </w:pPr>
                  <w:r w:rsidRPr="00EA5E8D">
                    <w:rPr>
                      <w:sz w:val="16"/>
                      <w:szCs w:val="16"/>
                    </w:rPr>
                    <w:t>1.2%</w:t>
                  </w:r>
                </w:p>
              </w:tc>
              <w:tc>
                <w:tcPr>
                  <w:tcW w:w="709" w:type="dxa"/>
                  <w:tcBorders>
                    <w:left w:val="double" w:sz="4" w:space="0" w:color="auto"/>
                  </w:tcBorders>
                  <w:noWrap/>
                  <w:vAlign w:val="center"/>
                  <w:hideMark/>
                </w:tcPr>
                <w:p w14:paraId="2BA91DDA" w14:textId="77777777" w:rsidR="004A67B9" w:rsidRPr="00EA5E8D" w:rsidRDefault="004A67B9" w:rsidP="004A67B9">
                  <w:pPr>
                    <w:jc w:val="center"/>
                    <w:rPr>
                      <w:sz w:val="16"/>
                      <w:szCs w:val="16"/>
                    </w:rPr>
                  </w:pPr>
                  <w:r w:rsidRPr="00EA5E8D">
                    <w:rPr>
                      <w:sz w:val="16"/>
                      <w:szCs w:val="16"/>
                    </w:rPr>
                    <w:t>77</w:t>
                  </w:r>
                </w:p>
              </w:tc>
              <w:tc>
                <w:tcPr>
                  <w:tcW w:w="708" w:type="dxa"/>
                  <w:tcBorders>
                    <w:right w:val="double" w:sz="4" w:space="0" w:color="auto"/>
                  </w:tcBorders>
                  <w:noWrap/>
                  <w:vAlign w:val="center"/>
                  <w:hideMark/>
                </w:tcPr>
                <w:p w14:paraId="11EAF1B7" w14:textId="77777777" w:rsidR="004A67B9" w:rsidRPr="00EA5E8D" w:rsidRDefault="004A67B9" w:rsidP="004A67B9">
                  <w:pPr>
                    <w:jc w:val="center"/>
                    <w:rPr>
                      <w:sz w:val="16"/>
                      <w:szCs w:val="16"/>
                    </w:rPr>
                  </w:pPr>
                  <w:r w:rsidRPr="00EA5E8D">
                    <w:rPr>
                      <w:sz w:val="16"/>
                      <w:szCs w:val="16"/>
                    </w:rPr>
                    <w:t>1.2%</w:t>
                  </w:r>
                </w:p>
              </w:tc>
            </w:tr>
            <w:tr w:rsidR="004A67B9" w:rsidRPr="00EA5E8D" w14:paraId="12B3DE0B" w14:textId="77777777" w:rsidTr="00E037AB">
              <w:trPr>
                <w:trHeight w:val="300"/>
                <w:jc w:val="center"/>
              </w:trPr>
              <w:tc>
                <w:tcPr>
                  <w:tcW w:w="1403" w:type="dxa"/>
                  <w:tcBorders>
                    <w:left w:val="double" w:sz="4" w:space="0" w:color="auto"/>
                    <w:bottom w:val="double" w:sz="4" w:space="0" w:color="auto"/>
                    <w:right w:val="double" w:sz="4" w:space="0" w:color="auto"/>
                  </w:tcBorders>
                  <w:noWrap/>
                  <w:hideMark/>
                </w:tcPr>
                <w:p w14:paraId="427DDC45" w14:textId="77777777" w:rsidR="004A67B9" w:rsidRPr="00EA5E8D" w:rsidRDefault="004A67B9" w:rsidP="004A67B9">
                  <w:pPr>
                    <w:rPr>
                      <w:sz w:val="16"/>
                      <w:szCs w:val="16"/>
                    </w:rPr>
                  </w:pPr>
                  <w:r w:rsidRPr="00EA5E8D">
                    <w:rPr>
                      <w:sz w:val="16"/>
                      <w:szCs w:val="16"/>
                    </w:rPr>
                    <w:t>Unknown/No religion</w:t>
                  </w:r>
                </w:p>
              </w:tc>
              <w:tc>
                <w:tcPr>
                  <w:tcW w:w="709" w:type="dxa"/>
                  <w:tcBorders>
                    <w:left w:val="double" w:sz="4" w:space="0" w:color="auto"/>
                    <w:bottom w:val="double" w:sz="4" w:space="0" w:color="auto"/>
                  </w:tcBorders>
                  <w:noWrap/>
                  <w:vAlign w:val="center"/>
                  <w:hideMark/>
                </w:tcPr>
                <w:p w14:paraId="71781D34" w14:textId="77777777" w:rsidR="004A67B9" w:rsidRPr="00EA5E8D" w:rsidRDefault="004A67B9" w:rsidP="004A67B9">
                  <w:pPr>
                    <w:jc w:val="center"/>
                    <w:rPr>
                      <w:sz w:val="16"/>
                      <w:szCs w:val="16"/>
                    </w:rPr>
                  </w:pPr>
                  <w:r w:rsidRPr="00EA5E8D">
                    <w:rPr>
                      <w:sz w:val="16"/>
                      <w:szCs w:val="16"/>
                    </w:rPr>
                    <w:t>3802</w:t>
                  </w:r>
                </w:p>
              </w:tc>
              <w:tc>
                <w:tcPr>
                  <w:tcW w:w="708" w:type="dxa"/>
                  <w:tcBorders>
                    <w:bottom w:val="double" w:sz="4" w:space="0" w:color="auto"/>
                    <w:right w:val="double" w:sz="4" w:space="0" w:color="auto"/>
                  </w:tcBorders>
                  <w:noWrap/>
                  <w:vAlign w:val="center"/>
                  <w:hideMark/>
                </w:tcPr>
                <w:p w14:paraId="28054170" w14:textId="77777777" w:rsidR="004A67B9" w:rsidRPr="00EA5E8D" w:rsidRDefault="004A67B9" w:rsidP="004A67B9">
                  <w:pPr>
                    <w:jc w:val="center"/>
                    <w:rPr>
                      <w:sz w:val="16"/>
                      <w:szCs w:val="16"/>
                    </w:rPr>
                  </w:pPr>
                  <w:r w:rsidRPr="00EA5E8D">
                    <w:rPr>
                      <w:sz w:val="16"/>
                      <w:szCs w:val="16"/>
                    </w:rPr>
                    <w:t>68.1%</w:t>
                  </w:r>
                </w:p>
              </w:tc>
              <w:tc>
                <w:tcPr>
                  <w:tcW w:w="709" w:type="dxa"/>
                  <w:tcBorders>
                    <w:left w:val="double" w:sz="4" w:space="0" w:color="auto"/>
                    <w:bottom w:val="double" w:sz="4" w:space="0" w:color="auto"/>
                  </w:tcBorders>
                  <w:noWrap/>
                  <w:vAlign w:val="center"/>
                  <w:hideMark/>
                </w:tcPr>
                <w:p w14:paraId="6CAC2EBD" w14:textId="77777777" w:rsidR="004A67B9" w:rsidRPr="00EA5E8D" w:rsidRDefault="004A67B9" w:rsidP="004A67B9">
                  <w:pPr>
                    <w:jc w:val="center"/>
                    <w:rPr>
                      <w:sz w:val="16"/>
                      <w:szCs w:val="16"/>
                    </w:rPr>
                  </w:pPr>
                  <w:r w:rsidRPr="00EA5E8D">
                    <w:rPr>
                      <w:sz w:val="16"/>
                      <w:szCs w:val="16"/>
                    </w:rPr>
                    <w:t>3895</w:t>
                  </w:r>
                </w:p>
              </w:tc>
              <w:tc>
                <w:tcPr>
                  <w:tcW w:w="709" w:type="dxa"/>
                  <w:tcBorders>
                    <w:bottom w:val="double" w:sz="4" w:space="0" w:color="auto"/>
                    <w:right w:val="double" w:sz="4" w:space="0" w:color="auto"/>
                  </w:tcBorders>
                  <w:noWrap/>
                  <w:vAlign w:val="center"/>
                  <w:hideMark/>
                </w:tcPr>
                <w:p w14:paraId="248A0CB0" w14:textId="77777777" w:rsidR="004A67B9" w:rsidRPr="00EA5E8D" w:rsidRDefault="004A67B9" w:rsidP="004A67B9">
                  <w:pPr>
                    <w:jc w:val="center"/>
                    <w:rPr>
                      <w:sz w:val="16"/>
                      <w:szCs w:val="16"/>
                    </w:rPr>
                  </w:pPr>
                  <w:r w:rsidRPr="00EA5E8D">
                    <w:rPr>
                      <w:sz w:val="16"/>
                      <w:szCs w:val="16"/>
                    </w:rPr>
                    <w:t>66.7%</w:t>
                  </w:r>
                </w:p>
              </w:tc>
              <w:tc>
                <w:tcPr>
                  <w:tcW w:w="709" w:type="dxa"/>
                  <w:tcBorders>
                    <w:left w:val="double" w:sz="4" w:space="0" w:color="auto"/>
                    <w:bottom w:val="double" w:sz="4" w:space="0" w:color="auto"/>
                  </w:tcBorders>
                  <w:noWrap/>
                  <w:vAlign w:val="center"/>
                  <w:hideMark/>
                </w:tcPr>
                <w:p w14:paraId="5F157182" w14:textId="77777777" w:rsidR="004A67B9" w:rsidRPr="00EA5E8D" w:rsidRDefault="004A67B9" w:rsidP="004A67B9">
                  <w:pPr>
                    <w:jc w:val="center"/>
                    <w:rPr>
                      <w:sz w:val="16"/>
                      <w:szCs w:val="16"/>
                    </w:rPr>
                  </w:pPr>
                  <w:r w:rsidRPr="00EA5E8D">
                    <w:rPr>
                      <w:sz w:val="16"/>
                      <w:szCs w:val="16"/>
                    </w:rPr>
                    <w:t>4482*</w:t>
                  </w:r>
                </w:p>
              </w:tc>
              <w:tc>
                <w:tcPr>
                  <w:tcW w:w="708" w:type="dxa"/>
                  <w:tcBorders>
                    <w:bottom w:val="double" w:sz="4" w:space="0" w:color="auto"/>
                    <w:right w:val="double" w:sz="4" w:space="0" w:color="auto"/>
                  </w:tcBorders>
                  <w:noWrap/>
                  <w:vAlign w:val="center"/>
                  <w:hideMark/>
                </w:tcPr>
                <w:p w14:paraId="54B0838F" w14:textId="77777777" w:rsidR="004A67B9" w:rsidRPr="00EA5E8D" w:rsidRDefault="004A67B9" w:rsidP="004A67B9">
                  <w:pPr>
                    <w:jc w:val="center"/>
                    <w:rPr>
                      <w:sz w:val="16"/>
                      <w:szCs w:val="16"/>
                    </w:rPr>
                  </w:pPr>
                  <w:r w:rsidRPr="00EA5E8D">
                    <w:rPr>
                      <w:sz w:val="16"/>
                      <w:szCs w:val="16"/>
                    </w:rPr>
                    <w:t>67.6%</w:t>
                  </w:r>
                </w:p>
              </w:tc>
            </w:tr>
          </w:tbl>
          <w:p w14:paraId="29E4F757" w14:textId="77777777" w:rsidR="001361D2" w:rsidRPr="00EA5E8D" w:rsidRDefault="001361D2" w:rsidP="004A67B9"/>
          <w:p w14:paraId="2FF833D9" w14:textId="2A2C6C21" w:rsidR="00072424" w:rsidRPr="003F7960" w:rsidRDefault="00072424" w:rsidP="003F7960">
            <w:pPr>
              <w:spacing w:line="276" w:lineRule="auto"/>
              <w:contextualSpacing/>
              <w:jc w:val="both"/>
              <w:rPr>
                <w:rFonts w:cs="Times New Roman"/>
                <w:sz w:val="18"/>
                <w:szCs w:val="18"/>
              </w:rPr>
            </w:pPr>
            <w:r w:rsidRPr="003F7960">
              <w:rPr>
                <w:rFonts w:cs="Times New Roman"/>
                <w:sz w:val="18"/>
                <w:szCs w:val="18"/>
              </w:rPr>
              <w:t xml:space="preserve">Religion and Belief disclosure rates have improved </w:t>
            </w:r>
            <w:r>
              <w:rPr>
                <w:rFonts w:cs="Times New Roman"/>
                <w:sz w:val="18"/>
                <w:szCs w:val="18"/>
              </w:rPr>
              <w:t xml:space="preserve">since </w:t>
            </w:r>
            <w:r w:rsidRPr="008C133E">
              <w:rPr>
                <w:rFonts w:cs="Times New Roman"/>
                <w:b/>
                <w:sz w:val="18"/>
                <w:szCs w:val="18"/>
              </w:rPr>
              <w:t>2016</w:t>
            </w:r>
            <w:r w:rsidRPr="003F7960">
              <w:rPr>
                <w:rFonts w:cs="Times New Roman"/>
                <w:sz w:val="18"/>
                <w:szCs w:val="18"/>
              </w:rPr>
              <w:t>, but two thirds of staff still fall into the category – ‘Unknown/no religion/prefer not to say’.   However as this option contains essentially three categories in one, there is no insight into how staff are split amongst these categories.</w:t>
            </w:r>
          </w:p>
          <w:p w14:paraId="150E5B2B" w14:textId="62803110" w:rsidR="00072424" w:rsidRDefault="00072424" w:rsidP="003367C9">
            <w:pPr>
              <w:rPr>
                <w:rFonts w:ascii="Calibri" w:eastAsia="Calibri" w:hAnsi="Calibri" w:cs="Times New Roman"/>
                <w:color w:val="FF0000"/>
                <w:sz w:val="18"/>
                <w:szCs w:val="18"/>
              </w:rPr>
            </w:pPr>
          </w:p>
          <w:p w14:paraId="6AE72719" w14:textId="0BDF2EB1" w:rsidR="00072424" w:rsidRPr="00FF2310" w:rsidRDefault="00072424" w:rsidP="003367C9">
            <w:pPr>
              <w:rPr>
                <w:rFonts w:ascii="Calibri" w:eastAsia="Calibri" w:hAnsi="Calibri" w:cs="Times New Roman"/>
                <w:sz w:val="18"/>
                <w:szCs w:val="18"/>
              </w:rPr>
            </w:pPr>
            <w:r w:rsidRPr="00FF2310">
              <w:rPr>
                <w:rFonts w:ascii="Calibri" w:eastAsia="Calibri" w:hAnsi="Calibri" w:cs="Times New Roman"/>
                <w:sz w:val="18"/>
                <w:szCs w:val="18"/>
              </w:rPr>
              <w:t xml:space="preserve">In </w:t>
            </w:r>
            <w:r w:rsidRPr="008C133E">
              <w:rPr>
                <w:rFonts w:ascii="Calibri" w:eastAsia="Calibri" w:hAnsi="Calibri" w:cs="Times New Roman"/>
                <w:b/>
                <w:sz w:val="18"/>
                <w:szCs w:val="18"/>
              </w:rPr>
              <w:t>July 2017</w:t>
            </w:r>
            <w:r w:rsidRPr="00FF2310">
              <w:rPr>
                <w:rFonts w:ascii="Calibri" w:eastAsia="Calibri" w:hAnsi="Calibri" w:cs="Times New Roman"/>
                <w:sz w:val="18"/>
                <w:szCs w:val="18"/>
              </w:rPr>
              <w:t xml:space="preserve"> the LGBTUA+ Supporter Programme was launched which may </w:t>
            </w:r>
            <w:r w:rsidR="00F36478">
              <w:rPr>
                <w:rFonts w:ascii="Calibri" w:eastAsia="Calibri" w:hAnsi="Calibri" w:cs="Times New Roman"/>
                <w:sz w:val="18"/>
                <w:szCs w:val="18"/>
              </w:rPr>
              <w:t>have contributed to the increased number of</w:t>
            </w:r>
            <w:r w:rsidRPr="00FF2310">
              <w:rPr>
                <w:rFonts w:ascii="Calibri" w:eastAsia="Calibri" w:hAnsi="Calibri" w:cs="Times New Roman"/>
                <w:sz w:val="18"/>
                <w:szCs w:val="18"/>
              </w:rPr>
              <w:t xml:space="preserve"> people disclosing their sexual orientation.</w:t>
            </w:r>
          </w:p>
          <w:p w14:paraId="068130C8" w14:textId="66BC444A" w:rsidR="00072424" w:rsidRPr="00FF2310" w:rsidRDefault="00072424" w:rsidP="003367C9">
            <w:pPr>
              <w:rPr>
                <w:rFonts w:ascii="Calibri" w:eastAsia="Calibri" w:hAnsi="Calibri" w:cs="Times New Roman"/>
                <w:sz w:val="18"/>
                <w:szCs w:val="18"/>
              </w:rPr>
            </w:pPr>
          </w:p>
          <w:p w14:paraId="5F94C16B" w14:textId="721ACF8E" w:rsidR="00072424" w:rsidRPr="00FF2310" w:rsidRDefault="00072424" w:rsidP="003367C9">
            <w:pPr>
              <w:rPr>
                <w:rFonts w:ascii="Calibri" w:eastAsia="Calibri" w:hAnsi="Calibri" w:cs="Times New Roman"/>
                <w:sz w:val="18"/>
                <w:szCs w:val="18"/>
              </w:rPr>
            </w:pPr>
            <w:r w:rsidRPr="00FF2310">
              <w:rPr>
                <w:rFonts w:ascii="Calibri" w:eastAsia="Calibri" w:hAnsi="Calibri" w:cs="Times New Roman"/>
                <w:sz w:val="18"/>
                <w:szCs w:val="18"/>
              </w:rPr>
              <w:t xml:space="preserve">In </w:t>
            </w:r>
            <w:r w:rsidRPr="008C133E">
              <w:rPr>
                <w:rFonts w:ascii="Calibri" w:eastAsia="Calibri" w:hAnsi="Calibri" w:cs="Times New Roman"/>
                <w:b/>
                <w:sz w:val="18"/>
                <w:szCs w:val="18"/>
              </w:rPr>
              <w:t>October 2017,</w:t>
            </w:r>
            <w:r w:rsidRPr="00FF2310">
              <w:rPr>
                <w:rFonts w:ascii="Calibri" w:eastAsia="Calibri" w:hAnsi="Calibri" w:cs="Times New Roman"/>
                <w:sz w:val="18"/>
                <w:szCs w:val="18"/>
              </w:rPr>
              <w:t xml:space="preserve"> a Trans awareness Guide was also produced – this guide will be circulated at </w:t>
            </w:r>
            <w:r w:rsidR="00B91934">
              <w:rPr>
                <w:rFonts w:ascii="Calibri" w:eastAsia="Calibri" w:hAnsi="Calibri" w:cs="Times New Roman"/>
                <w:sz w:val="18"/>
                <w:szCs w:val="18"/>
              </w:rPr>
              <w:t xml:space="preserve">ED&amp;I events throughout the year, and in </w:t>
            </w:r>
            <w:r w:rsidR="00B91934" w:rsidRPr="008C133E">
              <w:rPr>
                <w:rFonts w:ascii="Calibri" w:eastAsia="Calibri" w:hAnsi="Calibri" w:cs="Times New Roman"/>
                <w:b/>
                <w:sz w:val="18"/>
                <w:szCs w:val="18"/>
              </w:rPr>
              <w:t xml:space="preserve">2018 </w:t>
            </w:r>
            <w:r w:rsidR="00B91934">
              <w:rPr>
                <w:rFonts w:ascii="Calibri" w:eastAsia="Calibri" w:hAnsi="Calibri" w:cs="Times New Roman"/>
                <w:sz w:val="18"/>
                <w:szCs w:val="18"/>
              </w:rPr>
              <w:t>a trans supporter lanyard became available as well as a rainbow lanyard for supporters to wear.</w:t>
            </w:r>
          </w:p>
          <w:p w14:paraId="48FF5353" w14:textId="40411B84" w:rsidR="00072424" w:rsidRDefault="00072424" w:rsidP="003367C9">
            <w:pPr>
              <w:rPr>
                <w:rFonts w:ascii="Calibri" w:eastAsia="Calibri" w:hAnsi="Calibri" w:cs="Times New Roman"/>
                <w:sz w:val="18"/>
                <w:szCs w:val="18"/>
              </w:rPr>
            </w:pPr>
            <w:r w:rsidRPr="00FF2310">
              <w:rPr>
                <w:rFonts w:ascii="Calibri" w:eastAsia="Calibri" w:hAnsi="Calibri" w:cs="Times New Roman"/>
                <w:sz w:val="18"/>
                <w:szCs w:val="18"/>
              </w:rPr>
              <w:t xml:space="preserve">In </w:t>
            </w:r>
            <w:r w:rsidRPr="008C133E">
              <w:rPr>
                <w:rFonts w:ascii="Calibri" w:eastAsia="Calibri" w:hAnsi="Calibri" w:cs="Times New Roman"/>
                <w:b/>
                <w:sz w:val="18"/>
                <w:szCs w:val="18"/>
              </w:rPr>
              <w:t>April 2018</w:t>
            </w:r>
            <w:r w:rsidRPr="00FF2310">
              <w:rPr>
                <w:rFonts w:ascii="Calibri" w:eastAsia="Calibri" w:hAnsi="Calibri" w:cs="Times New Roman"/>
                <w:sz w:val="18"/>
                <w:szCs w:val="18"/>
              </w:rPr>
              <w:t xml:space="preserve">, the University commenced work on self-assessing against the Business Disability Forum Standards with a view to creating a plan of actions to improve processes/procedures for staff/students with disabilities.  Again through the communication of this work and </w:t>
            </w:r>
            <w:r w:rsidRPr="00FF2310">
              <w:rPr>
                <w:rFonts w:ascii="Calibri" w:eastAsia="Calibri" w:hAnsi="Calibri" w:cs="Times New Roman"/>
                <w:sz w:val="18"/>
                <w:szCs w:val="18"/>
              </w:rPr>
              <w:lastRenderedPageBreak/>
              <w:t>consultation with staff, it is hoped that more staff will feel empowered to disclose their disabilities, in order that the appropriate reasonable adjustments can be put in place for them.</w:t>
            </w:r>
          </w:p>
          <w:p w14:paraId="1CC95D17" w14:textId="6925AF9B" w:rsidR="00302369" w:rsidRDefault="00302369" w:rsidP="003367C9">
            <w:pPr>
              <w:rPr>
                <w:rFonts w:ascii="Calibri" w:eastAsia="Calibri" w:hAnsi="Calibri" w:cs="Times New Roman"/>
                <w:sz w:val="18"/>
                <w:szCs w:val="18"/>
              </w:rPr>
            </w:pPr>
          </w:p>
          <w:p w14:paraId="65CEB169" w14:textId="0C19B9DF" w:rsidR="00302369" w:rsidRPr="00FF2310" w:rsidRDefault="00302369" w:rsidP="00302369">
            <w:pPr>
              <w:jc w:val="both"/>
              <w:rPr>
                <w:rFonts w:ascii="Calibri" w:eastAsia="Calibri" w:hAnsi="Calibri" w:cs="Times New Roman"/>
                <w:sz w:val="18"/>
                <w:szCs w:val="18"/>
              </w:rPr>
            </w:pPr>
            <w:r>
              <w:rPr>
                <w:rFonts w:ascii="Calibri" w:eastAsia="Calibri" w:hAnsi="Calibri" w:cs="Times New Roman"/>
                <w:sz w:val="18"/>
                <w:szCs w:val="18"/>
              </w:rPr>
              <w:t>It is also anticipated that once the new HR system is rolled out to departments, staff will feel empowered to disclose any protected characteristics, as they will have the autonomy to up-date their own personal records, including adding any disclosures not previously documented.  A comparison of disclosures will be made (before the new HR system and after roll out</w:t>
            </w:r>
            <w:proofErr w:type="gramStart"/>
            <w:r>
              <w:rPr>
                <w:rFonts w:ascii="Calibri" w:eastAsia="Calibri" w:hAnsi="Calibri" w:cs="Times New Roman"/>
                <w:sz w:val="18"/>
                <w:szCs w:val="18"/>
              </w:rPr>
              <w:t>)  in</w:t>
            </w:r>
            <w:proofErr w:type="gramEnd"/>
            <w:r>
              <w:rPr>
                <w:rFonts w:ascii="Calibri" w:eastAsia="Calibri" w:hAnsi="Calibri" w:cs="Times New Roman"/>
                <w:sz w:val="18"/>
                <w:szCs w:val="18"/>
              </w:rPr>
              <w:t xml:space="preserve"> the </w:t>
            </w:r>
            <w:r w:rsidRPr="008C133E">
              <w:rPr>
                <w:rFonts w:ascii="Calibri" w:eastAsia="Calibri" w:hAnsi="Calibri" w:cs="Times New Roman"/>
                <w:b/>
                <w:sz w:val="18"/>
                <w:szCs w:val="18"/>
              </w:rPr>
              <w:t>2019</w:t>
            </w:r>
            <w:r>
              <w:rPr>
                <w:rFonts w:ascii="Calibri" w:eastAsia="Calibri" w:hAnsi="Calibri" w:cs="Times New Roman"/>
                <w:sz w:val="18"/>
                <w:szCs w:val="18"/>
              </w:rPr>
              <w:t xml:space="preserve"> Workforce Profile Report.</w:t>
            </w:r>
          </w:p>
          <w:p w14:paraId="58514471" w14:textId="1044146B" w:rsidR="00072424" w:rsidRDefault="00072424" w:rsidP="00926F31">
            <w:pPr>
              <w:rPr>
                <w:sz w:val="18"/>
                <w:szCs w:val="18"/>
              </w:rPr>
            </w:pPr>
          </w:p>
        </w:tc>
        <w:tc>
          <w:tcPr>
            <w:tcW w:w="1843" w:type="dxa"/>
          </w:tcPr>
          <w:p w14:paraId="5BD2C75F" w14:textId="77777777" w:rsidR="00072424" w:rsidRDefault="00072424" w:rsidP="00926F31">
            <w:pPr>
              <w:rPr>
                <w:sz w:val="18"/>
                <w:szCs w:val="18"/>
              </w:rPr>
            </w:pPr>
            <w:r>
              <w:rPr>
                <w:sz w:val="18"/>
                <w:szCs w:val="18"/>
              </w:rPr>
              <w:lastRenderedPageBreak/>
              <w:t>5% improvement on current disclosure rates, which are monitored and reported annually in the work force profile.</w:t>
            </w:r>
          </w:p>
          <w:p w14:paraId="3EA0E18B" w14:textId="77777777" w:rsidR="008C133E" w:rsidRDefault="008C133E" w:rsidP="00926F31">
            <w:pPr>
              <w:rPr>
                <w:sz w:val="18"/>
                <w:szCs w:val="18"/>
              </w:rPr>
            </w:pPr>
          </w:p>
          <w:p w14:paraId="40BB7A58" w14:textId="79E0C2DF" w:rsidR="008C133E" w:rsidRPr="00FB1F38" w:rsidRDefault="008C133E" w:rsidP="00926F31">
            <w:pPr>
              <w:rPr>
                <w:sz w:val="18"/>
                <w:szCs w:val="18"/>
              </w:rPr>
            </w:pPr>
          </w:p>
        </w:tc>
        <w:tc>
          <w:tcPr>
            <w:tcW w:w="1417" w:type="dxa"/>
          </w:tcPr>
          <w:p w14:paraId="615EAD99" w14:textId="77777777" w:rsidR="00072424" w:rsidRDefault="00072424" w:rsidP="00926F31">
            <w:pPr>
              <w:rPr>
                <w:sz w:val="18"/>
                <w:szCs w:val="18"/>
              </w:rPr>
            </w:pPr>
            <w:r>
              <w:rPr>
                <w:sz w:val="18"/>
                <w:szCs w:val="18"/>
              </w:rPr>
              <w:t>HR Systems Team</w:t>
            </w:r>
          </w:p>
          <w:p w14:paraId="0836A79E" w14:textId="77777777" w:rsidR="00072424" w:rsidRDefault="00072424" w:rsidP="00926F31">
            <w:pPr>
              <w:rPr>
                <w:sz w:val="18"/>
                <w:szCs w:val="18"/>
              </w:rPr>
            </w:pPr>
          </w:p>
          <w:p w14:paraId="73514CE5" w14:textId="33C9147E" w:rsidR="00072424" w:rsidRDefault="00072424" w:rsidP="00926F31">
            <w:pPr>
              <w:pStyle w:val="ListParagraph"/>
              <w:ind w:left="0"/>
              <w:jc w:val="both"/>
              <w:rPr>
                <w:sz w:val="18"/>
                <w:szCs w:val="18"/>
              </w:rPr>
            </w:pPr>
            <w:r>
              <w:rPr>
                <w:sz w:val="18"/>
                <w:szCs w:val="18"/>
              </w:rPr>
              <w:t>Departments</w:t>
            </w:r>
          </w:p>
        </w:tc>
        <w:tc>
          <w:tcPr>
            <w:tcW w:w="1276" w:type="dxa"/>
          </w:tcPr>
          <w:p w14:paraId="10FFDF9C" w14:textId="4423F32D" w:rsidR="00072424" w:rsidRDefault="00072424" w:rsidP="00926F31">
            <w:pPr>
              <w:pStyle w:val="ListParagraph"/>
              <w:ind w:left="0"/>
              <w:rPr>
                <w:sz w:val="18"/>
                <w:szCs w:val="18"/>
              </w:rPr>
            </w:pPr>
            <w:r>
              <w:rPr>
                <w:sz w:val="18"/>
                <w:szCs w:val="18"/>
              </w:rPr>
              <w:t>August 2017 and reported annually.</w:t>
            </w:r>
          </w:p>
        </w:tc>
      </w:tr>
      <w:tr w:rsidR="00072424" w:rsidRPr="00F20BC4" w14:paraId="3277CEE7" w14:textId="669B9FB9" w:rsidTr="00487C07">
        <w:tc>
          <w:tcPr>
            <w:tcW w:w="988" w:type="dxa"/>
          </w:tcPr>
          <w:p w14:paraId="49984961" w14:textId="4B3D8759" w:rsidR="00072424" w:rsidRPr="00F20BC4" w:rsidRDefault="00072424" w:rsidP="00C33F06">
            <w:pPr>
              <w:rPr>
                <w:sz w:val="18"/>
                <w:szCs w:val="18"/>
              </w:rPr>
            </w:pPr>
            <w:r>
              <w:rPr>
                <w:sz w:val="18"/>
                <w:szCs w:val="18"/>
              </w:rPr>
              <w:lastRenderedPageBreak/>
              <w:t>1.5 NEW</w:t>
            </w:r>
          </w:p>
        </w:tc>
        <w:tc>
          <w:tcPr>
            <w:tcW w:w="2551" w:type="dxa"/>
          </w:tcPr>
          <w:p w14:paraId="08C7F6E8" w14:textId="127E4045" w:rsidR="00072424" w:rsidRPr="00F20BC4" w:rsidRDefault="00072424" w:rsidP="005A0C31">
            <w:pPr>
              <w:rPr>
                <w:sz w:val="18"/>
                <w:szCs w:val="18"/>
              </w:rPr>
            </w:pPr>
            <w:r>
              <w:rPr>
                <w:sz w:val="18"/>
                <w:szCs w:val="18"/>
              </w:rPr>
              <w:t>Unconscious Bias training for members on recruitment panels</w:t>
            </w:r>
          </w:p>
        </w:tc>
        <w:tc>
          <w:tcPr>
            <w:tcW w:w="2268" w:type="dxa"/>
          </w:tcPr>
          <w:p w14:paraId="7A57DB73" w14:textId="10744FDE" w:rsidR="00072424" w:rsidRPr="00F20BC4" w:rsidRDefault="00072424" w:rsidP="00216AE1">
            <w:pPr>
              <w:rPr>
                <w:sz w:val="18"/>
                <w:szCs w:val="18"/>
              </w:rPr>
            </w:pPr>
            <w:r>
              <w:rPr>
                <w:sz w:val="18"/>
                <w:szCs w:val="18"/>
              </w:rPr>
              <w:t>Encourage all staff especially with recruitment responsibilities to take the newly launched Unconscious Bias Moodle</w:t>
            </w:r>
          </w:p>
        </w:tc>
        <w:tc>
          <w:tcPr>
            <w:tcW w:w="5670" w:type="dxa"/>
          </w:tcPr>
          <w:p w14:paraId="02B7942B" w14:textId="1AEF156A" w:rsidR="00072424" w:rsidRDefault="00072424" w:rsidP="00C959E1">
            <w:pPr>
              <w:rPr>
                <w:bCs/>
                <w:sz w:val="18"/>
                <w:szCs w:val="18"/>
              </w:rPr>
            </w:pPr>
            <w:r w:rsidRPr="00C959E1">
              <w:rPr>
                <w:bCs/>
                <w:sz w:val="18"/>
                <w:szCs w:val="18"/>
              </w:rPr>
              <w:t xml:space="preserve">Progress on numbers of staff taking the modules are monitored and there has been a significant increase in staff taking the modules since </w:t>
            </w:r>
            <w:r w:rsidRPr="00A33BEC">
              <w:rPr>
                <w:b/>
                <w:bCs/>
                <w:sz w:val="18"/>
                <w:szCs w:val="18"/>
              </w:rPr>
              <w:t>2012</w:t>
            </w:r>
            <w:r w:rsidRPr="00C959E1">
              <w:rPr>
                <w:bCs/>
                <w:sz w:val="18"/>
                <w:szCs w:val="18"/>
              </w:rPr>
              <w:t xml:space="preserve"> as demonstrated </w:t>
            </w:r>
            <w:r w:rsidR="00392BD3">
              <w:rPr>
                <w:bCs/>
                <w:sz w:val="18"/>
                <w:szCs w:val="18"/>
              </w:rPr>
              <w:t xml:space="preserve">in the table </w:t>
            </w:r>
            <w:r w:rsidRPr="00C959E1">
              <w:rPr>
                <w:bCs/>
                <w:sz w:val="18"/>
                <w:szCs w:val="18"/>
              </w:rPr>
              <w:t>below:</w:t>
            </w:r>
          </w:p>
          <w:p w14:paraId="1E1B6457" w14:textId="719C6F57" w:rsidR="00A33BEC" w:rsidRDefault="00A33BEC" w:rsidP="00C959E1">
            <w:pPr>
              <w:rPr>
                <w:bCs/>
                <w:sz w:val="18"/>
                <w:szCs w:val="18"/>
              </w:rPr>
            </w:pPr>
          </w:p>
          <w:p w14:paraId="24F5171C" w14:textId="77777777" w:rsidR="00A33BEC" w:rsidRPr="00A33BEC" w:rsidRDefault="00A33BEC" w:rsidP="00A33BEC">
            <w:pPr>
              <w:jc w:val="both"/>
              <w:rPr>
                <w:sz w:val="18"/>
                <w:szCs w:val="18"/>
              </w:rPr>
            </w:pPr>
            <w:r w:rsidRPr="00A33BEC">
              <w:rPr>
                <w:sz w:val="18"/>
                <w:szCs w:val="18"/>
              </w:rPr>
              <w:t xml:space="preserve">A dedicated resource bank webpage for research active staff on Unconscious Bias has been developed and includes training, current articles on UB as well as other useful resources and information, that is regularly updated with new </w:t>
            </w:r>
            <w:proofErr w:type="spellStart"/>
            <w:r w:rsidRPr="00A33BEC">
              <w:rPr>
                <w:sz w:val="18"/>
                <w:szCs w:val="18"/>
              </w:rPr>
              <w:t>additons</w:t>
            </w:r>
            <w:proofErr w:type="spellEnd"/>
            <w:r w:rsidRPr="00A33BEC">
              <w:rPr>
                <w:sz w:val="18"/>
                <w:szCs w:val="18"/>
              </w:rPr>
              <w:t xml:space="preserve"> </w:t>
            </w:r>
            <w:proofErr w:type="spellStart"/>
            <w:r w:rsidRPr="00A33BEC">
              <w:rPr>
                <w:sz w:val="18"/>
                <w:szCs w:val="18"/>
              </w:rPr>
              <w:t>eg</w:t>
            </w:r>
            <w:proofErr w:type="spellEnd"/>
            <w:r w:rsidRPr="00A33BEC">
              <w:rPr>
                <w:sz w:val="18"/>
                <w:szCs w:val="18"/>
              </w:rPr>
              <w:t xml:space="preserve"> on tenure;</w:t>
            </w:r>
          </w:p>
          <w:p w14:paraId="69845673" w14:textId="2F7481BA" w:rsidR="00A33BEC" w:rsidRDefault="00124505" w:rsidP="00A33BEC">
            <w:pPr>
              <w:rPr>
                <w:rStyle w:val="Hyperlink"/>
                <w:sz w:val="18"/>
                <w:szCs w:val="18"/>
              </w:rPr>
            </w:pPr>
            <w:hyperlink r:id="rId12" w:history="1">
              <w:r w:rsidR="00A33BEC">
                <w:rPr>
                  <w:rStyle w:val="Hyperlink"/>
                  <w:sz w:val="18"/>
                  <w:szCs w:val="18"/>
                </w:rPr>
                <w:t>https://warwick.ac.uk/services/ldc/researchers/resource_bank/unconscious_bias/</w:t>
              </w:r>
            </w:hyperlink>
          </w:p>
          <w:p w14:paraId="23A1773E" w14:textId="62063F12" w:rsidR="00A33BEC" w:rsidRDefault="00A33BEC" w:rsidP="00A33BEC">
            <w:pPr>
              <w:rPr>
                <w:rStyle w:val="Hyperlink"/>
              </w:rPr>
            </w:pPr>
          </w:p>
          <w:p w14:paraId="19684309" w14:textId="3406AA14" w:rsidR="00A33BEC" w:rsidRPr="00A33BEC" w:rsidRDefault="00A33BEC" w:rsidP="00C959E1">
            <w:pPr>
              <w:rPr>
                <w:bCs/>
                <w:sz w:val="18"/>
                <w:szCs w:val="18"/>
              </w:rPr>
            </w:pPr>
            <w:r>
              <w:rPr>
                <w:bCs/>
                <w:sz w:val="18"/>
                <w:szCs w:val="18"/>
              </w:rPr>
              <w:t xml:space="preserve">The number of web hits between </w:t>
            </w:r>
            <w:r>
              <w:rPr>
                <w:b/>
                <w:bCs/>
                <w:sz w:val="18"/>
                <w:szCs w:val="18"/>
              </w:rPr>
              <w:t>1 January 2018 and 3 December 2018</w:t>
            </w:r>
            <w:r>
              <w:rPr>
                <w:bCs/>
                <w:sz w:val="18"/>
                <w:szCs w:val="18"/>
              </w:rPr>
              <w:t xml:space="preserve"> has been </w:t>
            </w:r>
            <w:r w:rsidRPr="00A33BEC">
              <w:rPr>
                <w:b/>
                <w:bCs/>
                <w:sz w:val="18"/>
                <w:szCs w:val="18"/>
              </w:rPr>
              <w:t>2,350</w:t>
            </w:r>
            <w:r>
              <w:rPr>
                <w:bCs/>
                <w:sz w:val="18"/>
                <w:szCs w:val="18"/>
              </w:rPr>
              <w:t xml:space="preserve"> with </w:t>
            </w:r>
            <w:r w:rsidRPr="00A33BEC">
              <w:rPr>
                <w:b/>
                <w:bCs/>
                <w:sz w:val="18"/>
                <w:szCs w:val="18"/>
              </w:rPr>
              <w:t>956</w:t>
            </w:r>
            <w:r>
              <w:rPr>
                <w:bCs/>
                <w:sz w:val="18"/>
                <w:szCs w:val="18"/>
              </w:rPr>
              <w:t xml:space="preserve"> unique page views.</w:t>
            </w:r>
          </w:p>
          <w:p w14:paraId="3201BE5F" w14:textId="77777777" w:rsidR="00072424" w:rsidRPr="00A76E54" w:rsidRDefault="00072424" w:rsidP="00A76E54">
            <w:pPr>
              <w:rPr>
                <w:bCs/>
                <w:sz w:val="18"/>
                <w:szCs w:val="18"/>
              </w:rPr>
            </w:pPr>
          </w:p>
          <w:tbl>
            <w:tblPr>
              <w:tblW w:w="0" w:type="auto"/>
              <w:tblLayout w:type="fixed"/>
              <w:tblCellMar>
                <w:left w:w="0" w:type="dxa"/>
                <w:right w:w="0" w:type="dxa"/>
              </w:tblCellMar>
              <w:tblLook w:val="04A0" w:firstRow="1" w:lastRow="0" w:firstColumn="1" w:lastColumn="0" w:noHBand="0" w:noVBand="1"/>
            </w:tblPr>
            <w:tblGrid>
              <w:gridCol w:w="1140"/>
              <w:gridCol w:w="581"/>
              <w:gridCol w:w="581"/>
              <w:gridCol w:w="583"/>
              <w:gridCol w:w="583"/>
              <w:gridCol w:w="633"/>
              <w:gridCol w:w="584"/>
              <w:gridCol w:w="550"/>
            </w:tblGrid>
            <w:tr w:rsidR="00072424" w:rsidRPr="00A76E54" w14:paraId="1E279031" w14:textId="77777777" w:rsidTr="00A76E54">
              <w:tc>
                <w:tcPr>
                  <w:tcW w:w="1140" w:type="dxa"/>
                  <w:tcBorders>
                    <w:top w:val="single" w:sz="8" w:space="0" w:color="auto"/>
                    <w:left w:val="single" w:sz="8" w:space="0" w:color="auto"/>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07F101FB" w14:textId="77777777" w:rsidR="00072424" w:rsidRPr="00A76E54" w:rsidRDefault="00072424" w:rsidP="00A76E54">
                  <w:pPr>
                    <w:spacing w:after="0" w:line="240" w:lineRule="auto"/>
                    <w:rPr>
                      <w:b/>
                      <w:bCs/>
                      <w:sz w:val="18"/>
                      <w:szCs w:val="18"/>
                    </w:rPr>
                  </w:pPr>
                  <w:r w:rsidRPr="00A76E54">
                    <w:rPr>
                      <w:b/>
                      <w:bCs/>
                      <w:sz w:val="18"/>
                      <w:szCs w:val="18"/>
                    </w:rPr>
                    <w:t>Module</w:t>
                  </w:r>
                </w:p>
              </w:tc>
              <w:tc>
                <w:tcPr>
                  <w:tcW w:w="581" w:type="dxa"/>
                  <w:tcBorders>
                    <w:top w:val="single" w:sz="8" w:space="0" w:color="auto"/>
                    <w:left w:val="nil"/>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43E5A7E4" w14:textId="77777777" w:rsidR="00072424" w:rsidRPr="00A76E54" w:rsidRDefault="00072424" w:rsidP="00A76E54">
                  <w:pPr>
                    <w:spacing w:after="0" w:line="240" w:lineRule="auto"/>
                    <w:rPr>
                      <w:b/>
                      <w:bCs/>
                      <w:sz w:val="18"/>
                      <w:szCs w:val="18"/>
                    </w:rPr>
                  </w:pPr>
                  <w:r w:rsidRPr="00A76E54">
                    <w:rPr>
                      <w:b/>
                      <w:bCs/>
                      <w:sz w:val="18"/>
                      <w:szCs w:val="18"/>
                    </w:rPr>
                    <w:t>2012</w:t>
                  </w:r>
                </w:p>
              </w:tc>
              <w:tc>
                <w:tcPr>
                  <w:tcW w:w="581" w:type="dxa"/>
                  <w:tcBorders>
                    <w:top w:val="single" w:sz="8" w:space="0" w:color="auto"/>
                    <w:left w:val="nil"/>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5C66A806" w14:textId="77777777" w:rsidR="00072424" w:rsidRPr="00A76E54" w:rsidRDefault="00072424" w:rsidP="00A76E54">
                  <w:pPr>
                    <w:spacing w:after="0" w:line="240" w:lineRule="auto"/>
                    <w:rPr>
                      <w:b/>
                      <w:bCs/>
                      <w:sz w:val="18"/>
                      <w:szCs w:val="18"/>
                    </w:rPr>
                  </w:pPr>
                  <w:r w:rsidRPr="00A76E54">
                    <w:rPr>
                      <w:b/>
                      <w:bCs/>
                      <w:sz w:val="18"/>
                      <w:szCs w:val="18"/>
                    </w:rPr>
                    <w:t>2013</w:t>
                  </w:r>
                </w:p>
              </w:tc>
              <w:tc>
                <w:tcPr>
                  <w:tcW w:w="583" w:type="dxa"/>
                  <w:tcBorders>
                    <w:top w:val="single" w:sz="8" w:space="0" w:color="auto"/>
                    <w:left w:val="nil"/>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6948D1FB" w14:textId="77777777" w:rsidR="00072424" w:rsidRPr="00A76E54" w:rsidRDefault="00072424" w:rsidP="00A76E54">
                  <w:pPr>
                    <w:spacing w:after="0" w:line="240" w:lineRule="auto"/>
                    <w:rPr>
                      <w:b/>
                      <w:bCs/>
                      <w:sz w:val="18"/>
                      <w:szCs w:val="18"/>
                    </w:rPr>
                  </w:pPr>
                  <w:r w:rsidRPr="00A76E54">
                    <w:rPr>
                      <w:b/>
                      <w:bCs/>
                      <w:sz w:val="18"/>
                      <w:szCs w:val="18"/>
                    </w:rPr>
                    <w:t>2014</w:t>
                  </w:r>
                </w:p>
              </w:tc>
              <w:tc>
                <w:tcPr>
                  <w:tcW w:w="583" w:type="dxa"/>
                  <w:tcBorders>
                    <w:top w:val="single" w:sz="8" w:space="0" w:color="auto"/>
                    <w:left w:val="nil"/>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29AC884A" w14:textId="77777777" w:rsidR="00072424" w:rsidRPr="00A76E54" w:rsidRDefault="00072424" w:rsidP="00A76E54">
                  <w:pPr>
                    <w:spacing w:after="0" w:line="240" w:lineRule="auto"/>
                    <w:rPr>
                      <w:b/>
                      <w:bCs/>
                      <w:sz w:val="18"/>
                      <w:szCs w:val="18"/>
                    </w:rPr>
                  </w:pPr>
                  <w:r w:rsidRPr="00A76E54">
                    <w:rPr>
                      <w:b/>
                      <w:bCs/>
                      <w:sz w:val="18"/>
                      <w:szCs w:val="18"/>
                    </w:rPr>
                    <w:t>2015</w:t>
                  </w:r>
                </w:p>
              </w:tc>
              <w:tc>
                <w:tcPr>
                  <w:tcW w:w="633" w:type="dxa"/>
                  <w:tcBorders>
                    <w:top w:val="single" w:sz="8" w:space="0" w:color="auto"/>
                    <w:left w:val="nil"/>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5AF54D42" w14:textId="77777777" w:rsidR="00072424" w:rsidRPr="00A76E54" w:rsidRDefault="00072424" w:rsidP="00A76E54">
                  <w:pPr>
                    <w:spacing w:after="0" w:line="240" w:lineRule="auto"/>
                    <w:rPr>
                      <w:b/>
                      <w:bCs/>
                      <w:sz w:val="18"/>
                      <w:szCs w:val="18"/>
                    </w:rPr>
                  </w:pPr>
                  <w:r w:rsidRPr="00A76E54">
                    <w:rPr>
                      <w:b/>
                      <w:bCs/>
                      <w:sz w:val="18"/>
                      <w:szCs w:val="18"/>
                    </w:rPr>
                    <w:t>2016</w:t>
                  </w:r>
                </w:p>
              </w:tc>
              <w:tc>
                <w:tcPr>
                  <w:tcW w:w="584" w:type="dxa"/>
                  <w:tcBorders>
                    <w:top w:val="single" w:sz="8" w:space="0" w:color="auto"/>
                    <w:left w:val="nil"/>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0FA1B6AB" w14:textId="77777777" w:rsidR="00072424" w:rsidRPr="00A76E54" w:rsidRDefault="00072424" w:rsidP="00A76E54">
                  <w:pPr>
                    <w:spacing w:after="0" w:line="240" w:lineRule="auto"/>
                    <w:rPr>
                      <w:b/>
                      <w:bCs/>
                      <w:sz w:val="18"/>
                      <w:szCs w:val="18"/>
                    </w:rPr>
                  </w:pPr>
                  <w:r w:rsidRPr="00A76E54">
                    <w:rPr>
                      <w:b/>
                      <w:bCs/>
                      <w:sz w:val="18"/>
                      <w:szCs w:val="18"/>
                    </w:rPr>
                    <w:t>2017</w:t>
                  </w:r>
                </w:p>
              </w:tc>
              <w:tc>
                <w:tcPr>
                  <w:tcW w:w="550" w:type="dxa"/>
                  <w:tcBorders>
                    <w:top w:val="single" w:sz="8" w:space="0" w:color="auto"/>
                    <w:left w:val="nil"/>
                    <w:bottom w:val="single" w:sz="8" w:space="0" w:color="auto"/>
                    <w:right w:val="single" w:sz="8" w:space="0" w:color="auto"/>
                  </w:tcBorders>
                  <w:shd w:val="clear" w:color="auto" w:fill="B8CCE4" w:themeFill="accent1" w:themeFillTint="66"/>
                  <w:hideMark/>
                </w:tcPr>
                <w:p w14:paraId="49E981DB" w14:textId="77777777" w:rsidR="00072424" w:rsidRPr="00A76E54" w:rsidRDefault="00072424" w:rsidP="00A76E54">
                  <w:pPr>
                    <w:spacing w:after="0" w:line="240" w:lineRule="auto"/>
                    <w:rPr>
                      <w:b/>
                      <w:bCs/>
                      <w:sz w:val="18"/>
                      <w:szCs w:val="18"/>
                    </w:rPr>
                  </w:pPr>
                  <w:r w:rsidRPr="00A76E54">
                    <w:rPr>
                      <w:b/>
                      <w:bCs/>
                      <w:sz w:val="18"/>
                      <w:szCs w:val="18"/>
                    </w:rPr>
                    <w:t xml:space="preserve"> 2018</w:t>
                  </w:r>
                </w:p>
              </w:tc>
            </w:tr>
            <w:tr w:rsidR="00072424" w:rsidRPr="00A76E54" w14:paraId="4BAA5014" w14:textId="77777777" w:rsidTr="003E77A1">
              <w:tc>
                <w:tcPr>
                  <w:tcW w:w="11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D37546" w14:textId="77777777" w:rsidR="00072424" w:rsidRPr="00A76E54" w:rsidRDefault="00072424" w:rsidP="00A76E54">
                  <w:pPr>
                    <w:spacing w:after="0" w:line="240" w:lineRule="auto"/>
                    <w:rPr>
                      <w:bCs/>
                      <w:sz w:val="18"/>
                      <w:szCs w:val="18"/>
                    </w:rPr>
                  </w:pPr>
                  <w:r w:rsidRPr="00A76E54">
                    <w:rPr>
                      <w:bCs/>
                      <w:sz w:val="18"/>
                      <w:szCs w:val="18"/>
                    </w:rPr>
                    <w:t>Recruitment &amp; Selection</w:t>
                  </w:r>
                </w:p>
              </w:tc>
              <w:tc>
                <w:tcPr>
                  <w:tcW w:w="581" w:type="dxa"/>
                  <w:tcBorders>
                    <w:top w:val="nil"/>
                    <w:left w:val="nil"/>
                    <w:bottom w:val="single" w:sz="8" w:space="0" w:color="auto"/>
                    <w:right w:val="single" w:sz="8" w:space="0" w:color="auto"/>
                  </w:tcBorders>
                  <w:tcMar>
                    <w:top w:w="0" w:type="dxa"/>
                    <w:left w:w="108" w:type="dxa"/>
                    <w:bottom w:w="0" w:type="dxa"/>
                    <w:right w:w="108" w:type="dxa"/>
                  </w:tcMar>
                  <w:hideMark/>
                </w:tcPr>
                <w:p w14:paraId="4146F797" w14:textId="77777777" w:rsidR="00072424" w:rsidRPr="00A76E54" w:rsidRDefault="00072424" w:rsidP="00A76E54">
                  <w:pPr>
                    <w:spacing w:after="0" w:line="240" w:lineRule="auto"/>
                    <w:rPr>
                      <w:bCs/>
                      <w:sz w:val="18"/>
                      <w:szCs w:val="18"/>
                    </w:rPr>
                  </w:pPr>
                  <w:r w:rsidRPr="00A76E54">
                    <w:rPr>
                      <w:bCs/>
                      <w:sz w:val="18"/>
                      <w:szCs w:val="18"/>
                    </w:rPr>
                    <w:t>54</w:t>
                  </w:r>
                </w:p>
              </w:tc>
              <w:tc>
                <w:tcPr>
                  <w:tcW w:w="581" w:type="dxa"/>
                  <w:tcBorders>
                    <w:top w:val="nil"/>
                    <w:left w:val="nil"/>
                    <w:bottom w:val="single" w:sz="8" w:space="0" w:color="auto"/>
                    <w:right w:val="single" w:sz="8" w:space="0" w:color="auto"/>
                  </w:tcBorders>
                  <w:tcMar>
                    <w:top w:w="0" w:type="dxa"/>
                    <w:left w:w="108" w:type="dxa"/>
                    <w:bottom w:w="0" w:type="dxa"/>
                    <w:right w:w="108" w:type="dxa"/>
                  </w:tcMar>
                  <w:hideMark/>
                </w:tcPr>
                <w:p w14:paraId="5A952AC1" w14:textId="77777777" w:rsidR="00072424" w:rsidRPr="00A76E54" w:rsidRDefault="00072424" w:rsidP="00A76E54">
                  <w:pPr>
                    <w:spacing w:after="0" w:line="240" w:lineRule="auto"/>
                    <w:rPr>
                      <w:bCs/>
                      <w:sz w:val="18"/>
                      <w:szCs w:val="18"/>
                    </w:rPr>
                  </w:pPr>
                  <w:r w:rsidRPr="00A76E54">
                    <w:rPr>
                      <w:bCs/>
                      <w:sz w:val="18"/>
                      <w:szCs w:val="18"/>
                    </w:rPr>
                    <w:t>141</w:t>
                  </w:r>
                </w:p>
              </w:tc>
              <w:tc>
                <w:tcPr>
                  <w:tcW w:w="583" w:type="dxa"/>
                  <w:tcBorders>
                    <w:top w:val="nil"/>
                    <w:left w:val="nil"/>
                    <w:bottom w:val="single" w:sz="8" w:space="0" w:color="auto"/>
                    <w:right w:val="single" w:sz="8" w:space="0" w:color="auto"/>
                  </w:tcBorders>
                  <w:tcMar>
                    <w:top w:w="0" w:type="dxa"/>
                    <w:left w:w="108" w:type="dxa"/>
                    <w:bottom w:w="0" w:type="dxa"/>
                    <w:right w:w="108" w:type="dxa"/>
                  </w:tcMar>
                  <w:hideMark/>
                </w:tcPr>
                <w:p w14:paraId="27961238" w14:textId="77777777" w:rsidR="00072424" w:rsidRPr="00A76E54" w:rsidRDefault="00072424" w:rsidP="00A76E54">
                  <w:pPr>
                    <w:spacing w:after="0" w:line="240" w:lineRule="auto"/>
                    <w:rPr>
                      <w:bCs/>
                      <w:sz w:val="18"/>
                      <w:szCs w:val="18"/>
                    </w:rPr>
                  </w:pPr>
                  <w:r w:rsidRPr="00A76E54">
                    <w:rPr>
                      <w:bCs/>
                      <w:sz w:val="18"/>
                      <w:szCs w:val="18"/>
                    </w:rPr>
                    <w:t>257</w:t>
                  </w:r>
                </w:p>
              </w:tc>
              <w:tc>
                <w:tcPr>
                  <w:tcW w:w="583" w:type="dxa"/>
                  <w:tcBorders>
                    <w:top w:val="nil"/>
                    <w:left w:val="nil"/>
                    <w:bottom w:val="single" w:sz="8" w:space="0" w:color="auto"/>
                    <w:right w:val="single" w:sz="8" w:space="0" w:color="auto"/>
                  </w:tcBorders>
                  <w:tcMar>
                    <w:top w:w="0" w:type="dxa"/>
                    <w:left w:w="108" w:type="dxa"/>
                    <w:bottom w:w="0" w:type="dxa"/>
                    <w:right w:w="108" w:type="dxa"/>
                  </w:tcMar>
                  <w:hideMark/>
                </w:tcPr>
                <w:p w14:paraId="4345BB98" w14:textId="77777777" w:rsidR="00072424" w:rsidRPr="00A76E54" w:rsidRDefault="00072424" w:rsidP="00A76E54">
                  <w:pPr>
                    <w:spacing w:after="0" w:line="240" w:lineRule="auto"/>
                    <w:rPr>
                      <w:bCs/>
                      <w:sz w:val="18"/>
                      <w:szCs w:val="18"/>
                    </w:rPr>
                  </w:pPr>
                  <w:r w:rsidRPr="00A76E54">
                    <w:rPr>
                      <w:bCs/>
                      <w:sz w:val="18"/>
                      <w:szCs w:val="18"/>
                    </w:rPr>
                    <w:t>462</w:t>
                  </w:r>
                </w:p>
              </w:tc>
              <w:tc>
                <w:tcPr>
                  <w:tcW w:w="633" w:type="dxa"/>
                  <w:tcBorders>
                    <w:top w:val="nil"/>
                    <w:left w:val="nil"/>
                    <w:bottom w:val="single" w:sz="8" w:space="0" w:color="auto"/>
                    <w:right w:val="single" w:sz="8" w:space="0" w:color="auto"/>
                  </w:tcBorders>
                  <w:tcMar>
                    <w:top w:w="0" w:type="dxa"/>
                    <w:left w:w="108" w:type="dxa"/>
                    <w:bottom w:w="0" w:type="dxa"/>
                    <w:right w:w="108" w:type="dxa"/>
                  </w:tcMar>
                  <w:hideMark/>
                </w:tcPr>
                <w:p w14:paraId="653A9A79" w14:textId="77777777" w:rsidR="00072424" w:rsidRPr="00A76E54" w:rsidRDefault="00072424" w:rsidP="00A76E54">
                  <w:pPr>
                    <w:spacing w:after="0" w:line="240" w:lineRule="auto"/>
                    <w:rPr>
                      <w:bCs/>
                      <w:sz w:val="18"/>
                      <w:szCs w:val="18"/>
                    </w:rPr>
                  </w:pPr>
                  <w:r w:rsidRPr="00A76E54">
                    <w:rPr>
                      <w:bCs/>
                      <w:sz w:val="18"/>
                      <w:szCs w:val="18"/>
                    </w:rPr>
                    <w:t>589</w:t>
                  </w:r>
                </w:p>
              </w:tc>
              <w:tc>
                <w:tcPr>
                  <w:tcW w:w="584" w:type="dxa"/>
                  <w:tcBorders>
                    <w:top w:val="nil"/>
                    <w:left w:val="nil"/>
                    <w:bottom w:val="single" w:sz="8" w:space="0" w:color="auto"/>
                    <w:right w:val="single" w:sz="8" w:space="0" w:color="auto"/>
                  </w:tcBorders>
                  <w:tcMar>
                    <w:top w:w="0" w:type="dxa"/>
                    <w:left w:w="108" w:type="dxa"/>
                    <w:bottom w:w="0" w:type="dxa"/>
                    <w:right w:w="108" w:type="dxa"/>
                  </w:tcMar>
                  <w:hideMark/>
                </w:tcPr>
                <w:p w14:paraId="1444EF26" w14:textId="77777777" w:rsidR="00072424" w:rsidRPr="00A76E54" w:rsidRDefault="00072424" w:rsidP="00A76E54">
                  <w:pPr>
                    <w:spacing w:after="0" w:line="240" w:lineRule="auto"/>
                    <w:rPr>
                      <w:bCs/>
                      <w:sz w:val="18"/>
                      <w:szCs w:val="18"/>
                    </w:rPr>
                  </w:pPr>
                  <w:r w:rsidRPr="00A76E54">
                    <w:rPr>
                      <w:bCs/>
                      <w:sz w:val="18"/>
                      <w:szCs w:val="18"/>
                    </w:rPr>
                    <w:t>600</w:t>
                  </w:r>
                </w:p>
              </w:tc>
              <w:tc>
                <w:tcPr>
                  <w:tcW w:w="550" w:type="dxa"/>
                  <w:tcBorders>
                    <w:top w:val="nil"/>
                    <w:left w:val="nil"/>
                    <w:bottom w:val="single" w:sz="8" w:space="0" w:color="auto"/>
                    <w:right w:val="single" w:sz="8" w:space="0" w:color="auto"/>
                  </w:tcBorders>
                  <w:hideMark/>
                </w:tcPr>
                <w:p w14:paraId="33973A74" w14:textId="77777777" w:rsidR="00072424" w:rsidRPr="00A76E54" w:rsidRDefault="00072424" w:rsidP="00A76E54">
                  <w:pPr>
                    <w:spacing w:after="0" w:line="240" w:lineRule="auto"/>
                    <w:rPr>
                      <w:bCs/>
                      <w:sz w:val="18"/>
                      <w:szCs w:val="18"/>
                    </w:rPr>
                  </w:pPr>
                  <w:r w:rsidRPr="00A76E54">
                    <w:rPr>
                      <w:bCs/>
                      <w:sz w:val="18"/>
                      <w:szCs w:val="18"/>
                    </w:rPr>
                    <w:t xml:space="preserve"> 324</w:t>
                  </w:r>
                </w:p>
              </w:tc>
            </w:tr>
            <w:tr w:rsidR="00072424" w:rsidRPr="00A76E54" w14:paraId="63A6CD8C" w14:textId="77777777" w:rsidTr="003E77A1">
              <w:tc>
                <w:tcPr>
                  <w:tcW w:w="11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CEE43C" w14:textId="77777777" w:rsidR="00072424" w:rsidRPr="00A76E54" w:rsidRDefault="00072424" w:rsidP="00A76E54">
                  <w:pPr>
                    <w:spacing w:after="0" w:line="240" w:lineRule="auto"/>
                    <w:rPr>
                      <w:bCs/>
                      <w:sz w:val="18"/>
                      <w:szCs w:val="18"/>
                    </w:rPr>
                  </w:pPr>
                  <w:r w:rsidRPr="00A76E54">
                    <w:rPr>
                      <w:bCs/>
                      <w:sz w:val="18"/>
                      <w:szCs w:val="18"/>
                    </w:rPr>
                    <w:t>Diversity in the Workplace</w:t>
                  </w:r>
                </w:p>
              </w:tc>
              <w:tc>
                <w:tcPr>
                  <w:tcW w:w="581" w:type="dxa"/>
                  <w:tcBorders>
                    <w:top w:val="nil"/>
                    <w:left w:val="nil"/>
                    <w:bottom w:val="single" w:sz="8" w:space="0" w:color="auto"/>
                    <w:right w:val="single" w:sz="8" w:space="0" w:color="auto"/>
                  </w:tcBorders>
                  <w:tcMar>
                    <w:top w:w="0" w:type="dxa"/>
                    <w:left w:w="108" w:type="dxa"/>
                    <w:bottom w:w="0" w:type="dxa"/>
                    <w:right w:w="108" w:type="dxa"/>
                  </w:tcMar>
                  <w:hideMark/>
                </w:tcPr>
                <w:p w14:paraId="1F16AAE4" w14:textId="77777777" w:rsidR="00072424" w:rsidRPr="00A76E54" w:rsidRDefault="00072424" w:rsidP="00A76E54">
                  <w:pPr>
                    <w:spacing w:after="0" w:line="240" w:lineRule="auto"/>
                    <w:rPr>
                      <w:bCs/>
                      <w:sz w:val="18"/>
                      <w:szCs w:val="18"/>
                    </w:rPr>
                  </w:pPr>
                  <w:r w:rsidRPr="00A76E54">
                    <w:rPr>
                      <w:bCs/>
                      <w:sz w:val="18"/>
                      <w:szCs w:val="18"/>
                    </w:rPr>
                    <w:t>104</w:t>
                  </w:r>
                </w:p>
              </w:tc>
              <w:tc>
                <w:tcPr>
                  <w:tcW w:w="581" w:type="dxa"/>
                  <w:tcBorders>
                    <w:top w:val="nil"/>
                    <w:left w:val="nil"/>
                    <w:bottom w:val="single" w:sz="8" w:space="0" w:color="auto"/>
                    <w:right w:val="single" w:sz="8" w:space="0" w:color="auto"/>
                  </w:tcBorders>
                  <w:tcMar>
                    <w:top w:w="0" w:type="dxa"/>
                    <w:left w:w="108" w:type="dxa"/>
                    <w:bottom w:w="0" w:type="dxa"/>
                    <w:right w:w="108" w:type="dxa"/>
                  </w:tcMar>
                  <w:hideMark/>
                </w:tcPr>
                <w:p w14:paraId="43A69F2E" w14:textId="77777777" w:rsidR="00072424" w:rsidRPr="00A76E54" w:rsidRDefault="00072424" w:rsidP="00A76E54">
                  <w:pPr>
                    <w:spacing w:after="0" w:line="240" w:lineRule="auto"/>
                    <w:rPr>
                      <w:bCs/>
                      <w:sz w:val="18"/>
                      <w:szCs w:val="18"/>
                    </w:rPr>
                  </w:pPr>
                  <w:r w:rsidRPr="00A76E54">
                    <w:rPr>
                      <w:bCs/>
                      <w:sz w:val="18"/>
                      <w:szCs w:val="18"/>
                    </w:rPr>
                    <w:t>202</w:t>
                  </w:r>
                </w:p>
              </w:tc>
              <w:tc>
                <w:tcPr>
                  <w:tcW w:w="583" w:type="dxa"/>
                  <w:tcBorders>
                    <w:top w:val="nil"/>
                    <w:left w:val="nil"/>
                    <w:bottom w:val="single" w:sz="8" w:space="0" w:color="auto"/>
                    <w:right w:val="single" w:sz="8" w:space="0" w:color="auto"/>
                  </w:tcBorders>
                  <w:tcMar>
                    <w:top w:w="0" w:type="dxa"/>
                    <w:left w:w="108" w:type="dxa"/>
                    <w:bottom w:w="0" w:type="dxa"/>
                    <w:right w:w="108" w:type="dxa"/>
                  </w:tcMar>
                  <w:hideMark/>
                </w:tcPr>
                <w:p w14:paraId="6A3583F2" w14:textId="77777777" w:rsidR="00072424" w:rsidRPr="00A76E54" w:rsidRDefault="00072424" w:rsidP="00A76E54">
                  <w:pPr>
                    <w:spacing w:after="0" w:line="240" w:lineRule="auto"/>
                    <w:rPr>
                      <w:bCs/>
                      <w:sz w:val="18"/>
                      <w:szCs w:val="18"/>
                    </w:rPr>
                  </w:pPr>
                  <w:r w:rsidRPr="00A76E54">
                    <w:rPr>
                      <w:bCs/>
                      <w:sz w:val="18"/>
                      <w:szCs w:val="18"/>
                    </w:rPr>
                    <w:t>496</w:t>
                  </w:r>
                </w:p>
              </w:tc>
              <w:tc>
                <w:tcPr>
                  <w:tcW w:w="583" w:type="dxa"/>
                  <w:tcBorders>
                    <w:top w:val="nil"/>
                    <w:left w:val="nil"/>
                    <w:bottom w:val="single" w:sz="8" w:space="0" w:color="auto"/>
                    <w:right w:val="single" w:sz="8" w:space="0" w:color="auto"/>
                  </w:tcBorders>
                  <w:tcMar>
                    <w:top w:w="0" w:type="dxa"/>
                    <w:left w:w="108" w:type="dxa"/>
                    <w:bottom w:w="0" w:type="dxa"/>
                    <w:right w:w="108" w:type="dxa"/>
                  </w:tcMar>
                  <w:hideMark/>
                </w:tcPr>
                <w:p w14:paraId="2213CBC2" w14:textId="77777777" w:rsidR="00072424" w:rsidRPr="00A76E54" w:rsidRDefault="00072424" w:rsidP="00A76E54">
                  <w:pPr>
                    <w:spacing w:after="0" w:line="240" w:lineRule="auto"/>
                    <w:rPr>
                      <w:bCs/>
                      <w:sz w:val="18"/>
                      <w:szCs w:val="18"/>
                    </w:rPr>
                  </w:pPr>
                  <w:r w:rsidRPr="00A76E54">
                    <w:rPr>
                      <w:bCs/>
                      <w:sz w:val="18"/>
                      <w:szCs w:val="18"/>
                    </w:rPr>
                    <w:t>890</w:t>
                  </w:r>
                </w:p>
              </w:tc>
              <w:tc>
                <w:tcPr>
                  <w:tcW w:w="633" w:type="dxa"/>
                  <w:tcBorders>
                    <w:top w:val="nil"/>
                    <w:left w:val="nil"/>
                    <w:bottom w:val="single" w:sz="8" w:space="0" w:color="auto"/>
                    <w:right w:val="single" w:sz="8" w:space="0" w:color="auto"/>
                  </w:tcBorders>
                  <w:tcMar>
                    <w:top w:w="0" w:type="dxa"/>
                    <w:left w:w="108" w:type="dxa"/>
                    <w:bottom w:w="0" w:type="dxa"/>
                    <w:right w:w="108" w:type="dxa"/>
                  </w:tcMar>
                  <w:hideMark/>
                </w:tcPr>
                <w:p w14:paraId="6C7C9A14" w14:textId="77777777" w:rsidR="00072424" w:rsidRPr="00A76E54" w:rsidRDefault="00072424" w:rsidP="00A76E54">
                  <w:pPr>
                    <w:spacing w:after="0" w:line="240" w:lineRule="auto"/>
                    <w:rPr>
                      <w:bCs/>
                      <w:sz w:val="18"/>
                      <w:szCs w:val="18"/>
                    </w:rPr>
                  </w:pPr>
                  <w:r w:rsidRPr="00A76E54">
                    <w:rPr>
                      <w:bCs/>
                      <w:sz w:val="18"/>
                      <w:szCs w:val="18"/>
                    </w:rPr>
                    <w:t>1008</w:t>
                  </w:r>
                </w:p>
              </w:tc>
              <w:tc>
                <w:tcPr>
                  <w:tcW w:w="584" w:type="dxa"/>
                  <w:tcBorders>
                    <w:top w:val="nil"/>
                    <w:left w:val="nil"/>
                    <w:bottom w:val="single" w:sz="8" w:space="0" w:color="auto"/>
                    <w:right w:val="single" w:sz="8" w:space="0" w:color="auto"/>
                  </w:tcBorders>
                  <w:tcMar>
                    <w:top w:w="0" w:type="dxa"/>
                    <w:left w:w="108" w:type="dxa"/>
                    <w:bottom w:w="0" w:type="dxa"/>
                    <w:right w:w="108" w:type="dxa"/>
                  </w:tcMar>
                  <w:hideMark/>
                </w:tcPr>
                <w:p w14:paraId="032FF1D9" w14:textId="77777777" w:rsidR="00072424" w:rsidRPr="00A76E54" w:rsidRDefault="00072424" w:rsidP="00A76E54">
                  <w:pPr>
                    <w:spacing w:after="0" w:line="240" w:lineRule="auto"/>
                    <w:rPr>
                      <w:bCs/>
                      <w:sz w:val="18"/>
                      <w:szCs w:val="18"/>
                    </w:rPr>
                  </w:pPr>
                  <w:r w:rsidRPr="00A76E54">
                    <w:rPr>
                      <w:bCs/>
                      <w:sz w:val="18"/>
                      <w:szCs w:val="18"/>
                    </w:rPr>
                    <w:t>1391</w:t>
                  </w:r>
                </w:p>
              </w:tc>
              <w:tc>
                <w:tcPr>
                  <w:tcW w:w="550" w:type="dxa"/>
                  <w:tcBorders>
                    <w:top w:val="nil"/>
                    <w:left w:val="nil"/>
                    <w:bottom w:val="single" w:sz="8" w:space="0" w:color="auto"/>
                    <w:right w:val="single" w:sz="8" w:space="0" w:color="auto"/>
                  </w:tcBorders>
                  <w:hideMark/>
                </w:tcPr>
                <w:p w14:paraId="615DB99E" w14:textId="77777777" w:rsidR="00072424" w:rsidRPr="00A76E54" w:rsidRDefault="00072424" w:rsidP="00A76E54">
                  <w:pPr>
                    <w:spacing w:after="0" w:line="240" w:lineRule="auto"/>
                    <w:rPr>
                      <w:bCs/>
                      <w:sz w:val="18"/>
                      <w:szCs w:val="18"/>
                    </w:rPr>
                  </w:pPr>
                  <w:r w:rsidRPr="00A76E54">
                    <w:rPr>
                      <w:bCs/>
                      <w:sz w:val="18"/>
                      <w:szCs w:val="18"/>
                    </w:rPr>
                    <w:t xml:space="preserve"> 607</w:t>
                  </w:r>
                </w:p>
              </w:tc>
            </w:tr>
            <w:tr w:rsidR="00072424" w:rsidRPr="00A76E54" w14:paraId="42688C37" w14:textId="77777777" w:rsidTr="003E77A1">
              <w:tc>
                <w:tcPr>
                  <w:tcW w:w="11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285AF7" w14:textId="644C1588" w:rsidR="00072424" w:rsidRPr="00A76E54" w:rsidRDefault="00072424" w:rsidP="00A76E54">
                  <w:pPr>
                    <w:spacing w:after="0" w:line="240" w:lineRule="auto"/>
                    <w:rPr>
                      <w:bCs/>
                      <w:sz w:val="18"/>
                      <w:szCs w:val="18"/>
                    </w:rPr>
                  </w:pPr>
                  <w:r w:rsidRPr="00A76E54">
                    <w:rPr>
                      <w:bCs/>
                      <w:sz w:val="18"/>
                      <w:szCs w:val="18"/>
                    </w:rPr>
                    <w:t>Unconscious Bias</w:t>
                  </w:r>
                  <w:r>
                    <w:rPr>
                      <w:bCs/>
                      <w:sz w:val="18"/>
                      <w:szCs w:val="18"/>
                    </w:rPr>
                    <w:t>*</w:t>
                  </w:r>
                </w:p>
              </w:tc>
              <w:tc>
                <w:tcPr>
                  <w:tcW w:w="581" w:type="dxa"/>
                  <w:tcBorders>
                    <w:top w:val="nil"/>
                    <w:left w:val="nil"/>
                    <w:bottom w:val="single" w:sz="8" w:space="0" w:color="auto"/>
                    <w:right w:val="single" w:sz="8" w:space="0" w:color="auto"/>
                  </w:tcBorders>
                  <w:tcMar>
                    <w:top w:w="0" w:type="dxa"/>
                    <w:left w:w="108" w:type="dxa"/>
                    <w:bottom w:w="0" w:type="dxa"/>
                    <w:right w:w="108" w:type="dxa"/>
                  </w:tcMar>
                </w:tcPr>
                <w:p w14:paraId="543666CF" w14:textId="77777777" w:rsidR="00072424" w:rsidRPr="00A76E54" w:rsidRDefault="00072424" w:rsidP="00A76E54">
                  <w:pPr>
                    <w:spacing w:after="0" w:line="240" w:lineRule="auto"/>
                    <w:rPr>
                      <w:bCs/>
                      <w:sz w:val="18"/>
                      <w:szCs w:val="18"/>
                    </w:rPr>
                  </w:pPr>
                </w:p>
              </w:tc>
              <w:tc>
                <w:tcPr>
                  <w:tcW w:w="581" w:type="dxa"/>
                  <w:tcBorders>
                    <w:top w:val="nil"/>
                    <w:left w:val="nil"/>
                    <w:bottom w:val="single" w:sz="8" w:space="0" w:color="auto"/>
                    <w:right w:val="single" w:sz="8" w:space="0" w:color="auto"/>
                  </w:tcBorders>
                  <w:tcMar>
                    <w:top w:w="0" w:type="dxa"/>
                    <w:left w:w="108" w:type="dxa"/>
                    <w:bottom w:w="0" w:type="dxa"/>
                    <w:right w:w="108" w:type="dxa"/>
                  </w:tcMar>
                </w:tcPr>
                <w:p w14:paraId="4612EC10" w14:textId="77777777" w:rsidR="00072424" w:rsidRPr="00A76E54" w:rsidRDefault="00072424" w:rsidP="00A76E54">
                  <w:pPr>
                    <w:spacing w:after="0" w:line="240" w:lineRule="auto"/>
                    <w:rPr>
                      <w:bCs/>
                      <w:sz w:val="18"/>
                      <w:szCs w:val="18"/>
                    </w:rPr>
                  </w:pPr>
                </w:p>
              </w:tc>
              <w:tc>
                <w:tcPr>
                  <w:tcW w:w="583" w:type="dxa"/>
                  <w:tcBorders>
                    <w:top w:val="nil"/>
                    <w:left w:val="nil"/>
                    <w:bottom w:val="single" w:sz="8" w:space="0" w:color="auto"/>
                    <w:right w:val="single" w:sz="8" w:space="0" w:color="auto"/>
                  </w:tcBorders>
                  <w:tcMar>
                    <w:top w:w="0" w:type="dxa"/>
                    <w:left w:w="108" w:type="dxa"/>
                    <w:bottom w:w="0" w:type="dxa"/>
                    <w:right w:w="108" w:type="dxa"/>
                  </w:tcMar>
                </w:tcPr>
                <w:p w14:paraId="5EF70BFC" w14:textId="77777777" w:rsidR="00072424" w:rsidRPr="00A76E54" w:rsidRDefault="00072424" w:rsidP="00A76E54">
                  <w:pPr>
                    <w:spacing w:after="0" w:line="240" w:lineRule="auto"/>
                    <w:rPr>
                      <w:bCs/>
                      <w:sz w:val="18"/>
                      <w:szCs w:val="18"/>
                    </w:rPr>
                  </w:pPr>
                </w:p>
              </w:tc>
              <w:tc>
                <w:tcPr>
                  <w:tcW w:w="583" w:type="dxa"/>
                  <w:tcBorders>
                    <w:top w:val="nil"/>
                    <w:left w:val="nil"/>
                    <w:bottom w:val="single" w:sz="8" w:space="0" w:color="auto"/>
                    <w:right w:val="single" w:sz="8" w:space="0" w:color="auto"/>
                  </w:tcBorders>
                  <w:tcMar>
                    <w:top w:w="0" w:type="dxa"/>
                    <w:left w:w="108" w:type="dxa"/>
                    <w:bottom w:w="0" w:type="dxa"/>
                    <w:right w:w="108" w:type="dxa"/>
                  </w:tcMar>
                </w:tcPr>
                <w:p w14:paraId="4693AB26" w14:textId="77777777" w:rsidR="00072424" w:rsidRPr="00A76E54" w:rsidRDefault="00072424" w:rsidP="00A76E54">
                  <w:pPr>
                    <w:spacing w:after="0" w:line="240" w:lineRule="auto"/>
                    <w:rPr>
                      <w:bCs/>
                      <w:sz w:val="18"/>
                      <w:szCs w:val="18"/>
                    </w:rPr>
                  </w:pPr>
                </w:p>
              </w:tc>
              <w:tc>
                <w:tcPr>
                  <w:tcW w:w="633" w:type="dxa"/>
                  <w:tcBorders>
                    <w:top w:val="nil"/>
                    <w:left w:val="nil"/>
                    <w:bottom w:val="single" w:sz="8" w:space="0" w:color="auto"/>
                    <w:right w:val="single" w:sz="8" w:space="0" w:color="auto"/>
                  </w:tcBorders>
                  <w:tcMar>
                    <w:top w:w="0" w:type="dxa"/>
                    <w:left w:w="108" w:type="dxa"/>
                    <w:bottom w:w="0" w:type="dxa"/>
                    <w:right w:w="108" w:type="dxa"/>
                  </w:tcMar>
                  <w:hideMark/>
                </w:tcPr>
                <w:p w14:paraId="2A199A29" w14:textId="77777777" w:rsidR="00072424" w:rsidRPr="00A76E54" w:rsidRDefault="00072424" w:rsidP="00A76E54">
                  <w:pPr>
                    <w:spacing w:after="0" w:line="240" w:lineRule="auto"/>
                    <w:rPr>
                      <w:bCs/>
                      <w:sz w:val="18"/>
                      <w:szCs w:val="18"/>
                    </w:rPr>
                  </w:pPr>
                  <w:r w:rsidRPr="00A76E54">
                    <w:rPr>
                      <w:bCs/>
                      <w:sz w:val="18"/>
                      <w:szCs w:val="18"/>
                    </w:rPr>
                    <w:t>11</w:t>
                  </w:r>
                </w:p>
              </w:tc>
              <w:tc>
                <w:tcPr>
                  <w:tcW w:w="584" w:type="dxa"/>
                  <w:tcBorders>
                    <w:top w:val="nil"/>
                    <w:left w:val="nil"/>
                    <w:bottom w:val="single" w:sz="8" w:space="0" w:color="auto"/>
                    <w:right w:val="single" w:sz="8" w:space="0" w:color="auto"/>
                  </w:tcBorders>
                  <w:tcMar>
                    <w:top w:w="0" w:type="dxa"/>
                    <w:left w:w="108" w:type="dxa"/>
                    <w:bottom w:w="0" w:type="dxa"/>
                    <w:right w:w="108" w:type="dxa"/>
                  </w:tcMar>
                  <w:hideMark/>
                </w:tcPr>
                <w:p w14:paraId="333BEA11" w14:textId="77777777" w:rsidR="00072424" w:rsidRPr="00A76E54" w:rsidRDefault="00072424" w:rsidP="00A76E54">
                  <w:pPr>
                    <w:spacing w:after="0" w:line="240" w:lineRule="auto"/>
                    <w:rPr>
                      <w:bCs/>
                      <w:sz w:val="18"/>
                      <w:szCs w:val="18"/>
                    </w:rPr>
                  </w:pPr>
                  <w:r w:rsidRPr="00A76E54">
                    <w:rPr>
                      <w:bCs/>
                      <w:sz w:val="18"/>
                      <w:szCs w:val="18"/>
                    </w:rPr>
                    <w:t>102</w:t>
                  </w:r>
                </w:p>
              </w:tc>
              <w:tc>
                <w:tcPr>
                  <w:tcW w:w="550" w:type="dxa"/>
                  <w:tcBorders>
                    <w:top w:val="nil"/>
                    <w:left w:val="nil"/>
                    <w:bottom w:val="single" w:sz="8" w:space="0" w:color="auto"/>
                    <w:right w:val="single" w:sz="8" w:space="0" w:color="auto"/>
                  </w:tcBorders>
                  <w:hideMark/>
                </w:tcPr>
                <w:p w14:paraId="1C8F597B" w14:textId="621E765F" w:rsidR="00072424" w:rsidRPr="00A76E54" w:rsidRDefault="00072424" w:rsidP="00A33BEC">
                  <w:pPr>
                    <w:spacing w:after="0" w:line="240" w:lineRule="auto"/>
                    <w:rPr>
                      <w:bCs/>
                      <w:sz w:val="18"/>
                      <w:szCs w:val="18"/>
                    </w:rPr>
                  </w:pPr>
                  <w:r w:rsidRPr="00A76E54">
                    <w:rPr>
                      <w:bCs/>
                      <w:sz w:val="18"/>
                      <w:szCs w:val="18"/>
                    </w:rPr>
                    <w:t xml:space="preserve"> </w:t>
                  </w:r>
                  <w:r w:rsidR="003A43FE">
                    <w:rPr>
                      <w:bCs/>
                      <w:sz w:val="18"/>
                      <w:szCs w:val="18"/>
                    </w:rPr>
                    <w:t xml:space="preserve"> 613 </w:t>
                  </w:r>
                </w:p>
              </w:tc>
            </w:tr>
          </w:tbl>
          <w:p w14:paraId="05C87E66" w14:textId="033DFD31" w:rsidR="00072424" w:rsidRPr="00C959E1" w:rsidRDefault="00072424" w:rsidP="00A76E54">
            <w:pPr>
              <w:rPr>
                <w:sz w:val="18"/>
                <w:szCs w:val="18"/>
              </w:rPr>
            </w:pPr>
            <w:r>
              <w:rPr>
                <w:sz w:val="18"/>
                <w:szCs w:val="18"/>
              </w:rPr>
              <w:t>*</w:t>
            </w:r>
            <w:r w:rsidRPr="00C959E1">
              <w:rPr>
                <w:sz w:val="18"/>
                <w:szCs w:val="18"/>
              </w:rPr>
              <w:t>Only launched in November 2016</w:t>
            </w:r>
          </w:p>
          <w:p w14:paraId="77339A8A" w14:textId="77777777" w:rsidR="00B91934" w:rsidRPr="00A76E54" w:rsidRDefault="00B91934" w:rsidP="00A76E54">
            <w:pPr>
              <w:rPr>
                <w:bCs/>
                <w:sz w:val="18"/>
                <w:szCs w:val="18"/>
              </w:rPr>
            </w:pPr>
          </w:p>
          <w:p w14:paraId="3B1B09BE" w14:textId="4B87FF69" w:rsidR="00072424" w:rsidRDefault="00072424" w:rsidP="00C959E1">
            <w:pPr>
              <w:rPr>
                <w:bCs/>
                <w:sz w:val="18"/>
                <w:szCs w:val="18"/>
              </w:rPr>
            </w:pPr>
            <w:r w:rsidRPr="00B01973">
              <w:rPr>
                <w:bCs/>
                <w:sz w:val="18"/>
                <w:szCs w:val="18"/>
              </w:rPr>
              <w:t xml:space="preserve">In addition to the on-line resource for Unconscious Bias, there are also supplementary </w:t>
            </w:r>
            <w:r w:rsidR="00A33BEC">
              <w:rPr>
                <w:bCs/>
                <w:sz w:val="18"/>
                <w:szCs w:val="18"/>
              </w:rPr>
              <w:t xml:space="preserve">open programme </w:t>
            </w:r>
            <w:r w:rsidRPr="00B01973">
              <w:rPr>
                <w:bCs/>
                <w:sz w:val="18"/>
                <w:szCs w:val="18"/>
              </w:rPr>
              <w:t>face to face sessions</w:t>
            </w:r>
            <w:r w:rsidR="00A33BEC">
              <w:rPr>
                <w:bCs/>
                <w:sz w:val="18"/>
                <w:szCs w:val="18"/>
              </w:rPr>
              <w:t xml:space="preserve"> run once per term</w:t>
            </w:r>
            <w:r w:rsidRPr="00B01973">
              <w:rPr>
                <w:bCs/>
                <w:sz w:val="18"/>
                <w:szCs w:val="18"/>
              </w:rPr>
              <w:t xml:space="preserve">.  </w:t>
            </w:r>
            <w:r w:rsidRPr="00A33BEC">
              <w:rPr>
                <w:b/>
                <w:bCs/>
                <w:sz w:val="18"/>
                <w:szCs w:val="18"/>
              </w:rPr>
              <w:t>77</w:t>
            </w:r>
            <w:r w:rsidRPr="00B01973">
              <w:rPr>
                <w:bCs/>
                <w:sz w:val="18"/>
                <w:szCs w:val="18"/>
              </w:rPr>
              <w:t xml:space="preserve"> staff </w:t>
            </w:r>
            <w:r>
              <w:rPr>
                <w:bCs/>
                <w:sz w:val="18"/>
                <w:szCs w:val="18"/>
              </w:rPr>
              <w:t xml:space="preserve">(including HR staff) </w:t>
            </w:r>
            <w:r w:rsidRPr="00B01973">
              <w:rPr>
                <w:bCs/>
                <w:sz w:val="18"/>
                <w:szCs w:val="18"/>
              </w:rPr>
              <w:t xml:space="preserve">have participated in these sessions (gender </w:t>
            </w:r>
            <w:proofErr w:type="gramStart"/>
            <w:r w:rsidRPr="00B01973">
              <w:rPr>
                <w:bCs/>
                <w:sz w:val="18"/>
                <w:szCs w:val="18"/>
              </w:rPr>
              <w:t>split :</w:t>
            </w:r>
            <w:proofErr w:type="gramEnd"/>
            <w:r w:rsidRPr="00B01973">
              <w:rPr>
                <w:bCs/>
                <w:sz w:val="18"/>
                <w:szCs w:val="18"/>
              </w:rPr>
              <w:t xml:space="preserve"> </w:t>
            </w:r>
            <w:r w:rsidRPr="00A33BEC">
              <w:rPr>
                <w:b/>
                <w:bCs/>
                <w:sz w:val="18"/>
                <w:szCs w:val="18"/>
              </w:rPr>
              <w:t>55</w:t>
            </w:r>
            <w:r w:rsidRPr="00B01973">
              <w:rPr>
                <w:bCs/>
                <w:sz w:val="18"/>
                <w:szCs w:val="18"/>
              </w:rPr>
              <w:t xml:space="preserve"> females and </w:t>
            </w:r>
            <w:r w:rsidRPr="00A33BEC">
              <w:rPr>
                <w:b/>
                <w:bCs/>
                <w:sz w:val="18"/>
                <w:szCs w:val="18"/>
              </w:rPr>
              <w:t>22</w:t>
            </w:r>
            <w:r w:rsidRPr="00B01973">
              <w:rPr>
                <w:bCs/>
                <w:sz w:val="18"/>
                <w:szCs w:val="18"/>
              </w:rPr>
              <w:t xml:space="preserve"> males).</w:t>
            </w:r>
          </w:p>
          <w:p w14:paraId="5BD0930D" w14:textId="34280AAC" w:rsidR="00072424" w:rsidRDefault="00072424" w:rsidP="00C959E1">
            <w:pPr>
              <w:rPr>
                <w:bCs/>
                <w:sz w:val="18"/>
                <w:szCs w:val="18"/>
              </w:rPr>
            </w:pPr>
            <w:r>
              <w:rPr>
                <w:bCs/>
                <w:sz w:val="18"/>
                <w:szCs w:val="18"/>
              </w:rPr>
              <w:lastRenderedPageBreak/>
              <w:t>Three bespoke sessions; x 1 for the Engagement Team (</w:t>
            </w:r>
            <w:r w:rsidRPr="00A33BEC">
              <w:rPr>
                <w:b/>
                <w:bCs/>
                <w:sz w:val="18"/>
                <w:szCs w:val="18"/>
              </w:rPr>
              <w:t>9F</w:t>
            </w:r>
            <w:r>
              <w:rPr>
                <w:bCs/>
                <w:sz w:val="18"/>
                <w:szCs w:val="18"/>
              </w:rPr>
              <w:t>), the Academic Resourcing Committee members</w:t>
            </w:r>
            <w:r w:rsidR="00A33BEC">
              <w:rPr>
                <w:bCs/>
                <w:sz w:val="18"/>
                <w:szCs w:val="18"/>
              </w:rPr>
              <w:t xml:space="preserve"> at the request of the Provost</w:t>
            </w:r>
            <w:r>
              <w:rPr>
                <w:bCs/>
                <w:sz w:val="18"/>
                <w:szCs w:val="18"/>
              </w:rPr>
              <w:t xml:space="preserve"> (</w:t>
            </w:r>
            <w:r w:rsidRPr="00A33BEC">
              <w:rPr>
                <w:b/>
                <w:bCs/>
                <w:sz w:val="18"/>
                <w:szCs w:val="18"/>
              </w:rPr>
              <w:t xml:space="preserve">12 </w:t>
            </w:r>
            <w:r>
              <w:rPr>
                <w:bCs/>
                <w:sz w:val="18"/>
                <w:szCs w:val="18"/>
              </w:rPr>
              <w:t xml:space="preserve">attendees </w:t>
            </w:r>
            <w:r w:rsidRPr="00A33BEC">
              <w:rPr>
                <w:b/>
                <w:bCs/>
                <w:sz w:val="18"/>
                <w:szCs w:val="18"/>
              </w:rPr>
              <w:t>– 5M/7F</w:t>
            </w:r>
            <w:r>
              <w:rPr>
                <w:bCs/>
                <w:sz w:val="18"/>
                <w:szCs w:val="18"/>
              </w:rPr>
              <w:t xml:space="preserve">) and one department for their departmental Athena SWAN action plans </w:t>
            </w:r>
            <w:r w:rsidRPr="00A33BEC">
              <w:rPr>
                <w:b/>
                <w:bCs/>
                <w:sz w:val="18"/>
                <w:szCs w:val="18"/>
              </w:rPr>
              <w:t>– 9</w:t>
            </w:r>
            <w:r>
              <w:rPr>
                <w:bCs/>
                <w:sz w:val="18"/>
                <w:szCs w:val="18"/>
              </w:rPr>
              <w:t xml:space="preserve"> attendees – </w:t>
            </w:r>
            <w:r w:rsidRPr="00A33BEC">
              <w:rPr>
                <w:b/>
                <w:bCs/>
                <w:sz w:val="18"/>
                <w:szCs w:val="18"/>
              </w:rPr>
              <w:t>2M/7F</w:t>
            </w:r>
            <w:r>
              <w:rPr>
                <w:bCs/>
                <w:sz w:val="18"/>
                <w:szCs w:val="18"/>
              </w:rPr>
              <w:t>).</w:t>
            </w:r>
          </w:p>
          <w:p w14:paraId="73A9F7CB" w14:textId="760FF570" w:rsidR="00072424" w:rsidRPr="00B01973" w:rsidRDefault="00072424" w:rsidP="00C959E1">
            <w:pPr>
              <w:rPr>
                <w:bCs/>
                <w:sz w:val="18"/>
                <w:szCs w:val="18"/>
              </w:rPr>
            </w:pPr>
            <w:r>
              <w:rPr>
                <w:bCs/>
                <w:sz w:val="18"/>
                <w:szCs w:val="18"/>
              </w:rPr>
              <w:t xml:space="preserve">A UB session to the </w:t>
            </w:r>
            <w:proofErr w:type="spellStart"/>
            <w:r>
              <w:rPr>
                <w:bCs/>
                <w:sz w:val="18"/>
                <w:szCs w:val="18"/>
              </w:rPr>
              <w:t>Humantarian</w:t>
            </w:r>
            <w:proofErr w:type="spellEnd"/>
            <w:r>
              <w:rPr>
                <w:bCs/>
                <w:sz w:val="18"/>
                <w:szCs w:val="18"/>
              </w:rPr>
              <w:t xml:space="preserve"> Engineering Residential Course to </w:t>
            </w:r>
            <w:r w:rsidRPr="00A33BEC">
              <w:rPr>
                <w:b/>
                <w:bCs/>
                <w:sz w:val="18"/>
                <w:szCs w:val="18"/>
              </w:rPr>
              <w:t>57</w:t>
            </w:r>
            <w:r>
              <w:rPr>
                <w:bCs/>
                <w:sz w:val="18"/>
                <w:szCs w:val="18"/>
              </w:rPr>
              <w:t xml:space="preserve"> young people for the School of Engineering (</w:t>
            </w:r>
            <w:r w:rsidRPr="00A33BEC">
              <w:rPr>
                <w:b/>
                <w:bCs/>
                <w:sz w:val="18"/>
                <w:szCs w:val="18"/>
              </w:rPr>
              <w:t>52</w:t>
            </w:r>
            <w:r>
              <w:rPr>
                <w:bCs/>
                <w:sz w:val="18"/>
                <w:szCs w:val="18"/>
              </w:rPr>
              <w:t xml:space="preserve"> scholars </w:t>
            </w:r>
            <w:r w:rsidRPr="00A33BEC">
              <w:rPr>
                <w:b/>
                <w:bCs/>
                <w:sz w:val="18"/>
                <w:szCs w:val="18"/>
              </w:rPr>
              <w:t>&amp; 5</w:t>
            </w:r>
            <w:r>
              <w:rPr>
                <w:bCs/>
                <w:sz w:val="18"/>
                <w:szCs w:val="18"/>
              </w:rPr>
              <w:t xml:space="preserve"> staff – (</w:t>
            </w:r>
            <w:r w:rsidRPr="00A33BEC">
              <w:rPr>
                <w:b/>
                <w:bCs/>
                <w:sz w:val="18"/>
                <w:szCs w:val="18"/>
              </w:rPr>
              <w:t>2M/55F</w:t>
            </w:r>
            <w:r>
              <w:rPr>
                <w:bCs/>
                <w:sz w:val="18"/>
                <w:szCs w:val="18"/>
              </w:rPr>
              <w:t>).</w:t>
            </w:r>
          </w:p>
          <w:p w14:paraId="178ABB53" w14:textId="27F06476" w:rsidR="00072424" w:rsidRPr="00F20BC4" w:rsidRDefault="00072424" w:rsidP="001A15E2">
            <w:pPr>
              <w:rPr>
                <w:sz w:val="18"/>
                <w:szCs w:val="18"/>
              </w:rPr>
            </w:pPr>
          </w:p>
        </w:tc>
        <w:tc>
          <w:tcPr>
            <w:tcW w:w="1843" w:type="dxa"/>
          </w:tcPr>
          <w:p w14:paraId="1A77878B" w14:textId="52E19E76" w:rsidR="00072424" w:rsidRPr="003036D2" w:rsidRDefault="00392BD3" w:rsidP="00392BD3">
            <w:pPr>
              <w:rPr>
                <w:sz w:val="18"/>
                <w:szCs w:val="18"/>
              </w:rPr>
            </w:pPr>
            <w:r>
              <w:rPr>
                <w:sz w:val="18"/>
                <w:szCs w:val="18"/>
              </w:rPr>
              <w:lastRenderedPageBreak/>
              <w:t>Increase in % of staff involved in Recruitment who have taken the</w:t>
            </w:r>
            <w:r w:rsidR="00072424">
              <w:rPr>
                <w:sz w:val="18"/>
                <w:szCs w:val="18"/>
              </w:rPr>
              <w:t xml:space="preserve"> Unconscious Bias Moodle</w:t>
            </w:r>
          </w:p>
        </w:tc>
        <w:tc>
          <w:tcPr>
            <w:tcW w:w="1417" w:type="dxa"/>
          </w:tcPr>
          <w:p w14:paraId="7697A3E7" w14:textId="06681140" w:rsidR="00072424" w:rsidRPr="00216AE1" w:rsidRDefault="00072424" w:rsidP="008B02FD">
            <w:pPr>
              <w:rPr>
                <w:sz w:val="18"/>
                <w:szCs w:val="18"/>
              </w:rPr>
            </w:pPr>
            <w:r>
              <w:rPr>
                <w:sz w:val="18"/>
                <w:szCs w:val="18"/>
              </w:rPr>
              <w:t>Learning and Development Centre (LDC)</w:t>
            </w:r>
          </w:p>
        </w:tc>
        <w:tc>
          <w:tcPr>
            <w:tcW w:w="1276" w:type="dxa"/>
          </w:tcPr>
          <w:p w14:paraId="7B4B6720" w14:textId="616A86B6" w:rsidR="00072424" w:rsidRPr="00216AE1" w:rsidRDefault="00072424" w:rsidP="001A15E2">
            <w:pPr>
              <w:rPr>
                <w:sz w:val="18"/>
                <w:szCs w:val="18"/>
              </w:rPr>
            </w:pPr>
            <w:r>
              <w:rPr>
                <w:sz w:val="18"/>
                <w:szCs w:val="18"/>
              </w:rPr>
              <w:t>Commenced November 2016. 50% by Term 1 2018.</w:t>
            </w:r>
          </w:p>
        </w:tc>
      </w:tr>
      <w:tr w:rsidR="00072424" w:rsidRPr="00F20BC4" w14:paraId="18E31AAC" w14:textId="77777777" w:rsidTr="00487C07">
        <w:tc>
          <w:tcPr>
            <w:tcW w:w="988" w:type="dxa"/>
          </w:tcPr>
          <w:p w14:paraId="11CF5BC0" w14:textId="2C64D474" w:rsidR="00072424" w:rsidRPr="00E77BEF" w:rsidRDefault="00072424" w:rsidP="00BE71F1">
            <w:pPr>
              <w:rPr>
                <w:sz w:val="18"/>
                <w:szCs w:val="18"/>
              </w:rPr>
            </w:pPr>
            <w:r w:rsidRPr="00E77BEF">
              <w:rPr>
                <w:sz w:val="18"/>
                <w:szCs w:val="18"/>
              </w:rPr>
              <w:t>1.6 NEW</w:t>
            </w:r>
          </w:p>
        </w:tc>
        <w:tc>
          <w:tcPr>
            <w:tcW w:w="2551" w:type="dxa"/>
          </w:tcPr>
          <w:p w14:paraId="5AFF9A0F" w14:textId="4C3804C9" w:rsidR="00072424" w:rsidRPr="00E77BEF" w:rsidRDefault="00072424" w:rsidP="00BE71F1">
            <w:pPr>
              <w:rPr>
                <w:sz w:val="18"/>
                <w:szCs w:val="18"/>
              </w:rPr>
            </w:pPr>
            <w:r w:rsidRPr="00E77BEF">
              <w:rPr>
                <w:sz w:val="18"/>
                <w:szCs w:val="18"/>
              </w:rPr>
              <w:t>Investigate progression routes at FA6 and FA7 researchers in the STEMM Faculty</w:t>
            </w:r>
          </w:p>
        </w:tc>
        <w:tc>
          <w:tcPr>
            <w:tcW w:w="2268" w:type="dxa"/>
          </w:tcPr>
          <w:p w14:paraId="2592CE60" w14:textId="77777777" w:rsidR="00072424" w:rsidRPr="00E77BEF" w:rsidRDefault="00072424" w:rsidP="00BE71F1">
            <w:pPr>
              <w:rPr>
                <w:sz w:val="18"/>
                <w:szCs w:val="18"/>
              </w:rPr>
            </w:pPr>
            <w:r w:rsidRPr="00E77BEF">
              <w:rPr>
                <w:sz w:val="18"/>
                <w:szCs w:val="18"/>
              </w:rPr>
              <w:t>Examine recruitment processes in STEMM to ensure a good pipeline of entrants at FA6 and FA7 for research and research and teaching staff, who can then benefit from the good progression mechanisms already in place as a result of Athena SWAN work.</w:t>
            </w:r>
          </w:p>
          <w:p w14:paraId="12F255A2" w14:textId="77777777" w:rsidR="00E77BEF" w:rsidRPr="00E77BEF" w:rsidRDefault="00E77BEF" w:rsidP="00BE71F1">
            <w:pPr>
              <w:rPr>
                <w:sz w:val="18"/>
                <w:szCs w:val="18"/>
              </w:rPr>
            </w:pPr>
          </w:p>
          <w:p w14:paraId="083C58A2" w14:textId="77777777" w:rsidR="00E77BEF" w:rsidRPr="00E77BEF" w:rsidRDefault="00E77BEF" w:rsidP="00BE71F1">
            <w:pPr>
              <w:rPr>
                <w:sz w:val="18"/>
                <w:szCs w:val="18"/>
              </w:rPr>
            </w:pPr>
          </w:p>
          <w:p w14:paraId="20773370" w14:textId="77777777" w:rsidR="00E77BEF" w:rsidRPr="00E77BEF" w:rsidRDefault="00E77BEF" w:rsidP="00BE71F1">
            <w:pPr>
              <w:rPr>
                <w:sz w:val="18"/>
                <w:szCs w:val="18"/>
              </w:rPr>
            </w:pPr>
          </w:p>
          <w:p w14:paraId="01190088" w14:textId="77777777" w:rsidR="00E77BEF" w:rsidRPr="00E77BEF" w:rsidRDefault="00E77BEF" w:rsidP="00BE71F1">
            <w:pPr>
              <w:rPr>
                <w:sz w:val="18"/>
                <w:szCs w:val="18"/>
              </w:rPr>
            </w:pPr>
          </w:p>
          <w:p w14:paraId="0BA2813D" w14:textId="77777777" w:rsidR="00E77BEF" w:rsidRPr="00E77BEF" w:rsidRDefault="00E77BEF" w:rsidP="00BE71F1">
            <w:pPr>
              <w:rPr>
                <w:sz w:val="18"/>
                <w:szCs w:val="18"/>
              </w:rPr>
            </w:pPr>
          </w:p>
          <w:p w14:paraId="7D41D191" w14:textId="77777777" w:rsidR="00E77BEF" w:rsidRPr="00E77BEF" w:rsidRDefault="00E77BEF" w:rsidP="00BE71F1">
            <w:pPr>
              <w:rPr>
                <w:sz w:val="18"/>
                <w:szCs w:val="18"/>
              </w:rPr>
            </w:pPr>
          </w:p>
          <w:p w14:paraId="733A8F01" w14:textId="77777777" w:rsidR="00E77BEF" w:rsidRPr="00E77BEF" w:rsidRDefault="00E77BEF" w:rsidP="00BE71F1">
            <w:pPr>
              <w:rPr>
                <w:sz w:val="18"/>
                <w:szCs w:val="18"/>
              </w:rPr>
            </w:pPr>
          </w:p>
          <w:p w14:paraId="0FE8BDE6" w14:textId="77777777" w:rsidR="00E77BEF" w:rsidRPr="00E77BEF" w:rsidRDefault="00E77BEF" w:rsidP="00BE71F1">
            <w:pPr>
              <w:rPr>
                <w:sz w:val="18"/>
                <w:szCs w:val="18"/>
              </w:rPr>
            </w:pPr>
          </w:p>
          <w:p w14:paraId="77D01BA7" w14:textId="77777777" w:rsidR="00E77BEF" w:rsidRPr="00E77BEF" w:rsidRDefault="00E77BEF" w:rsidP="00BE71F1">
            <w:pPr>
              <w:rPr>
                <w:sz w:val="18"/>
                <w:szCs w:val="18"/>
              </w:rPr>
            </w:pPr>
          </w:p>
          <w:p w14:paraId="1AC60BF7" w14:textId="1828FF20" w:rsidR="00E77BEF" w:rsidRPr="00E77BEF" w:rsidRDefault="00E77BEF" w:rsidP="00BE71F1">
            <w:pPr>
              <w:rPr>
                <w:sz w:val="18"/>
                <w:szCs w:val="18"/>
              </w:rPr>
            </w:pPr>
          </w:p>
        </w:tc>
        <w:tc>
          <w:tcPr>
            <w:tcW w:w="5670" w:type="dxa"/>
          </w:tcPr>
          <w:p w14:paraId="0AE60765" w14:textId="7D6FE918" w:rsidR="00072424" w:rsidRPr="00E77BEF" w:rsidRDefault="00072424" w:rsidP="00FF2310">
            <w:pPr>
              <w:spacing w:line="276" w:lineRule="auto"/>
              <w:rPr>
                <w:sz w:val="18"/>
                <w:szCs w:val="18"/>
              </w:rPr>
            </w:pPr>
            <w:r w:rsidRPr="00E77BEF">
              <w:rPr>
                <w:sz w:val="18"/>
                <w:szCs w:val="18"/>
                <w:u w:val="single"/>
              </w:rPr>
              <w:t xml:space="preserve">Research staff obtaining Assistant Professorships - </w:t>
            </w:r>
            <w:r w:rsidRPr="00E77BEF">
              <w:rPr>
                <w:sz w:val="18"/>
                <w:szCs w:val="18"/>
              </w:rPr>
              <w:t>Moving from Grade FA6 to FA7</w:t>
            </w:r>
          </w:p>
          <w:tbl>
            <w:tblPr>
              <w:tblW w:w="0" w:type="auto"/>
              <w:tblLayout w:type="fixed"/>
              <w:tblCellMar>
                <w:left w:w="0" w:type="dxa"/>
                <w:right w:w="0" w:type="dxa"/>
              </w:tblCellMar>
              <w:tblLook w:val="04A0" w:firstRow="1" w:lastRow="0" w:firstColumn="1" w:lastColumn="0" w:noHBand="0" w:noVBand="1"/>
            </w:tblPr>
            <w:tblGrid>
              <w:gridCol w:w="983"/>
              <w:gridCol w:w="1134"/>
              <w:gridCol w:w="992"/>
            </w:tblGrid>
            <w:tr w:rsidR="00E77BEF" w:rsidRPr="00E77BEF" w14:paraId="4DEA35AA" w14:textId="77777777" w:rsidTr="00A33BEC">
              <w:tc>
                <w:tcPr>
                  <w:tcW w:w="983" w:type="dxa"/>
                  <w:tcBorders>
                    <w:top w:val="single" w:sz="8" w:space="0" w:color="auto"/>
                    <w:left w:val="single" w:sz="8" w:space="0" w:color="auto"/>
                    <w:bottom w:val="single" w:sz="8" w:space="0" w:color="auto"/>
                    <w:right w:val="single" w:sz="8" w:space="0" w:color="auto"/>
                  </w:tcBorders>
                  <w:shd w:val="clear" w:color="auto" w:fill="8DB3E2" w:themeFill="text2" w:themeFillTint="66"/>
                  <w:tcMar>
                    <w:top w:w="0" w:type="dxa"/>
                    <w:left w:w="108" w:type="dxa"/>
                    <w:bottom w:w="0" w:type="dxa"/>
                    <w:right w:w="108" w:type="dxa"/>
                  </w:tcMar>
                </w:tcPr>
                <w:p w14:paraId="32C2C8E3" w14:textId="77777777" w:rsidR="00072424" w:rsidRPr="00E77BEF" w:rsidRDefault="00072424" w:rsidP="00FF2310">
                  <w:pPr>
                    <w:spacing w:after="0"/>
                    <w:jc w:val="center"/>
                    <w:rPr>
                      <w:sz w:val="18"/>
                      <w:szCs w:val="18"/>
                    </w:rPr>
                  </w:pPr>
                </w:p>
              </w:tc>
              <w:tc>
                <w:tcPr>
                  <w:tcW w:w="1134" w:type="dxa"/>
                  <w:tcBorders>
                    <w:top w:val="single" w:sz="8" w:space="0" w:color="auto"/>
                    <w:left w:val="nil"/>
                    <w:bottom w:val="single" w:sz="8" w:space="0" w:color="auto"/>
                    <w:right w:val="single" w:sz="8" w:space="0" w:color="auto"/>
                  </w:tcBorders>
                  <w:shd w:val="clear" w:color="auto" w:fill="8DB3E2" w:themeFill="text2" w:themeFillTint="66"/>
                  <w:tcMar>
                    <w:top w:w="0" w:type="dxa"/>
                    <w:left w:w="108" w:type="dxa"/>
                    <w:bottom w:w="0" w:type="dxa"/>
                    <w:right w:w="108" w:type="dxa"/>
                  </w:tcMar>
                  <w:hideMark/>
                </w:tcPr>
                <w:p w14:paraId="75A174D8" w14:textId="77777777" w:rsidR="00072424" w:rsidRPr="00E77BEF" w:rsidRDefault="00072424" w:rsidP="00FF2310">
                  <w:pPr>
                    <w:spacing w:after="0"/>
                    <w:jc w:val="center"/>
                    <w:rPr>
                      <w:sz w:val="18"/>
                      <w:szCs w:val="18"/>
                    </w:rPr>
                  </w:pPr>
                  <w:r w:rsidRPr="00E77BEF">
                    <w:rPr>
                      <w:sz w:val="18"/>
                      <w:szCs w:val="18"/>
                    </w:rPr>
                    <w:t>2016/17</w:t>
                  </w:r>
                </w:p>
              </w:tc>
              <w:tc>
                <w:tcPr>
                  <w:tcW w:w="992" w:type="dxa"/>
                  <w:tcBorders>
                    <w:top w:val="single" w:sz="8" w:space="0" w:color="auto"/>
                    <w:left w:val="nil"/>
                    <w:bottom w:val="single" w:sz="8" w:space="0" w:color="auto"/>
                    <w:right w:val="single" w:sz="8" w:space="0" w:color="auto"/>
                  </w:tcBorders>
                  <w:shd w:val="clear" w:color="auto" w:fill="8DB3E2" w:themeFill="text2" w:themeFillTint="66"/>
                  <w:tcMar>
                    <w:top w:w="0" w:type="dxa"/>
                    <w:left w:w="108" w:type="dxa"/>
                    <w:bottom w:w="0" w:type="dxa"/>
                    <w:right w:w="108" w:type="dxa"/>
                  </w:tcMar>
                  <w:hideMark/>
                </w:tcPr>
                <w:p w14:paraId="4E0C6E24" w14:textId="77777777" w:rsidR="00072424" w:rsidRPr="00E77BEF" w:rsidRDefault="00072424" w:rsidP="00FF2310">
                  <w:pPr>
                    <w:spacing w:after="0"/>
                    <w:jc w:val="center"/>
                    <w:rPr>
                      <w:sz w:val="18"/>
                      <w:szCs w:val="18"/>
                    </w:rPr>
                  </w:pPr>
                  <w:r w:rsidRPr="00E77BEF">
                    <w:rPr>
                      <w:sz w:val="18"/>
                      <w:szCs w:val="18"/>
                    </w:rPr>
                    <w:t>2017/18</w:t>
                  </w:r>
                </w:p>
              </w:tc>
            </w:tr>
            <w:tr w:rsidR="00E77BEF" w:rsidRPr="00E77BEF" w14:paraId="54FC793E" w14:textId="77777777" w:rsidTr="004E64E2">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19ABC0" w14:textId="77777777" w:rsidR="00072424" w:rsidRPr="00E77BEF" w:rsidRDefault="00072424" w:rsidP="00FF2310">
                  <w:pPr>
                    <w:spacing w:after="0"/>
                    <w:jc w:val="center"/>
                    <w:rPr>
                      <w:sz w:val="18"/>
                      <w:szCs w:val="18"/>
                    </w:rPr>
                  </w:pPr>
                  <w:r w:rsidRPr="00E77BEF">
                    <w:rPr>
                      <w:sz w:val="18"/>
                      <w:szCs w:val="18"/>
                    </w:rPr>
                    <w:t>Male</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CDEBB4B" w14:textId="77777777" w:rsidR="00072424" w:rsidRPr="00E77BEF" w:rsidRDefault="00072424" w:rsidP="00FF2310">
                  <w:pPr>
                    <w:spacing w:after="0"/>
                    <w:jc w:val="center"/>
                    <w:rPr>
                      <w:sz w:val="18"/>
                      <w:szCs w:val="18"/>
                    </w:rPr>
                  </w:pPr>
                  <w:r w:rsidRPr="00E77BEF">
                    <w:rPr>
                      <w:sz w:val="18"/>
                      <w:szCs w:val="18"/>
                    </w:rPr>
                    <w:t>3</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17C3FE38" w14:textId="77777777" w:rsidR="00072424" w:rsidRPr="00E77BEF" w:rsidRDefault="00072424" w:rsidP="00FF2310">
                  <w:pPr>
                    <w:spacing w:after="0"/>
                    <w:jc w:val="center"/>
                    <w:rPr>
                      <w:sz w:val="18"/>
                      <w:szCs w:val="18"/>
                    </w:rPr>
                  </w:pPr>
                  <w:r w:rsidRPr="00E77BEF">
                    <w:rPr>
                      <w:sz w:val="18"/>
                      <w:szCs w:val="18"/>
                    </w:rPr>
                    <w:t>5</w:t>
                  </w:r>
                </w:p>
              </w:tc>
            </w:tr>
            <w:tr w:rsidR="00E77BEF" w:rsidRPr="00E77BEF" w14:paraId="59532E11" w14:textId="77777777" w:rsidTr="004E64E2">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C423A0" w14:textId="77777777" w:rsidR="00072424" w:rsidRPr="00E77BEF" w:rsidRDefault="00072424" w:rsidP="00FF2310">
                  <w:pPr>
                    <w:spacing w:after="0"/>
                    <w:jc w:val="center"/>
                    <w:rPr>
                      <w:sz w:val="18"/>
                      <w:szCs w:val="18"/>
                    </w:rPr>
                  </w:pPr>
                  <w:r w:rsidRPr="00E77BEF">
                    <w:rPr>
                      <w:sz w:val="18"/>
                      <w:szCs w:val="18"/>
                    </w:rPr>
                    <w:t>Female</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397A4BE" w14:textId="77777777" w:rsidR="00072424" w:rsidRPr="00E77BEF" w:rsidRDefault="00072424" w:rsidP="00FF2310">
                  <w:pPr>
                    <w:spacing w:after="0"/>
                    <w:jc w:val="center"/>
                    <w:rPr>
                      <w:sz w:val="18"/>
                      <w:szCs w:val="18"/>
                    </w:rPr>
                  </w:pPr>
                  <w:r w:rsidRPr="00E77BEF">
                    <w:rPr>
                      <w:sz w:val="18"/>
                      <w:szCs w:val="18"/>
                    </w:rPr>
                    <w:t>2</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0B97CAFE" w14:textId="77777777" w:rsidR="00072424" w:rsidRPr="00E77BEF" w:rsidRDefault="00072424" w:rsidP="00FF2310">
                  <w:pPr>
                    <w:spacing w:after="0"/>
                    <w:jc w:val="center"/>
                    <w:rPr>
                      <w:sz w:val="18"/>
                      <w:szCs w:val="18"/>
                    </w:rPr>
                  </w:pPr>
                  <w:r w:rsidRPr="00E77BEF">
                    <w:rPr>
                      <w:sz w:val="18"/>
                      <w:szCs w:val="18"/>
                    </w:rPr>
                    <w:t>3</w:t>
                  </w:r>
                </w:p>
              </w:tc>
            </w:tr>
            <w:tr w:rsidR="00E77BEF" w:rsidRPr="00E77BEF" w14:paraId="7923C267" w14:textId="77777777" w:rsidTr="004E64E2">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1B1A11" w14:textId="77777777" w:rsidR="00072424" w:rsidRPr="00E77BEF" w:rsidRDefault="00072424" w:rsidP="00FF2310">
                  <w:pPr>
                    <w:spacing w:after="0"/>
                    <w:jc w:val="center"/>
                    <w:rPr>
                      <w:sz w:val="18"/>
                      <w:szCs w:val="18"/>
                    </w:rPr>
                  </w:pPr>
                  <w:r w:rsidRPr="00E77BEF">
                    <w:rPr>
                      <w:sz w:val="18"/>
                      <w:szCs w:val="18"/>
                    </w:rPr>
                    <w:t>Total</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5C3DA7E" w14:textId="77777777" w:rsidR="00072424" w:rsidRPr="00E77BEF" w:rsidRDefault="00072424" w:rsidP="00FF2310">
                  <w:pPr>
                    <w:spacing w:after="0"/>
                    <w:jc w:val="center"/>
                    <w:rPr>
                      <w:sz w:val="18"/>
                      <w:szCs w:val="18"/>
                    </w:rPr>
                  </w:pPr>
                  <w:r w:rsidRPr="00E77BEF">
                    <w:rPr>
                      <w:sz w:val="18"/>
                      <w:szCs w:val="18"/>
                    </w:rPr>
                    <w:t>5</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15A1BEDC" w14:textId="77777777" w:rsidR="00072424" w:rsidRPr="00E77BEF" w:rsidRDefault="00072424" w:rsidP="00FF2310">
                  <w:pPr>
                    <w:spacing w:after="0"/>
                    <w:jc w:val="center"/>
                    <w:rPr>
                      <w:sz w:val="18"/>
                      <w:szCs w:val="18"/>
                    </w:rPr>
                  </w:pPr>
                  <w:r w:rsidRPr="00E77BEF">
                    <w:rPr>
                      <w:sz w:val="18"/>
                      <w:szCs w:val="18"/>
                    </w:rPr>
                    <w:t>8</w:t>
                  </w:r>
                </w:p>
              </w:tc>
            </w:tr>
          </w:tbl>
          <w:p w14:paraId="692AC13C" w14:textId="77777777" w:rsidR="00782CA1" w:rsidRPr="00E77BEF" w:rsidRDefault="00782CA1" w:rsidP="00782CA1">
            <w:pPr>
              <w:spacing w:line="276" w:lineRule="auto"/>
              <w:rPr>
                <w:sz w:val="18"/>
                <w:szCs w:val="18"/>
                <w:u w:val="single"/>
              </w:rPr>
            </w:pPr>
          </w:p>
          <w:p w14:paraId="6E5D0936" w14:textId="2FEE187D" w:rsidR="00072424" w:rsidRPr="00E77BEF" w:rsidRDefault="00E77BEF" w:rsidP="00782CA1">
            <w:pPr>
              <w:spacing w:line="276" w:lineRule="auto"/>
              <w:rPr>
                <w:sz w:val="18"/>
                <w:szCs w:val="18"/>
                <w:u w:val="single"/>
              </w:rPr>
            </w:pPr>
            <w:r w:rsidRPr="00E77BEF">
              <w:rPr>
                <w:sz w:val="18"/>
                <w:szCs w:val="18"/>
                <w:u w:val="single"/>
              </w:rPr>
              <w:t xml:space="preserve">STEMM </w:t>
            </w:r>
            <w:r w:rsidR="00072424" w:rsidRPr="00E77BEF">
              <w:rPr>
                <w:sz w:val="18"/>
                <w:szCs w:val="18"/>
                <w:u w:val="single"/>
              </w:rPr>
              <w:t xml:space="preserve">Research staff being promoted to Senior </w:t>
            </w:r>
            <w:r w:rsidRPr="00E77BEF">
              <w:rPr>
                <w:sz w:val="18"/>
                <w:szCs w:val="18"/>
                <w:u w:val="single"/>
              </w:rPr>
              <w:t xml:space="preserve">Research </w:t>
            </w:r>
            <w:r w:rsidR="00072424" w:rsidRPr="00E77BEF">
              <w:rPr>
                <w:sz w:val="18"/>
                <w:szCs w:val="18"/>
                <w:u w:val="single"/>
              </w:rPr>
              <w:t>Fellow -</w:t>
            </w:r>
          </w:p>
          <w:p w14:paraId="02376092" w14:textId="02941C7D" w:rsidR="00072424" w:rsidRPr="00E77BEF" w:rsidRDefault="00072424" w:rsidP="00782CA1">
            <w:pPr>
              <w:spacing w:line="276" w:lineRule="auto"/>
              <w:rPr>
                <w:sz w:val="18"/>
                <w:szCs w:val="18"/>
              </w:rPr>
            </w:pPr>
            <w:r w:rsidRPr="00E77BEF">
              <w:rPr>
                <w:sz w:val="18"/>
                <w:szCs w:val="18"/>
              </w:rPr>
              <w:t>Moving from Grade FA6 to FA7</w:t>
            </w:r>
            <w:r w:rsidR="00C544D9" w:rsidRPr="00E77BEF">
              <w:rPr>
                <w:sz w:val="18"/>
                <w:szCs w:val="18"/>
              </w:rPr>
              <w:t xml:space="preserve"> </w:t>
            </w:r>
          </w:p>
          <w:tbl>
            <w:tblPr>
              <w:tblW w:w="0" w:type="auto"/>
              <w:tblLayout w:type="fixed"/>
              <w:tblCellMar>
                <w:left w:w="0" w:type="dxa"/>
                <w:right w:w="0" w:type="dxa"/>
              </w:tblCellMar>
              <w:tblLook w:val="04A0" w:firstRow="1" w:lastRow="0" w:firstColumn="1" w:lastColumn="0" w:noHBand="0" w:noVBand="1"/>
            </w:tblPr>
            <w:tblGrid>
              <w:gridCol w:w="983"/>
              <w:gridCol w:w="1134"/>
              <w:gridCol w:w="992"/>
            </w:tblGrid>
            <w:tr w:rsidR="00E77BEF" w:rsidRPr="00E77BEF" w14:paraId="66D623D4" w14:textId="77777777" w:rsidTr="00E77BEF">
              <w:tc>
                <w:tcPr>
                  <w:tcW w:w="983" w:type="dxa"/>
                  <w:tcBorders>
                    <w:top w:val="single" w:sz="8" w:space="0" w:color="auto"/>
                    <w:left w:val="single" w:sz="8" w:space="0" w:color="auto"/>
                    <w:bottom w:val="single" w:sz="8" w:space="0" w:color="auto"/>
                    <w:right w:val="single" w:sz="8" w:space="0" w:color="auto"/>
                  </w:tcBorders>
                  <w:shd w:val="clear" w:color="auto" w:fill="8DB3E2" w:themeFill="text2" w:themeFillTint="66"/>
                  <w:tcMar>
                    <w:top w:w="0" w:type="dxa"/>
                    <w:left w:w="108" w:type="dxa"/>
                    <w:bottom w:w="0" w:type="dxa"/>
                    <w:right w:w="108" w:type="dxa"/>
                  </w:tcMar>
                  <w:hideMark/>
                </w:tcPr>
                <w:p w14:paraId="42115D8B" w14:textId="77777777" w:rsidR="00E77BEF" w:rsidRPr="00E77BEF" w:rsidRDefault="00E77BEF" w:rsidP="00E77BEF">
                  <w:pPr>
                    <w:spacing w:after="0" w:line="240" w:lineRule="auto"/>
                    <w:rPr>
                      <w:sz w:val="18"/>
                      <w:szCs w:val="18"/>
                    </w:rPr>
                  </w:pPr>
                  <w:r w:rsidRPr="00E77BEF">
                    <w:rPr>
                      <w:sz w:val="18"/>
                      <w:szCs w:val="18"/>
                    </w:rPr>
                    <w:t> </w:t>
                  </w:r>
                </w:p>
              </w:tc>
              <w:tc>
                <w:tcPr>
                  <w:tcW w:w="1134" w:type="dxa"/>
                  <w:tcBorders>
                    <w:top w:val="single" w:sz="8" w:space="0" w:color="auto"/>
                    <w:left w:val="nil"/>
                    <w:bottom w:val="single" w:sz="8" w:space="0" w:color="auto"/>
                    <w:right w:val="single" w:sz="8" w:space="0" w:color="auto"/>
                  </w:tcBorders>
                  <w:shd w:val="clear" w:color="auto" w:fill="8DB3E2" w:themeFill="text2" w:themeFillTint="66"/>
                  <w:tcMar>
                    <w:top w:w="0" w:type="dxa"/>
                    <w:left w:w="108" w:type="dxa"/>
                    <w:bottom w:w="0" w:type="dxa"/>
                    <w:right w:w="108" w:type="dxa"/>
                  </w:tcMar>
                  <w:hideMark/>
                </w:tcPr>
                <w:p w14:paraId="2F3E6D72" w14:textId="77777777" w:rsidR="00E77BEF" w:rsidRPr="00E77BEF" w:rsidRDefault="00E77BEF" w:rsidP="00E77BEF">
                  <w:pPr>
                    <w:spacing w:after="0" w:line="240" w:lineRule="auto"/>
                    <w:rPr>
                      <w:sz w:val="18"/>
                      <w:szCs w:val="18"/>
                    </w:rPr>
                  </w:pPr>
                  <w:r w:rsidRPr="00E77BEF">
                    <w:rPr>
                      <w:sz w:val="18"/>
                      <w:szCs w:val="18"/>
                    </w:rPr>
                    <w:t>2016/17</w:t>
                  </w:r>
                </w:p>
              </w:tc>
              <w:tc>
                <w:tcPr>
                  <w:tcW w:w="992" w:type="dxa"/>
                  <w:tcBorders>
                    <w:top w:val="single" w:sz="8" w:space="0" w:color="auto"/>
                    <w:left w:val="nil"/>
                    <w:bottom w:val="single" w:sz="8" w:space="0" w:color="auto"/>
                    <w:right w:val="single" w:sz="8" w:space="0" w:color="auto"/>
                  </w:tcBorders>
                  <w:shd w:val="clear" w:color="auto" w:fill="8DB3E2" w:themeFill="text2" w:themeFillTint="66"/>
                  <w:tcMar>
                    <w:top w:w="0" w:type="dxa"/>
                    <w:left w:w="108" w:type="dxa"/>
                    <w:bottom w:w="0" w:type="dxa"/>
                    <w:right w:w="108" w:type="dxa"/>
                  </w:tcMar>
                  <w:hideMark/>
                </w:tcPr>
                <w:p w14:paraId="08F980FD" w14:textId="77777777" w:rsidR="00E77BEF" w:rsidRPr="00E77BEF" w:rsidRDefault="00E77BEF" w:rsidP="00E77BEF">
                  <w:pPr>
                    <w:spacing w:after="0" w:line="240" w:lineRule="auto"/>
                    <w:rPr>
                      <w:sz w:val="18"/>
                      <w:szCs w:val="18"/>
                    </w:rPr>
                  </w:pPr>
                  <w:r w:rsidRPr="00E77BEF">
                    <w:rPr>
                      <w:sz w:val="18"/>
                      <w:szCs w:val="18"/>
                    </w:rPr>
                    <w:t>2017/18</w:t>
                  </w:r>
                </w:p>
              </w:tc>
            </w:tr>
            <w:tr w:rsidR="00E77BEF" w:rsidRPr="00E77BEF" w14:paraId="1ADD7B42" w14:textId="77777777" w:rsidTr="00E77BEF">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296584" w14:textId="77777777" w:rsidR="00E77BEF" w:rsidRPr="00E77BEF" w:rsidRDefault="00E77BEF" w:rsidP="00E77BEF">
                  <w:pPr>
                    <w:spacing w:after="0" w:line="240" w:lineRule="auto"/>
                    <w:rPr>
                      <w:sz w:val="18"/>
                      <w:szCs w:val="18"/>
                    </w:rPr>
                  </w:pPr>
                  <w:r w:rsidRPr="00E77BEF">
                    <w:rPr>
                      <w:sz w:val="18"/>
                      <w:szCs w:val="18"/>
                    </w:rPr>
                    <w:t>Male</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F284934" w14:textId="77777777" w:rsidR="00E77BEF" w:rsidRPr="00E77BEF" w:rsidRDefault="00E77BEF" w:rsidP="00E77BEF">
                  <w:pPr>
                    <w:spacing w:after="0" w:line="240" w:lineRule="auto"/>
                    <w:rPr>
                      <w:sz w:val="18"/>
                      <w:szCs w:val="18"/>
                    </w:rPr>
                  </w:pPr>
                  <w:r w:rsidRPr="00E77BEF">
                    <w:rPr>
                      <w:sz w:val="18"/>
                      <w:szCs w:val="18"/>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178D17F9" w14:textId="77777777" w:rsidR="00E77BEF" w:rsidRPr="00E77BEF" w:rsidRDefault="00E77BEF" w:rsidP="00E77BEF">
                  <w:pPr>
                    <w:spacing w:after="0" w:line="240" w:lineRule="auto"/>
                    <w:rPr>
                      <w:sz w:val="18"/>
                      <w:szCs w:val="18"/>
                    </w:rPr>
                  </w:pPr>
                  <w:r w:rsidRPr="00E77BEF">
                    <w:rPr>
                      <w:sz w:val="18"/>
                      <w:szCs w:val="18"/>
                    </w:rPr>
                    <w:t>8</w:t>
                  </w:r>
                </w:p>
              </w:tc>
            </w:tr>
            <w:tr w:rsidR="00E77BEF" w:rsidRPr="00E77BEF" w14:paraId="271EFA4D" w14:textId="77777777" w:rsidTr="00E77BEF">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CE579D" w14:textId="77777777" w:rsidR="00E77BEF" w:rsidRPr="00E77BEF" w:rsidRDefault="00E77BEF" w:rsidP="00E77BEF">
                  <w:pPr>
                    <w:spacing w:after="0" w:line="240" w:lineRule="auto"/>
                    <w:rPr>
                      <w:sz w:val="18"/>
                      <w:szCs w:val="18"/>
                    </w:rPr>
                  </w:pPr>
                  <w:r w:rsidRPr="00E77BEF">
                    <w:rPr>
                      <w:sz w:val="18"/>
                      <w:szCs w:val="18"/>
                    </w:rPr>
                    <w:t>Female</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003E433" w14:textId="77777777" w:rsidR="00E77BEF" w:rsidRPr="00E77BEF" w:rsidRDefault="00E77BEF" w:rsidP="00E77BEF">
                  <w:pPr>
                    <w:spacing w:after="0" w:line="240" w:lineRule="auto"/>
                    <w:rPr>
                      <w:sz w:val="18"/>
                      <w:szCs w:val="18"/>
                    </w:rPr>
                  </w:pPr>
                  <w:r w:rsidRPr="00E77BEF">
                    <w:rPr>
                      <w:sz w:val="18"/>
                      <w:szCs w:val="18"/>
                    </w:rPr>
                    <w:t>3</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20563AEB" w14:textId="77777777" w:rsidR="00E77BEF" w:rsidRPr="00E77BEF" w:rsidRDefault="00E77BEF" w:rsidP="00E77BEF">
                  <w:pPr>
                    <w:spacing w:after="0" w:line="240" w:lineRule="auto"/>
                    <w:rPr>
                      <w:sz w:val="18"/>
                      <w:szCs w:val="18"/>
                    </w:rPr>
                  </w:pPr>
                  <w:r w:rsidRPr="00E77BEF">
                    <w:rPr>
                      <w:sz w:val="18"/>
                      <w:szCs w:val="18"/>
                    </w:rPr>
                    <w:t>5</w:t>
                  </w:r>
                </w:p>
              </w:tc>
            </w:tr>
            <w:tr w:rsidR="00E77BEF" w:rsidRPr="00E77BEF" w14:paraId="069F7051" w14:textId="77777777" w:rsidTr="00E77BEF">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7526E6" w14:textId="77777777" w:rsidR="00E77BEF" w:rsidRPr="00E77BEF" w:rsidRDefault="00E77BEF" w:rsidP="00E77BEF">
                  <w:pPr>
                    <w:spacing w:after="0" w:line="240" w:lineRule="auto"/>
                    <w:rPr>
                      <w:sz w:val="18"/>
                      <w:szCs w:val="18"/>
                    </w:rPr>
                  </w:pPr>
                  <w:r w:rsidRPr="00E77BEF">
                    <w:rPr>
                      <w:sz w:val="18"/>
                      <w:szCs w:val="18"/>
                    </w:rPr>
                    <w:t>Total</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B6237F9" w14:textId="77777777" w:rsidR="00E77BEF" w:rsidRPr="00E77BEF" w:rsidRDefault="00E77BEF" w:rsidP="00E77BEF">
                  <w:pPr>
                    <w:spacing w:after="0" w:line="240" w:lineRule="auto"/>
                    <w:rPr>
                      <w:sz w:val="18"/>
                      <w:szCs w:val="18"/>
                    </w:rPr>
                  </w:pPr>
                  <w:r w:rsidRPr="00E77BEF">
                    <w:rPr>
                      <w:sz w:val="18"/>
                      <w:szCs w:val="18"/>
                    </w:rPr>
                    <w:t>9</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720A0CF1" w14:textId="77777777" w:rsidR="00E77BEF" w:rsidRPr="00E77BEF" w:rsidRDefault="00E77BEF" w:rsidP="00E77BEF">
                  <w:pPr>
                    <w:spacing w:after="0" w:line="240" w:lineRule="auto"/>
                    <w:rPr>
                      <w:sz w:val="18"/>
                      <w:szCs w:val="18"/>
                    </w:rPr>
                  </w:pPr>
                  <w:r w:rsidRPr="00E77BEF">
                    <w:rPr>
                      <w:sz w:val="18"/>
                      <w:szCs w:val="18"/>
                    </w:rPr>
                    <w:t>13</w:t>
                  </w:r>
                </w:p>
              </w:tc>
            </w:tr>
          </w:tbl>
          <w:p w14:paraId="2DA48328" w14:textId="77777777" w:rsidR="00E77BEF" w:rsidRPr="00E77BEF" w:rsidRDefault="00E77BEF" w:rsidP="00E77BEF">
            <w:pPr>
              <w:rPr>
                <w:sz w:val="18"/>
                <w:szCs w:val="18"/>
              </w:rPr>
            </w:pPr>
            <w:r w:rsidRPr="00E77BEF">
              <w:rPr>
                <w:sz w:val="18"/>
                <w:szCs w:val="18"/>
              </w:rPr>
              <w:t> </w:t>
            </w:r>
          </w:p>
          <w:p w14:paraId="1B48640F" w14:textId="01BFB4C4" w:rsidR="00E77BEF" w:rsidRPr="00E77BEF" w:rsidRDefault="00E77BEF" w:rsidP="00E77BEF">
            <w:pPr>
              <w:rPr>
                <w:sz w:val="18"/>
                <w:szCs w:val="18"/>
              </w:rPr>
            </w:pPr>
            <w:r w:rsidRPr="00E77BEF">
              <w:rPr>
                <w:sz w:val="18"/>
                <w:szCs w:val="18"/>
              </w:rPr>
              <w:t>STEMM Senior Research staff promoted to Principal Research Fellow</w:t>
            </w:r>
          </w:p>
          <w:p w14:paraId="32867448" w14:textId="1C105F92" w:rsidR="00E77BEF" w:rsidRPr="00E77BEF" w:rsidRDefault="00E77BEF" w:rsidP="00E77BEF">
            <w:pPr>
              <w:rPr>
                <w:sz w:val="18"/>
                <w:szCs w:val="18"/>
              </w:rPr>
            </w:pPr>
            <w:r w:rsidRPr="00E77BEF">
              <w:rPr>
                <w:sz w:val="18"/>
                <w:szCs w:val="18"/>
              </w:rPr>
              <w:t>Moving from Grade FA7 to FA8</w:t>
            </w:r>
          </w:p>
          <w:tbl>
            <w:tblPr>
              <w:tblW w:w="0" w:type="auto"/>
              <w:tblLayout w:type="fixed"/>
              <w:tblCellMar>
                <w:left w:w="0" w:type="dxa"/>
                <w:right w:w="0" w:type="dxa"/>
              </w:tblCellMar>
              <w:tblLook w:val="04A0" w:firstRow="1" w:lastRow="0" w:firstColumn="1" w:lastColumn="0" w:noHBand="0" w:noVBand="1"/>
            </w:tblPr>
            <w:tblGrid>
              <w:gridCol w:w="983"/>
              <w:gridCol w:w="1134"/>
              <w:gridCol w:w="992"/>
            </w:tblGrid>
            <w:tr w:rsidR="00E77BEF" w:rsidRPr="00E77BEF" w14:paraId="25C76B8A" w14:textId="77777777" w:rsidTr="00E77BEF">
              <w:tc>
                <w:tcPr>
                  <w:tcW w:w="983" w:type="dxa"/>
                  <w:tcBorders>
                    <w:top w:val="single" w:sz="8" w:space="0" w:color="auto"/>
                    <w:left w:val="single" w:sz="8" w:space="0" w:color="auto"/>
                    <w:bottom w:val="single" w:sz="8" w:space="0" w:color="auto"/>
                    <w:right w:val="single" w:sz="8" w:space="0" w:color="auto"/>
                  </w:tcBorders>
                  <w:shd w:val="clear" w:color="auto" w:fill="8DB3E2" w:themeFill="text2" w:themeFillTint="66"/>
                  <w:tcMar>
                    <w:top w:w="0" w:type="dxa"/>
                    <w:left w:w="108" w:type="dxa"/>
                    <w:bottom w:w="0" w:type="dxa"/>
                    <w:right w:w="108" w:type="dxa"/>
                  </w:tcMar>
                  <w:hideMark/>
                </w:tcPr>
                <w:p w14:paraId="433354B6" w14:textId="77777777" w:rsidR="00E77BEF" w:rsidRPr="00E77BEF" w:rsidRDefault="00E77BEF" w:rsidP="00E77BEF">
                  <w:pPr>
                    <w:spacing w:after="0" w:line="240" w:lineRule="auto"/>
                    <w:rPr>
                      <w:sz w:val="18"/>
                      <w:szCs w:val="18"/>
                    </w:rPr>
                  </w:pPr>
                  <w:r w:rsidRPr="00E77BEF">
                    <w:rPr>
                      <w:sz w:val="18"/>
                      <w:szCs w:val="18"/>
                    </w:rPr>
                    <w:t> </w:t>
                  </w:r>
                </w:p>
              </w:tc>
              <w:tc>
                <w:tcPr>
                  <w:tcW w:w="1134" w:type="dxa"/>
                  <w:tcBorders>
                    <w:top w:val="single" w:sz="8" w:space="0" w:color="auto"/>
                    <w:left w:val="nil"/>
                    <w:bottom w:val="single" w:sz="8" w:space="0" w:color="auto"/>
                    <w:right w:val="single" w:sz="8" w:space="0" w:color="auto"/>
                  </w:tcBorders>
                  <w:shd w:val="clear" w:color="auto" w:fill="8DB3E2" w:themeFill="text2" w:themeFillTint="66"/>
                  <w:tcMar>
                    <w:top w:w="0" w:type="dxa"/>
                    <w:left w:w="108" w:type="dxa"/>
                    <w:bottom w:w="0" w:type="dxa"/>
                    <w:right w:w="108" w:type="dxa"/>
                  </w:tcMar>
                  <w:hideMark/>
                </w:tcPr>
                <w:p w14:paraId="2345ABFA" w14:textId="77777777" w:rsidR="00E77BEF" w:rsidRPr="00E77BEF" w:rsidRDefault="00E77BEF" w:rsidP="00E77BEF">
                  <w:pPr>
                    <w:spacing w:after="0" w:line="240" w:lineRule="auto"/>
                    <w:rPr>
                      <w:sz w:val="18"/>
                      <w:szCs w:val="18"/>
                    </w:rPr>
                  </w:pPr>
                  <w:r w:rsidRPr="00E77BEF">
                    <w:rPr>
                      <w:sz w:val="18"/>
                      <w:szCs w:val="18"/>
                    </w:rPr>
                    <w:t>2016/17</w:t>
                  </w:r>
                </w:p>
              </w:tc>
              <w:tc>
                <w:tcPr>
                  <w:tcW w:w="992" w:type="dxa"/>
                  <w:tcBorders>
                    <w:top w:val="single" w:sz="8" w:space="0" w:color="auto"/>
                    <w:left w:val="nil"/>
                    <w:bottom w:val="single" w:sz="8" w:space="0" w:color="auto"/>
                    <w:right w:val="single" w:sz="8" w:space="0" w:color="auto"/>
                  </w:tcBorders>
                  <w:shd w:val="clear" w:color="auto" w:fill="8DB3E2" w:themeFill="text2" w:themeFillTint="66"/>
                  <w:tcMar>
                    <w:top w:w="0" w:type="dxa"/>
                    <w:left w:w="108" w:type="dxa"/>
                    <w:bottom w:w="0" w:type="dxa"/>
                    <w:right w:w="108" w:type="dxa"/>
                  </w:tcMar>
                  <w:hideMark/>
                </w:tcPr>
                <w:p w14:paraId="42E351D7" w14:textId="77777777" w:rsidR="00E77BEF" w:rsidRPr="00E77BEF" w:rsidRDefault="00E77BEF" w:rsidP="00E77BEF">
                  <w:pPr>
                    <w:spacing w:after="0" w:line="240" w:lineRule="auto"/>
                    <w:rPr>
                      <w:sz w:val="18"/>
                      <w:szCs w:val="18"/>
                    </w:rPr>
                  </w:pPr>
                  <w:r w:rsidRPr="00E77BEF">
                    <w:rPr>
                      <w:sz w:val="18"/>
                      <w:szCs w:val="18"/>
                    </w:rPr>
                    <w:t>2017/18</w:t>
                  </w:r>
                </w:p>
              </w:tc>
            </w:tr>
            <w:tr w:rsidR="00E77BEF" w:rsidRPr="00E77BEF" w14:paraId="0ED22B71" w14:textId="77777777" w:rsidTr="00E77BEF">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755D14" w14:textId="77777777" w:rsidR="00E77BEF" w:rsidRPr="00E77BEF" w:rsidRDefault="00E77BEF" w:rsidP="00E77BEF">
                  <w:pPr>
                    <w:spacing w:after="0" w:line="240" w:lineRule="auto"/>
                    <w:rPr>
                      <w:sz w:val="18"/>
                      <w:szCs w:val="18"/>
                    </w:rPr>
                  </w:pPr>
                  <w:r w:rsidRPr="00E77BEF">
                    <w:rPr>
                      <w:sz w:val="18"/>
                      <w:szCs w:val="18"/>
                    </w:rPr>
                    <w:t>Male</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780C134" w14:textId="77777777" w:rsidR="00E77BEF" w:rsidRPr="00E77BEF" w:rsidRDefault="00E77BEF" w:rsidP="00E77BEF">
                  <w:pPr>
                    <w:spacing w:after="0" w:line="240" w:lineRule="auto"/>
                    <w:rPr>
                      <w:sz w:val="18"/>
                      <w:szCs w:val="18"/>
                    </w:rPr>
                  </w:pPr>
                  <w:r w:rsidRPr="00E77BEF">
                    <w:rPr>
                      <w:sz w:val="18"/>
                      <w:szCs w:val="18"/>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1180A1F7" w14:textId="77777777" w:rsidR="00E77BEF" w:rsidRPr="00E77BEF" w:rsidRDefault="00E77BEF" w:rsidP="00E77BEF">
                  <w:pPr>
                    <w:spacing w:after="0" w:line="240" w:lineRule="auto"/>
                    <w:rPr>
                      <w:sz w:val="18"/>
                      <w:szCs w:val="18"/>
                    </w:rPr>
                  </w:pPr>
                  <w:r w:rsidRPr="00E77BEF">
                    <w:rPr>
                      <w:sz w:val="18"/>
                      <w:szCs w:val="18"/>
                    </w:rPr>
                    <w:t>0</w:t>
                  </w:r>
                </w:p>
              </w:tc>
            </w:tr>
            <w:tr w:rsidR="00E77BEF" w:rsidRPr="00E77BEF" w14:paraId="5E8FD2CB" w14:textId="77777777" w:rsidTr="00E77BEF">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D9560F" w14:textId="77777777" w:rsidR="00E77BEF" w:rsidRPr="00E77BEF" w:rsidRDefault="00E77BEF" w:rsidP="00E77BEF">
                  <w:pPr>
                    <w:spacing w:after="0" w:line="240" w:lineRule="auto"/>
                    <w:rPr>
                      <w:sz w:val="18"/>
                      <w:szCs w:val="18"/>
                    </w:rPr>
                  </w:pPr>
                  <w:r w:rsidRPr="00E77BEF">
                    <w:rPr>
                      <w:sz w:val="18"/>
                      <w:szCs w:val="18"/>
                    </w:rPr>
                    <w:t>Female</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FC74648" w14:textId="77777777" w:rsidR="00E77BEF" w:rsidRPr="00E77BEF" w:rsidRDefault="00E77BEF" w:rsidP="00E77BEF">
                  <w:pPr>
                    <w:spacing w:after="0" w:line="240" w:lineRule="auto"/>
                    <w:rPr>
                      <w:sz w:val="18"/>
                      <w:szCs w:val="18"/>
                    </w:rPr>
                  </w:pPr>
                  <w:r w:rsidRPr="00E77BEF">
                    <w:rPr>
                      <w:sz w:val="18"/>
                      <w:szCs w:val="18"/>
                    </w:rPr>
                    <w:t>0</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5AE000E9" w14:textId="77777777" w:rsidR="00E77BEF" w:rsidRPr="00E77BEF" w:rsidRDefault="00E77BEF" w:rsidP="00E77BEF">
                  <w:pPr>
                    <w:spacing w:after="0" w:line="240" w:lineRule="auto"/>
                    <w:rPr>
                      <w:sz w:val="18"/>
                      <w:szCs w:val="18"/>
                    </w:rPr>
                  </w:pPr>
                  <w:r w:rsidRPr="00E77BEF">
                    <w:rPr>
                      <w:sz w:val="18"/>
                      <w:szCs w:val="18"/>
                    </w:rPr>
                    <w:t>1</w:t>
                  </w:r>
                </w:p>
              </w:tc>
            </w:tr>
            <w:tr w:rsidR="00E77BEF" w:rsidRPr="00E77BEF" w14:paraId="0B424B6A" w14:textId="77777777" w:rsidTr="00E77BEF">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96A204" w14:textId="77777777" w:rsidR="00E77BEF" w:rsidRPr="00E77BEF" w:rsidRDefault="00E77BEF" w:rsidP="00E77BEF">
                  <w:pPr>
                    <w:spacing w:after="0" w:line="240" w:lineRule="auto"/>
                    <w:rPr>
                      <w:sz w:val="18"/>
                      <w:szCs w:val="18"/>
                    </w:rPr>
                  </w:pPr>
                  <w:r w:rsidRPr="00E77BEF">
                    <w:rPr>
                      <w:sz w:val="18"/>
                      <w:szCs w:val="18"/>
                    </w:rPr>
                    <w:t>Total</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3D25F5B" w14:textId="77777777" w:rsidR="00E77BEF" w:rsidRPr="00E77BEF" w:rsidRDefault="00E77BEF" w:rsidP="00E77BEF">
                  <w:pPr>
                    <w:spacing w:after="0" w:line="240" w:lineRule="auto"/>
                    <w:rPr>
                      <w:sz w:val="18"/>
                      <w:szCs w:val="18"/>
                    </w:rPr>
                  </w:pPr>
                  <w:r w:rsidRPr="00E77BEF">
                    <w:rPr>
                      <w:sz w:val="18"/>
                      <w:szCs w:val="18"/>
                    </w:rPr>
                    <w:t>0</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14:paraId="38A0C8C0" w14:textId="77777777" w:rsidR="00E77BEF" w:rsidRPr="00E77BEF" w:rsidRDefault="00E77BEF" w:rsidP="00E77BEF">
                  <w:pPr>
                    <w:spacing w:after="0" w:line="240" w:lineRule="auto"/>
                    <w:rPr>
                      <w:sz w:val="18"/>
                      <w:szCs w:val="18"/>
                    </w:rPr>
                  </w:pPr>
                  <w:r w:rsidRPr="00E77BEF">
                    <w:rPr>
                      <w:sz w:val="18"/>
                      <w:szCs w:val="18"/>
                    </w:rPr>
                    <w:t>1</w:t>
                  </w:r>
                </w:p>
              </w:tc>
            </w:tr>
          </w:tbl>
          <w:p w14:paraId="3AC5C664" w14:textId="0BE35404" w:rsidR="00E77BEF" w:rsidRPr="00E77BEF" w:rsidRDefault="00E77BEF" w:rsidP="00BE71F1">
            <w:pPr>
              <w:rPr>
                <w:sz w:val="18"/>
                <w:szCs w:val="18"/>
              </w:rPr>
            </w:pPr>
          </w:p>
        </w:tc>
        <w:tc>
          <w:tcPr>
            <w:tcW w:w="1843" w:type="dxa"/>
          </w:tcPr>
          <w:p w14:paraId="5058C4FE" w14:textId="2374EE06" w:rsidR="00072424" w:rsidRDefault="00072424" w:rsidP="00BE71F1">
            <w:pPr>
              <w:rPr>
                <w:sz w:val="18"/>
                <w:szCs w:val="18"/>
              </w:rPr>
            </w:pPr>
            <w:r>
              <w:rPr>
                <w:sz w:val="18"/>
                <w:szCs w:val="18"/>
              </w:rPr>
              <w:t>Reporting on the number of research staff at FA6 and FA7 who have progressed.</w:t>
            </w:r>
          </w:p>
        </w:tc>
        <w:tc>
          <w:tcPr>
            <w:tcW w:w="1417" w:type="dxa"/>
          </w:tcPr>
          <w:p w14:paraId="788A15DE" w14:textId="57DC3259" w:rsidR="00072424" w:rsidRDefault="00072424" w:rsidP="00BE71F1">
            <w:pPr>
              <w:rPr>
                <w:sz w:val="18"/>
                <w:szCs w:val="18"/>
              </w:rPr>
            </w:pPr>
            <w:r>
              <w:rPr>
                <w:sz w:val="18"/>
                <w:szCs w:val="18"/>
              </w:rPr>
              <w:t xml:space="preserve">Departmental Recruitment Teams with HR Adviser </w:t>
            </w:r>
          </w:p>
        </w:tc>
        <w:tc>
          <w:tcPr>
            <w:tcW w:w="1276" w:type="dxa"/>
          </w:tcPr>
          <w:p w14:paraId="6475DE6E" w14:textId="358455D4" w:rsidR="00072424" w:rsidRDefault="00072424" w:rsidP="00BE71F1">
            <w:pPr>
              <w:rPr>
                <w:sz w:val="18"/>
                <w:szCs w:val="18"/>
              </w:rPr>
            </w:pPr>
            <w:r>
              <w:rPr>
                <w:sz w:val="18"/>
                <w:szCs w:val="18"/>
              </w:rPr>
              <w:t>October 2017 and October 2018.</w:t>
            </w:r>
          </w:p>
        </w:tc>
      </w:tr>
      <w:tr w:rsidR="00072424" w:rsidRPr="00F20BC4" w14:paraId="515DF417" w14:textId="77777777" w:rsidTr="00487C07">
        <w:tc>
          <w:tcPr>
            <w:tcW w:w="988" w:type="dxa"/>
          </w:tcPr>
          <w:p w14:paraId="658ABFD7" w14:textId="77777777" w:rsidR="00072424" w:rsidRDefault="00072424" w:rsidP="00BE71F1">
            <w:pPr>
              <w:rPr>
                <w:sz w:val="18"/>
                <w:szCs w:val="18"/>
              </w:rPr>
            </w:pPr>
            <w:r>
              <w:rPr>
                <w:sz w:val="18"/>
                <w:szCs w:val="18"/>
              </w:rPr>
              <w:t>1.7</w:t>
            </w:r>
          </w:p>
          <w:p w14:paraId="6DE8DA19" w14:textId="16EE7E50" w:rsidR="00072424" w:rsidRDefault="00072424" w:rsidP="00BE71F1">
            <w:pPr>
              <w:rPr>
                <w:sz w:val="18"/>
                <w:szCs w:val="18"/>
              </w:rPr>
            </w:pPr>
            <w:r>
              <w:rPr>
                <w:sz w:val="18"/>
                <w:szCs w:val="18"/>
              </w:rPr>
              <w:t>CONTINUATION</w:t>
            </w:r>
          </w:p>
        </w:tc>
        <w:tc>
          <w:tcPr>
            <w:tcW w:w="2551" w:type="dxa"/>
          </w:tcPr>
          <w:p w14:paraId="1903DFD4" w14:textId="79DE4710" w:rsidR="00072424" w:rsidRDefault="00072424" w:rsidP="00533F2B">
            <w:pPr>
              <w:rPr>
                <w:sz w:val="18"/>
                <w:szCs w:val="18"/>
              </w:rPr>
            </w:pPr>
            <w:r>
              <w:rPr>
                <w:sz w:val="18"/>
                <w:szCs w:val="18"/>
              </w:rPr>
              <w:t>Development and Performance Reviews (DPRs)</w:t>
            </w:r>
            <w:r w:rsidR="00533F2B">
              <w:rPr>
                <w:sz w:val="18"/>
                <w:szCs w:val="18"/>
              </w:rPr>
              <w:t xml:space="preserve"> (now renamed Personal Development Reviews (PDR)</w:t>
            </w:r>
          </w:p>
        </w:tc>
        <w:tc>
          <w:tcPr>
            <w:tcW w:w="2268" w:type="dxa"/>
          </w:tcPr>
          <w:p w14:paraId="3654BD37" w14:textId="77777777" w:rsidR="00072424" w:rsidRDefault="00072424" w:rsidP="00BE71F1">
            <w:pPr>
              <w:rPr>
                <w:sz w:val="18"/>
                <w:szCs w:val="18"/>
              </w:rPr>
            </w:pPr>
            <w:r>
              <w:rPr>
                <w:sz w:val="18"/>
                <w:szCs w:val="18"/>
              </w:rPr>
              <w:t>University to provide L&amp;D training on DPRs.</w:t>
            </w:r>
          </w:p>
          <w:p w14:paraId="6BEBBDAC" w14:textId="77777777" w:rsidR="00072424" w:rsidRDefault="00072424" w:rsidP="00BE71F1">
            <w:pPr>
              <w:rPr>
                <w:sz w:val="18"/>
                <w:szCs w:val="18"/>
              </w:rPr>
            </w:pPr>
            <w:r>
              <w:rPr>
                <w:sz w:val="18"/>
                <w:szCs w:val="18"/>
              </w:rPr>
              <w:t xml:space="preserve">To continue to embed quality expectations with existing staff through objective setting including during Development and Performance Reviews and throughout the recruitment </w:t>
            </w:r>
            <w:r>
              <w:rPr>
                <w:sz w:val="18"/>
                <w:szCs w:val="18"/>
              </w:rPr>
              <w:lastRenderedPageBreak/>
              <w:t>process.  Giving staff an opportunity to reflect on past performance as well as to look forward to new objectives and L&amp;D needs.</w:t>
            </w:r>
          </w:p>
          <w:p w14:paraId="44AE8D79" w14:textId="4DD84F64" w:rsidR="00072424" w:rsidRDefault="00072424" w:rsidP="00BE71F1">
            <w:pPr>
              <w:rPr>
                <w:sz w:val="18"/>
                <w:szCs w:val="18"/>
              </w:rPr>
            </w:pPr>
            <w:r>
              <w:rPr>
                <w:sz w:val="18"/>
                <w:szCs w:val="18"/>
              </w:rPr>
              <w:t>Measuring and monitoring the data and impact of DPRs to facilitate improvements.</w:t>
            </w:r>
          </w:p>
        </w:tc>
        <w:tc>
          <w:tcPr>
            <w:tcW w:w="5670" w:type="dxa"/>
          </w:tcPr>
          <w:p w14:paraId="2FA50616" w14:textId="77777777" w:rsidR="00E77BEF" w:rsidRDefault="00E77BEF" w:rsidP="00CB6784">
            <w:pPr>
              <w:rPr>
                <w:sz w:val="18"/>
                <w:szCs w:val="18"/>
              </w:rPr>
            </w:pPr>
          </w:p>
          <w:p w14:paraId="08DC901C" w14:textId="495A7E1D" w:rsidR="00CB6784" w:rsidRPr="00CB6784" w:rsidRDefault="00CB6784" w:rsidP="00CB6784">
            <w:pPr>
              <w:rPr>
                <w:sz w:val="18"/>
                <w:szCs w:val="18"/>
              </w:rPr>
            </w:pPr>
            <w:r w:rsidRPr="00CB6784">
              <w:rPr>
                <w:sz w:val="18"/>
                <w:szCs w:val="18"/>
              </w:rPr>
              <w:t xml:space="preserve">Warwick is committed to providing every member of staff with the opportunity to take part in a PDR. The PDR process was reviewed in </w:t>
            </w:r>
            <w:r w:rsidRPr="00CB6784">
              <w:rPr>
                <w:b/>
                <w:sz w:val="18"/>
                <w:szCs w:val="18"/>
              </w:rPr>
              <w:t>2017</w:t>
            </w:r>
            <w:r w:rsidRPr="00CB6784">
              <w:rPr>
                <w:sz w:val="18"/>
                <w:szCs w:val="18"/>
              </w:rPr>
              <w:t xml:space="preserve"> and renamed as Personal Development Review to emphasis the focus on individual support and development. </w:t>
            </w:r>
          </w:p>
          <w:p w14:paraId="10914250" w14:textId="77777777" w:rsidR="00CB6784" w:rsidRPr="00CB6784" w:rsidRDefault="00CB6784" w:rsidP="00CB6784">
            <w:pPr>
              <w:rPr>
                <w:sz w:val="18"/>
                <w:szCs w:val="18"/>
              </w:rPr>
            </w:pPr>
            <w:r w:rsidRPr="00CB6784">
              <w:rPr>
                <w:sz w:val="18"/>
                <w:szCs w:val="18"/>
              </w:rPr>
              <w:t>Full details of the process and training are provided on the LDC website on Personal Development Reviews:</w:t>
            </w:r>
          </w:p>
          <w:p w14:paraId="2FA9BD1F" w14:textId="77777777" w:rsidR="00CB6784" w:rsidRDefault="00124505" w:rsidP="00CB6784">
            <w:pPr>
              <w:rPr>
                <w:sz w:val="18"/>
                <w:szCs w:val="18"/>
              </w:rPr>
            </w:pPr>
            <w:hyperlink r:id="rId13" w:history="1">
              <w:r w:rsidR="00CB6784" w:rsidRPr="00CB6784">
                <w:rPr>
                  <w:rStyle w:val="Hyperlink"/>
                  <w:sz w:val="18"/>
                  <w:szCs w:val="18"/>
                </w:rPr>
                <w:t>https://warwick.ac.uk/services/ldc/personal/</w:t>
              </w:r>
            </w:hyperlink>
          </w:p>
          <w:p w14:paraId="1DC921BC" w14:textId="77777777" w:rsidR="00CB6784" w:rsidRDefault="00CB6784" w:rsidP="00CB6784">
            <w:pPr>
              <w:rPr>
                <w:color w:val="1F497D"/>
                <w:sz w:val="18"/>
                <w:szCs w:val="18"/>
              </w:rPr>
            </w:pPr>
          </w:p>
          <w:p w14:paraId="481FEA1C" w14:textId="77777777" w:rsidR="00CB6784" w:rsidRPr="00CB6784" w:rsidRDefault="00CB6784" w:rsidP="00CB6784">
            <w:pPr>
              <w:rPr>
                <w:sz w:val="18"/>
                <w:szCs w:val="18"/>
              </w:rPr>
            </w:pPr>
            <w:r w:rsidRPr="00CB6784">
              <w:rPr>
                <w:sz w:val="18"/>
                <w:szCs w:val="18"/>
              </w:rPr>
              <w:lastRenderedPageBreak/>
              <w:t xml:space="preserve">Additionally In </w:t>
            </w:r>
            <w:r w:rsidRPr="00CB6784">
              <w:rPr>
                <w:b/>
                <w:bCs/>
                <w:sz w:val="18"/>
                <w:szCs w:val="18"/>
              </w:rPr>
              <w:t>May 2018</w:t>
            </w:r>
            <w:r w:rsidRPr="00CB6784">
              <w:rPr>
                <w:sz w:val="18"/>
                <w:szCs w:val="18"/>
              </w:rPr>
              <w:t xml:space="preserve">, the Vice Chancellor made a personal statement on the importance of PDRs, stating that these should be ongoing conversations between reviewees and their reviewers and these should focus on development, achievements, goals, where support is needed and longer term aspirations.  The VC encouraged all staff to actively engage with PDRs.   The Provost and Registrar also send personalised emails to colleagues asking for their engagement with the PDR process. </w:t>
            </w:r>
          </w:p>
          <w:p w14:paraId="0B651296" w14:textId="77777777" w:rsidR="00CB6784" w:rsidRPr="00CB6784" w:rsidRDefault="00CB6784" w:rsidP="00CB6784">
            <w:pPr>
              <w:rPr>
                <w:sz w:val="18"/>
                <w:szCs w:val="18"/>
              </w:rPr>
            </w:pPr>
          </w:p>
          <w:p w14:paraId="3F86B2E0" w14:textId="77777777" w:rsidR="00CB6784" w:rsidRPr="00CB6784" w:rsidRDefault="00CB6784" w:rsidP="00CB6784">
            <w:pPr>
              <w:rPr>
                <w:sz w:val="18"/>
                <w:szCs w:val="18"/>
              </w:rPr>
            </w:pPr>
            <w:r w:rsidRPr="00CB6784">
              <w:rPr>
                <w:sz w:val="18"/>
                <w:szCs w:val="18"/>
              </w:rPr>
              <w:t xml:space="preserve">The PDR cycle aligns with the academic year, with the formal review taking place in the Spring /Summer term. </w:t>
            </w:r>
          </w:p>
          <w:p w14:paraId="2D88FF90" w14:textId="77777777" w:rsidR="00CB6784" w:rsidRPr="00CB6784" w:rsidRDefault="00CB6784" w:rsidP="00CB6784">
            <w:pPr>
              <w:rPr>
                <w:sz w:val="18"/>
                <w:szCs w:val="18"/>
              </w:rPr>
            </w:pPr>
            <w:r w:rsidRPr="00CB6784">
              <w:rPr>
                <w:sz w:val="18"/>
                <w:szCs w:val="18"/>
              </w:rPr>
              <w:t xml:space="preserve">For </w:t>
            </w:r>
            <w:r w:rsidRPr="00CB6784">
              <w:rPr>
                <w:b/>
                <w:sz w:val="18"/>
                <w:szCs w:val="18"/>
              </w:rPr>
              <w:t>2016/17</w:t>
            </w:r>
            <w:r w:rsidRPr="00CB6784">
              <w:rPr>
                <w:sz w:val="18"/>
                <w:szCs w:val="18"/>
              </w:rPr>
              <w:t xml:space="preserve"> </w:t>
            </w:r>
            <w:proofErr w:type="gramStart"/>
            <w:r w:rsidRPr="00CB6784">
              <w:rPr>
                <w:sz w:val="18"/>
                <w:szCs w:val="18"/>
              </w:rPr>
              <w:t>( review</w:t>
            </w:r>
            <w:proofErr w:type="gramEnd"/>
            <w:r w:rsidRPr="00CB6784">
              <w:rPr>
                <w:sz w:val="18"/>
                <w:szCs w:val="18"/>
              </w:rPr>
              <w:t xml:space="preserve"> taking place </w:t>
            </w:r>
            <w:r w:rsidRPr="00CB6784">
              <w:rPr>
                <w:b/>
                <w:sz w:val="18"/>
                <w:szCs w:val="18"/>
              </w:rPr>
              <w:t>April – July 17</w:t>
            </w:r>
            <w:r w:rsidRPr="00CB6784">
              <w:rPr>
                <w:sz w:val="18"/>
                <w:szCs w:val="18"/>
              </w:rPr>
              <w:t xml:space="preserve">) the overall completion rate was </w:t>
            </w:r>
            <w:r w:rsidRPr="00CB6784">
              <w:rPr>
                <w:b/>
                <w:sz w:val="18"/>
                <w:szCs w:val="18"/>
              </w:rPr>
              <w:t>69.43%</w:t>
            </w:r>
            <w:r w:rsidRPr="00CB6784">
              <w:rPr>
                <w:sz w:val="18"/>
                <w:szCs w:val="18"/>
              </w:rPr>
              <w:t xml:space="preserve"> of colleagues across Warwick. </w:t>
            </w:r>
          </w:p>
          <w:p w14:paraId="7BC0F606" w14:textId="77777777" w:rsidR="00CB6784" w:rsidRPr="00CB6784" w:rsidRDefault="00CB6784" w:rsidP="00CB6784">
            <w:pPr>
              <w:rPr>
                <w:sz w:val="18"/>
                <w:szCs w:val="18"/>
              </w:rPr>
            </w:pPr>
          </w:p>
          <w:p w14:paraId="34AB45A8" w14:textId="77777777" w:rsidR="00CB6784" w:rsidRPr="00CB6784" w:rsidRDefault="00CB6784" w:rsidP="00CB6784">
            <w:pPr>
              <w:rPr>
                <w:sz w:val="18"/>
                <w:szCs w:val="18"/>
              </w:rPr>
            </w:pPr>
            <w:r w:rsidRPr="00CB6784">
              <w:rPr>
                <w:sz w:val="18"/>
                <w:szCs w:val="18"/>
              </w:rPr>
              <w:t xml:space="preserve">At this point of time we are still awaiting completion rate data from a number of departments. </w:t>
            </w:r>
          </w:p>
          <w:p w14:paraId="299C1314" w14:textId="77777777" w:rsidR="00CB6784" w:rsidRPr="00CB6784" w:rsidRDefault="00CB6784" w:rsidP="00CB6784">
            <w:pPr>
              <w:rPr>
                <w:sz w:val="18"/>
                <w:szCs w:val="18"/>
              </w:rPr>
            </w:pPr>
          </w:p>
          <w:p w14:paraId="63949FF5" w14:textId="77777777" w:rsidR="00CB6784" w:rsidRPr="00CB6784" w:rsidRDefault="00CB6784" w:rsidP="00CB6784">
            <w:pPr>
              <w:rPr>
                <w:sz w:val="18"/>
                <w:szCs w:val="18"/>
              </w:rPr>
            </w:pPr>
            <w:r w:rsidRPr="00CB6784">
              <w:rPr>
                <w:sz w:val="18"/>
                <w:szCs w:val="18"/>
              </w:rPr>
              <w:t xml:space="preserve">Training and education resources are developed and delivered as appropriate by the LDC team, with local support and queries answered by HR colleagues. </w:t>
            </w:r>
          </w:p>
          <w:p w14:paraId="57C974F6" w14:textId="77777777" w:rsidR="00CB6784" w:rsidRPr="00CB6784" w:rsidRDefault="00CB6784" w:rsidP="00CB6784">
            <w:pPr>
              <w:rPr>
                <w:sz w:val="18"/>
                <w:szCs w:val="18"/>
              </w:rPr>
            </w:pPr>
          </w:p>
          <w:p w14:paraId="6698DDFA" w14:textId="77777777" w:rsidR="00CB6784" w:rsidRPr="00CB6784" w:rsidRDefault="00CB6784" w:rsidP="00CB6784">
            <w:pPr>
              <w:rPr>
                <w:sz w:val="18"/>
                <w:szCs w:val="18"/>
              </w:rPr>
            </w:pPr>
            <w:r w:rsidRPr="00CB6784">
              <w:rPr>
                <w:sz w:val="18"/>
                <w:szCs w:val="18"/>
              </w:rPr>
              <w:t xml:space="preserve">In </w:t>
            </w:r>
            <w:r w:rsidRPr="00CB6784">
              <w:rPr>
                <w:b/>
                <w:sz w:val="18"/>
                <w:szCs w:val="18"/>
              </w:rPr>
              <w:t>2017</w:t>
            </w:r>
            <w:r w:rsidRPr="00CB6784">
              <w:rPr>
                <w:sz w:val="18"/>
                <w:szCs w:val="18"/>
              </w:rPr>
              <w:t xml:space="preserve"> training was provided </w:t>
            </w:r>
            <w:proofErr w:type="gramStart"/>
            <w:r w:rsidRPr="00CB6784">
              <w:rPr>
                <w:sz w:val="18"/>
                <w:szCs w:val="18"/>
              </w:rPr>
              <w:t>in  a</w:t>
            </w:r>
            <w:proofErr w:type="gramEnd"/>
            <w:r w:rsidRPr="00CB6784">
              <w:rPr>
                <w:sz w:val="18"/>
                <w:szCs w:val="18"/>
              </w:rPr>
              <w:t xml:space="preserve"> blended format, a number of face to face sessions were run for reviewers  and Moodle  presentation set up for reviewees.  </w:t>
            </w:r>
            <w:proofErr w:type="gramStart"/>
            <w:r w:rsidRPr="00CB6784">
              <w:rPr>
                <w:sz w:val="18"/>
                <w:szCs w:val="18"/>
              </w:rPr>
              <w:t>Short  ‘</w:t>
            </w:r>
            <w:proofErr w:type="spellStart"/>
            <w:r w:rsidRPr="00CB6784">
              <w:rPr>
                <w:sz w:val="18"/>
                <w:szCs w:val="18"/>
              </w:rPr>
              <w:t>byteable</w:t>
            </w:r>
            <w:proofErr w:type="spellEnd"/>
            <w:r w:rsidRPr="00CB6784">
              <w:rPr>
                <w:sz w:val="18"/>
                <w:szCs w:val="18"/>
              </w:rPr>
              <w:t>’</w:t>
            </w:r>
            <w:proofErr w:type="gramEnd"/>
            <w:r w:rsidRPr="00CB6784">
              <w:rPr>
                <w:sz w:val="18"/>
                <w:szCs w:val="18"/>
              </w:rPr>
              <w:t xml:space="preserve">  videos were used to provide a refresher for existing staff. </w:t>
            </w:r>
          </w:p>
          <w:p w14:paraId="1188AD25" w14:textId="77777777" w:rsidR="00CB6784" w:rsidRPr="00CB6784" w:rsidRDefault="00CB6784" w:rsidP="00CB6784">
            <w:pPr>
              <w:rPr>
                <w:sz w:val="18"/>
                <w:szCs w:val="18"/>
              </w:rPr>
            </w:pPr>
            <w:r w:rsidRPr="00CB6784">
              <w:rPr>
                <w:sz w:val="18"/>
                <w:szCs w:val="18"/>
              </w:rPr>
              <w:t> </w:t>
            </w:r>
          </w:p>
          <w:p w14:paraId="51B0B89F" w14:textId="18F353A9" w:rsidR="00CB6784" w:rsidRDefault="00CB6784" w:rsidP="00CB6784">
            <w:pPr>
              <w:rPr>
                <w:color w:val="1F497D"/>
              </w:rPr>
            </w:pPr>
            <w:r w:rsidRPr="00CB6784">
              <w:rPr>
                <w:sz w:val="18"/>
                <w:szCs w:val="18"/>
              </w:rPr>
              <w:t xml:space="preserve">In </w:t>
            </w:r>
            <w:r w:rsidRPr="00CB6784">
              <w:rPr>
                <w:b/>
                <w:sz w:val="18"/>
                <w:szCs w:val="18"/>
              </w:rPr>
              <w:t>2018</w:t>
            </w:r>
            <w:r w:rsidRPr="00CB6784">
              <w:rPr>
                <w:sz w:val="18"/>
                <w:szCs w:val="18"/>
              </w:rPr>
              <w:t xml:space="preserve"> all provision was moved on line. See point </w:t>
            </w:r>
            <w:r w:rsidRPr="00CB6784">
              <w:rPr>
                <w:b/>
                <w:sz w:val="18"/>
                <w:szCs w:val="18"/>
              </w:rPr>
              <w:t>1.8</w:t>
            </w:r>
            <w:r w:rsidRPr="00CB6784">
              <w:rPr>
                <w:sz w:val="18"/>
                <w:szCs w:val="18"/>
              </w:rPr>
              <w:t xml:space="preserve"> for levels of engagement with training. </w:t>
            </w:r>
          </w:p>
          <w:p w14:paraId="77764367" w14:textId="2CA54C30" w:rsidR="000E77C3" w:rsidRPr="003B7C26" w:rsidRDefault="000E77C3" w:rsidP="00CB6784">
            <w:pPr>
              <w:rPr>
                <w:sz w:val="18"/>
                <w:szCs w:val="18"/>
              </w:rPr>
            </w:pPr>
          </w:p>
        </w:tc>
        <w:tc>
          <w:tcPr>
            <w:tcW w:w="1843" w:type="dxa"/>
          </w:tcPr>
          <w:p w14:paraId="0A53E62A" w14:textId="77777777" w:rsidR="00072424" w:rsidRDefault="00CB6784" w:rsidP="006B33E3">
            <w:pPr>
              <w:rPr>
                <w:sz w:val="18"/>
                <w:szCs w:val="18"/>
              </w:rPr>
            </w:pPr>
            <w:r>
              <w:rPr>
                <w:sz w:val="18"/>
                <w:szCs w:val="18"/>
              </w:rPr>
              <w:lastRenderedPageBreak/>
              <w:t xml:space="preserve">Reporting by departments the number of </w:t>
            </w:r>
            <w:r w:rsidR="006B33E3" w:rsidRPr="006B33E3">
              <w:rPr>
                <w:sz w:val="18"/>
                <w:szCs w:val="18"/>
              </w:rPr>
              <w:t>DPR*</w:t>
            </w:r>
            <w:r>
              <w:rPr>
                <w:sz w:val="18"/>
                <w:szCs w:val="18"/>
              </w:rPr>
              <w:t xml:space="preserve"> undertaken, and monitoring low up-take areas for action</w:t>
            </w:r>
          </w:p>
          <w:p w14:paraId="611458ED" w14:textId="77777777" w:rsidR="006B33E3" w:rsidRDefault="006B33E3" w:rsidP="006B33E3">
            <w:pPr>
              <w:rPr>
                <w:sz w:val="18"/>
                <w:szCs w:val="18"/>
              </w:rPr>
            </w:pPr>
          </w:p>
          <w:p w14:paraId="0F04CE91" w14:textId="032CDFBB" w:rsidR="006B33E3" w:rsidRDefault="006B33E3" w:rsidP="006B33E3">
            <w:pPr>
              <w:rPr>
                <w:sz w:val="18"/>
                <w:szCs w:val="18"/>
              </w:rPr>
            </w:pPr>
            <w:r>
              <w:rPr>
                <w:sz w:val="18"/>
                <w:szCs w:val="18"/>
              </w:rPr>
              <w:lastRenderedPageBreak/>
              <w:t>*DPR is now called PDR (personal development review)</w:t>
            </w:r>
          </w:p>
        </w:tc>
        <w:tc>
          <w:tcPr>
            <w:tcW w:w="1417" w:type="dxa"/>
          </w:tcPr>
          <w:p w14:paraId="053CD39A" w14:textId="77777777" w:rsidR="00072424" w:rsidRDefault="00072424" w:rsidP="00BE71F1">
            <w:pPr>
              <w:rPr>
                <w:sz w:val="18"/>
                <w:szCs w:val="18"/>
              </w:rPr>
            </w:pPr>
            <w:r>
              <w:rPr>
                <w:sz w:val="18"/>
                <w:szCs w:val="18"/>
              </w:rPr>
              <w:lastRenderedPageBreak/>
              <w:t>LDC (DPR team)</w:t>
            </w:r>
          </w:p>
          <w:p w14:paraId="53DEA5EA" w14:textId="77777777" w:rsidR="00C044FA" w:rsidRDefault="00C044FA" w:rsidP="00BE71F1">
            <w:pPr>
              <w:rPr>
                <w:sz w:val="18"/>
                <w:szCs w:val="18"/>
              </w:rPr>
            </w:pPr>
          </w:p>
          <w:p w14:paraId="18AC9285" w14:textId="3A290CD9" w:rsidR="00C044FA" w:rsidRDefault="00C044FA" w:rsidP="00BE71F1">
            <w:pPr>
              <w:rPr>
                <w:sz w:val="18"/>
                <w:szCs w:val="18"/>
              </w:rPr>
            </w:pPr>
            <w:r>
              <w:rPr>
                <w:sz w:val="18"/>
                <w:szCs w:val="18"/>
              </w:rPr>
              <w:t>HR</w:t>
            </w:r>
          </w:p>
          <w:p w14:paraId="230FFD45" w14:textId="77777777" w:rsidR="00C044FA" w:rsidRDefault="00C044FA" w:rsidP="00BE71F1">
            <w:pPr>
              <w:rPr>
                <w:sz w:val="18"/>
                <w:szCs w:val="18"/>
              </w:rPr>
            </w:pPr>
          </w:p>
          <w:p w14:paraId="37969DC3" w14:textId="1DA376C4" w:rsidR="00072424" w:rsidRDefault="00072424" w:rsidP="00BE71F1">
            <w:pPr>
              <w:rPr>
                <w:sz w:val="18"/>
                <w:szCs w:val="18"/>
              </w:rPr>
            </w:pPr>
            <w:r>
              <w:rPr>
                <w:sz w:val="18"/>
                <w:szCs w:val="18"/>
              </w:rPr>
              <w:t>Departments</w:t>
            </w:r>
          </w:p>
          <w:p w14:paraId="282F0F78" w14:textId="77777777" w:rsidR="00072424" w:rsidRDefault="00072424" w:rsidP="00BE71F1">
            <w:pPr>
              <w:rPr>
                <w:sz w:val="18"/>
                <w:szCs w:val="18"/>
              </w:rPr>
            </w:pPr>
          </w:p>
          <w:p w14:paraId="307128F7" w14:textId="77777777" w:rsidR="00072424" w:rsidRDefault="00072424" w:rsidP="00BE71F1">
            <w:pPr>
              <w:rPr>
                <w:sz w:val="18"/>
                <w:szCs w:val="18"/>
              </w:rPr>
            </w:pPr>
            <w:r>
              <w:rPr>
                <w:sz w:val="18"/>
                <w:szCs w:val="18"/>
              </w:rPr>
              <w:t>Individuals</w:t>
            </w:r>
          </w:p>
          <w:p w14:paraId="003D5251" w14:textId="77777777" w:rsidR="00072424" w:rsidRDefault="00072424" w:rsidP="00BE71F1">
            <w:pPr>
              <w:rPr>
                <w:sz w:val="18"/>
                <w:szCs w:val="18"/>
              </w:rPr>
            </w:pPr>
          </w:p>
          <w:p w14:paraId="467545CD" w14:textId="77777777" w:rsidR="00072424" w:rsidRDefault="00072424" w:rsidP="00BE71F1">
            <w:pPr>
              <w:rPr>
                <w:sz w:val="18"/>
                <w:szCs w:val="18"/>
              </w:rPr>
            </w:pPr>
          </w:p>
        </w:tc>
        <w:tc>
          <w:tcPr>
            <w:tcW w:w="1276" w:type="dxa"/>
          </w:tcPr>
          <w:p w14:paraId="4B8BA4F3" w14:textId="77777777" w:rsidR="00072424" w:rsidRDefault="00072424" w:rsidP="00BE71F1">
            <w:pPr>
              <w:rPr>
                <w:sz w:val="18"/>
                <w:szCs w:val="18"/>
              </w:rPr>
            </w:pPr>
            <w:r>
              <w:rPr>
                <w:sz w:val="18"/>
                <w:szCs w:val="18"/>
              </w:rPr>
              <w:t>Annual monitoring July 2017 and July 2018</w:t>
            </w:r>
          </w:p>
          <w:p w14:paraId="4743C89C" w14:textId="77777777" w:rsidR="00072424" w:rsidRDefault="00072424" w:rsidP="00BE71F1">
            <w:pPr>
              <w:rPr>
                <w:sz w:val="18"/>
                <w:szCs w:val="18"/>
              </w:rPr>
            </w:pPr>
          </w:p>
          <w:p w14:paraId="0E73D1BB" w14:textId="77777777" w:rsidR="00072424" w:rsidRDefault="00072424" w:rsidP="00BE71F1">
            <w:pPr>
              <w:rPr>
                <w:sz w:val="18"/>
                <w:szCs w:val="18"/>
              </w:rPr>
            </w:pPr>
          </w:p>
          <w:p w14:paraId="0C41AA3C" w14:textId="77777777" w:rsidR="00072424" w:rsidRDefault="00072424" w:rsidP="00BE71F1">
            <w:pPr>
              <w:rPr>
                <w:sz w:val="18"/>
                <w:szCs w:val="18"/>
              </w:rPr>
            </w:pPr>
          </w:p>
          <w:p w14:paraId="4E2C7538" w14:textId="77777777" w:rsidR="00072424" w:rsidRDefault="00072424" w:rsidP="00BE71F1">
            <w:pPr>
              <w:rPr>
                <w:sz w:val="18"/>
                <w:szCs w:val="18"/>
              </w:rPr>
            </w:pPr>
          </w:p>
          <w:p w14:paraId="1A99D2BE" w14:textId="77777777" w:rsidR="00072424" w:rsidRDefault="00072424" w:rsidP="00BE71F1">
            <w:pPr>
              <w:rPr>
                <w:sz w:val="18"/>
                <w:szCs w:val="18"/>
              </w:rPr>
            </w:pPr>
          </w:p>
          <w:p w14:paraId="1C039AFF" w14:textId="77777777" w:rsidR="00072424" w:rsidRDefault="00072424" w:rsidP="00BE71F1">
            <w:pPr>
              <w:rPr>
                <w:sz w:val="18"/>
                <w:szCs w:val="18"/>
              </w:rPr>
            </w:pPr>
          </w:p>
        </w:tc>
      </w:tr>
      <w:tr w:rsidR="00072424" w:rsidRPr="00F20BC4" w14:paraId="7BF8561F" w14:textId="77777777" w:rsidTr="00487C07">
        <w:tc>
          <w:tcPr>
            <w:tcW w:w="988" w:type="dxa"/>
          </w:tcPr>
          <w:p w14:paraId="6B7586E9" w14:textId="6F1426D9" w:rsidR="00072424" w:rsidRDefault="00072424" w:rsidP="00BE71F1">
            <w:pPr>
              <w:rPr>
                <w:sz w:val="18"/>
                <w:szCs w:val="18"/>
              </w:rPr>
            </w:pPr>
            <w:r>
              <w:rPr>
                <w:sz w:val="18"/>
                <w:szCs w:val="18"/>
              </w:rPr>
              <w:lastRenderedPageBreak/>
              <w:t>1.8 CONTINUATION</w:t>
            </w:r>
          </w:p>
        </w:tc>
        <w:tc>
          <w:tcPr>
            <w:tcW w:w="2551" w:type="dxa"/>
          </w:tcPr>
          <w:p w14:paraId="16C58B36" w14:textId="62B6CCE8" w:rsidR="00072424" w:rsidRDefault="00072424" w:rsidP="00BE71F1">
            <w:pPr>
              <w:rPr>
                <w:sz w:val="18"/>
                <w:szCs w:val="18"/>
              </w:rPr>
            </w:pPr>
            <w:r>
              <w:rPr>
                <w:sz w:val="18"/>
                <w:szCs w:val="18"/>
              </w:rPr>
              <w:t>Development and Performance Reviews Training</w:t>
            </w:r>
            <w:r w:rsidR="00533F2B">
              <w:rPr>
                <w:sz w:val="18"/>
                <w:szCs w:val="18"/>
              </w:rPr>
              <w:t xml:space="preserve"> (now renamed Personal Development Reviews (PDR)</w:t>
            </w:r>
          </w:p>
        </w:tc>
        <w:tc>
          <w:tcPr>
            <w:tcW w:w="2268" w:type="dxa"/>
          </w:tcPr>
          <w:p w14:paraId="337A661E" w14:textId="29587E82" w:rsidR="00072424" w:rsidRDefault="00072424" w:rsidP="00BE71F1">
            <w:pPr>
              <w:rPr>
                <w:sz w:val="18"/>
                <w:szCs w:val="18"/>
              </w:rPr>
            </w:pPr>
            <w:r>
              <w:rPr>
                <w:sz w:val="18"/>
                <w:szCs w:val="18"/>
              </w:rPr>
              <w:t>Online resources will be developed to support staff in DPR completion.</w:t>
            </w:r>
          </w:p>
        </w:tc>
        <w:tc>
          <w:tcPr>
            <w:tcW w:w="5670" w:type="dxa"/>
          </w:tcPr>
          <w:p w14:paraId="59080D9C" w14:textId="30A2DEA0" w:rsidR="00CB6784" w:rsidRDefault="00CB6784" w:rsidP="00CB6784">
            <w:pPr>
              <w:rPr>
                <w:sz w:val="18"/>
                <w:szCs w:val="18"/>
              </w:rPr>
            </w:pPr>
            <w:r>
              <w:rPr>
                <w:sz w:val="18"/>
                <w:szCs w:val="18"/>
              </w:rPr>
              <w:t xml:space="preserve">Resources are available from LDC to refresh knowledge and skills on how to </w:t>
            </w:r>
            <w:r w:rsidRPr="00CB6784">
              <w:rPr>
                <w:sz w:val="18"/>
                <w:szCs w:val="18"/>
              </w:rPr>
              <w:t>conduct PDRs</w:t>
            </w:r>
            <w:r>
              <w:rPr>
                <w:sz w:val="18"/>
                <w:szCs w:val="18"/>
              </w:rPr>
              <w:t>, both for the reviewer and the reviewee.</w:t>
            </w:r>
          </w:p>
          <w:p w14:paraId="24FF0C17" w14:textId="77777777" w:rsidR="00CB6784" w:rsidRDefault="00CB6784" w:rsidP="00CB6784">
            <w:pPr>
              <w:rPr>
                <w:color w:val="1F497D"/>
              </w:rPr>
            </w:pPr>
          </w:p>
          <w:p w14:paraId="677F8FD7" w14:textId="217744C4" w:rsidR="00CB6784" w:rsidRDefault="00CB6784" w:rsidP="00CB6784">
            <w:pPr>
              <w:pStyle w:val="NormalWeb"/>
              <w:rPr>
                <w:rFonts w:ascii="Calibri" w:hAnsi="Calibri" w:cs="Calibri"/>
                <w:color w:val="1F497D"/>
                <w:sz w:val="18"/>
                <w:szCs w:val="18"/>
              </w:rPr>
            </w:pPr>
            <w:r>
              <w:rPr>
                <w:rFonts w:ascii="Calibri" w:hAnsi="Calibri" w:cs="Calibri"/>
                <w:color w:val="000000"/>
                <w:sz w:val="18"/>
                <w:szCs w:val="18"/>
              </w:rPr>
              <w:t xml:space="preserve">In </w:t>
            </w:r>
            <w:r w:rsidRPr="00CB6784">
              <w:rPr>
                <w:rFonts w:ascii="Calibri" w:hAnsi="Calibri" w:cs="Calibri"/>
                <w:b/>
                <w:color w:val="000000"/>
                <w:sz w:val="18"/>
                <w:szCs w:val="18"/>
              </w:rPr>
              <w:t>2017</w:t>
            </w:r>
            <w:r>
              <w:rPr>
                <w:rFonts w:ascii="Calibri" w:hAnsi="Calibri" w:cs="Calibri"/>
                <w:color w:val="000000"/>
                <w:sz w:val="18"/>
                <w:szCs w:val="18"/>
              </w:rPr>
              <w:t xml:space="preserve"> the PDR for Reviewers training was</w:t>
            </w:r>
            <w:r>
              <w:rPr>
                <w:rFonts w:ascii="Calibri" w:hAnsi="Calibri" w:cs="Calibri"/>
                <w:color w:val="1F497D"/>
                <w:sz w:val="18"/>
                <w:szCs w:val="18"/>
              </w:rPr>
              <w:t xml:space="preserve"> </w:t>
            </w:r>
            <w:r w:rsidRPr="00CB6784">
              <w:rPr>
                <w:rFonts w:ascii="Calibri" w:hAnsi="Calibri" w:cs="Calibri"/>
                <w:sz w:val="18"/>
                <w:szCs w:val="18"/>
              </w:rPr>
              <w:t>predominantly</w:t>
            </w:r>
            <w:r>
              <w:rPr>
                <w:rFonts w:ascii="Calibri" w:hAnsi="Calibri" w:cs="Calibri"/>
                <w:color w:val="1F497D"/>
                <w:sz w:val="18"/>
                <w:szCs w:val="18"/>
              </w:rPr>
              <w:t xml:space="preserve"> </w:t>
            </w:r>
            <w:r>
              <w:rPr>
                <w:rFonts w:ascii="Calibri" w:hAnsi="Calibri" w:cs="Calibri"/>
                <w:color w:val="000000"/>
                <w:sz w:val="18"/>
                <w:szCs w:val="18"/>
              </w:rPr>
              <w:t xml:space="preserve">face-to-face, with </w:t>
            </w:r>
            <w:r w:rsidRPr="00CB6784">
              <w:rPr>
                <w:rFonts w:ascii="Calibri" w:hAnsi="Calibri" w:cs="Calibri"/>
                <w:b/>
                <w:color w:val="000000"/>
                <w:sz w:val="18"/>
                <w:szCs w:val="18"/>
              </w:rPr>
              <w:t>95</w:t>
            </w:r>
            <w:r>
              <w:rPr>
                <w:rFonts w:ascii="Calibri" w:hAnsi="Calibri" w:cs="Calibri"/>
                <w:color w:val="000000"/>
                <w:sz w:val="18"/>
                <w:szCs w:val="18"/>
              </w:rPr>
              <w:t xml:space="preserve"> staff members attending over </w:t>
            </w:r>
            <w:r w:rsidRPr="00CB6784">
              <w:rPr>
                <w:rFonts w:ascii="Calibri" w:hAnsi="Calibri" w:cs="Calibri"/>
                <w:b/>
                <w:color w:val="000000"/>
                <w:sz w:val="18"/>
                <w:szCs w:val="18"/>
              </w:rPr>
              <w:t>9</w:t>
            </w:r>
            <w:r>
              <w:rPr>
                <w:rFonts w:ascii="Calibri" w:hAnsi="Calibri" w:cs="Calibri"/>
                <w:color w:val="000000"/>
                <w:sz w:val="18"/>
                <w:szCs w:val="18"/>
              </w:rPr>
              <w:t xml:space="preserve"> sessions.  </w:t>
            </w:r>
          </w:p>
          <w:p w14:paraId="23BE21DE" w14:textId="77777777" w:rsidR="00CB6784" w:rsidRDefault="00CB6784" w:rsidP="00CB6784">
            <w:pPr>
              <w:pStyle w:val="NormalWeb"/>
              <w:rPr>
                <w:rFonts w:ascii="Calibri" w:hAnsi="Calibri" w:cs="Calibri"/>
                <w:color w:val="1F497D"/>
                <w:sz w:val="22"/>
                <w:szCs w:val="22"/>
              </w:rPr>
            </w:pPr>
          </w:p>
          <w:p w14:paraId="502617AA" w14:textId="77777777" w:rsidR="00CB6784" w:rsidRDefault="00CB6784" w:rsidP="00CB6784">
            <w:pPr>
              <w:pStyle w:val="NormalWeb"/>
              <w:rPr>
                <w:rFonts w:ascii="Calibri" w:hAnsi="Calibri" w:cs="Calibri"/>
                <w:color w:val="000000"/>
                <w:sz w:val="18"/>
                <w:szCs w:val="18"/>
              </w:rPr>
            </w:pPr>
            <w:r>
              <w:rPr>
                <w:rFonts w:ascii="Calibri" w:hAnsi="Calibri" w:cs="Calibri"/>
                <w:color w:val="000000"/>
                <w:sz w:val="18"/>
                <w:szCs w:val="18"/>
              </w:rPr>
              <w:t xml:space="preserve">PDR for Reviewees was made into an online presentation (in advance of the courses created for </w:t>
            </w:r>
            <w:r w:rsidRPr="00CB6784">
              <w:rPr>
                <w:rFonts w:ascii="Calibri" w:hAnsi="Calibri" w:cs="Calibri"/>
                <w:b/>
                <w:color w:val="000000"/>
                <w:sz w:val="18"/>
                <w:szCs w:val="18"/>
              </w:rPr>
              <w:t>2018</w:t>
            </w:r>
            <w:r>
              <w:rPr>
                <w:rFonts w:ascii="Calibri" w:hAnsi="Calibri" w:cs="Calibri"/>
                <w:color w:val="000000"/>
                <w:sz w:val="18"/>
                <w:szCs w:val="18"/>
              </w:rPr>
              <w:t xml:space="preserve">), which was viewed by </w:t>
            </w:r>
            <w:r w:rsidRPr="00CB6784">
              <w:rPr>
                <w:rFonts w:ascii="Calibri" w:hAnsi="Calibri" w:cs="Calibri"/>
                <w:b/>
                <w:color w:val="000000"/>
                <w:sz w:val="18"/>
                <w:szCs w:val="18"/>
              </w:rPr>
              <w:t xml:space="preserve">171 </w:t>
            </w:r>
            <w:r>
              <w:rPr>
                <w:rFonts w:ascii="Calibri" w:hAnsi="Calibri" w:cs="Calibri"/>
                <w:color w:val="000000"/>
                <w:sz w:val="18"/>
                <w:szCs w:val="18"/>
              </w:rPr>
              <w:t>people.</w:t>
            </w:r>
          </w:p>
          <w:p w14:paraId="6066C2AD" w14:textId="77777777" w:rsidR="00CB6784" w:rsidRDefault="00CB6784" w:rsidP="00CB6784">
            <w:pPr>
              <w:rPr>
                <w:rFonts w:ascii="Calibri" w:hAnsi="Calibri" w:cs="Calibri"/>
                <w:sz w:val="18"/>
                <w:szCs w:val="18"/>
              </w:rPr>
            </w:pPr>
          </w:p>
          <w:p w14:paraId="61475298" w14:textId="77777777" w:rsidR="00CB6784" w:rsidRDefault="00CB6784" w:rsidP="00CB6784">
            <w:pPr>
              <w:rPr>
                <w:sz w:val="18"/>
                <w:szCs w:val="18"/>
              </w:rPr>
            </w:pPr>
            <w:r>
              <w:rPr>
                <w:sz w:val="18"/>
                <w:szCs w:val="18"/>
              </w:rPr>
              <w:t xml:space="preserve">In </w:t>
            </w:r>
            <w:r>
              <w:rPr>
                <w:b/>
                <w:bCs/>
                <w:sz w:val="18"/>
                <w:szCs w:val="18"/>
              </w:rPr>
              <w:t>2018</w:t>
            </w:r>
            <w:r>
              <w:rPr>
                <w:sz w:val="18"/>
                <w:szCs w:val="18"/>
              </w:rPr>
              <w:t xml:space="preserve"> the PDR website was redeveloped to provide a clear route to  resources for staff: guidance for reviewees, guidance for new </w:t>
            </w:r>
            <w:r>
              <w:rPr>
                <w:sz w:val="18"/>
                <w:szCs w:val="18"/>
              </w:rPr>
              <w:lastRenderedPageBreak/>
              <w:t xml:space="preserve">reviewers and refresher guidance for more experienced reviewers: </w:t>
            </w:r>
            <w:hyperlink r:id="rId14" w:history="1">
              <w:r>
                <w:rPr>
                  <w:rStyle w:val="Hyperlink"/>
                  <w:sz w:val="18"/>
                  <w:szCs w:val="18"/>
                </w:rPr>
                <w:t>https://warwick.ac.uk/services/ldc/personal/pdr/</w:t>
              </w:r>
            </w:hyperlink>
          </w:p>
          <w:p w14:paraId="083872B4" w14:textId="77777777" w:rsidR="00CB6784" w:rsidRDefault="00CB6784" w:rsidP="00CB6784">
            <w:pPr>
              <w:rPr>
                <w:sz w:val="18"/>
                <w:szCs w:val="18"/>
              </w:rPr>
            </w:pPr>
            <w:r>
              <w:rPr>
                <w:sz w:val="18"/>
                <w:szCs w:val="18"/>
              </w:rPr>
              <w:t>To enable training to be made available to a greater number of staff, 2 online courses were created: PDR for Reviewees and PDR for Reviewers.</w:t>
            </w:r>
          </w:p>
          <w:p w14:paraId="789522ED" w14:textId="77777777" w:rsidR="00CB6784" w:rsidRDefault="00CB6784" w:rsidP="00CB6784">
            <w:pPr>
              <w:rPr>
                <w:sz w:val="18"/>
                <w:szCs w:val="18"/>
              </w:rPr>
            </w:pPr>
            <w:r>
              <w:rPr>
                <w:sz w:val="18"/>
                <w:szCs w:val="18"/>
              </w:rPr>
              <w:t xml:space="preserve">PDR for Reviewees was accessed by </w:t>
            </w:r>
            <w:r>
              <w:rPr>
                <w:b/>
                <w:bCs/>
                <w:sz w:val="18"/>
                <w:szCs w:val="18"/>
              </w:rPr>
              <w:t>539</w:t>
            </w:r>
            <w:r>
              <w:rPr>
                <w:sz w:val="18"/>
                <w:szCs w:val="18"/>
              </w:rPr>
              <w:t xml:space="preserve"> staff, completed fully by </w:t>
            </w:r>
            <w:r>
              <w:rPr>
                <w:b/>
                <w:bCs/>
                <w:sz w:val="18"/>
                <w:szCs w:val="18"/>
              </w:rPr>
              <w:t>208</w:t>
            </w:r>
            <w:r>
              <w:rPr>
                <w:sz w:val="18"/>
                <w:szCs w:val="18"/>
              </w:rPr>
              <w:t xml:space="preserve">, of which </w:t>
            </w:r>
            <w:r>
              <w:rPr>
                <w:b/>
                <w:bCs/>
                <w:sz w:val="18"/>
                <w:szCs w:val="18"/>
              </w:rPr>
              <w:t>80</w:t>
            </w:r>
            <w:r>
              <w:rPr>
                <w:sz w:val="18"/>
                <w:szCs w:val="18"/>
              </w:rPr>
              <w:t xml:space="preserve"> were research active staff.</w:t>
            </w:r>
          </w:p>
          <w:p w14:paraId="0C69DF81" w14:textId="77777777" w:rsidR="00CB6784" w:rsidRDefault="00CB6784" w:rsidP="00CB6784">
            <w:pPr>
              <w:rPr>
                <w:sz w:val="18"/>
                <w:szCs w:val="18"/>
              </w:rPr>
            </w:pPr>
            <w:r>
              <w:rPr>
                <w:sz w:val="18"/>
                <w:szCs w:val="18"/>
              </w:rPr>
              <w:t xml:space="preserve">PDR for Reviewers was accessed by </w:t>
            </w:r>
            <w:r>
              <w:rPr>
                <w:b/>
                <w:bCs/>
                <w:sz w:val="18"/>
                <w:szCs w:val="18"/>
              </w:rPr>
              <w:t xml:space="preserve">144 </w:t>
            </w:r>
            <w:r>
              <w:rPr>
                <w:sz w:val="18"/>
                <w:szCs w:val="18"/>
              </w:rPr>
              <w:t xml:space="preserve">staff, completed fully by </w:t>
            </w:r>
            <w:r>
              <w:rPr>
                <w:b/>
                <w:bCs/>
                <w:sz w:val="18"/>
                <w:szCs w:val="18"/>
              </w:rPr>
              <w:t>91</w:t>
            </w:r>
            <w:r>
              <w:rPr>
                <w:sz w:val="18"/>
                <w:szCs w:val="18"/>
              </w:rPr>
              <w:t xml:space="preserve">, of which </w:t>
            </w:r>
            <w:r>
              <w:rPr>
                <w:b/>
                <w:bCs/>
                <w:sz w:val="18"/>
                <w:szCs w:val="18"/>
              </w:rPr>
              <w:t>29</w:t>
            </w:r>
            <w:r>
              <w:rPr>
                <w:sz w:val="18"/>
                <w:szCs w:val="18"/>
              </w:rPr>
              <w:t xml:space="preserve"> were research active staff.    </w:t>
            </w:r>
          </w:p>
          <w:p w14:paraId="54AFFFA6" w14:textId="77777777" w:rsidR="00CB6784" w:rsidRDefault="00CB6784" w:rsidP="00CB6784">
            <w:pPr>
              <w:rPr>
                <w:sz w:val="18"/>
                <w:szCs w:val="18"/>
              </w:rPr>
            </w:pPr>
            <w:r>
              <w:rPr>
                <w:sz w:val="18"/>
                <w:szCs w:val="18"/>
              </w:rPr>
              <w:t>The resources/online courses are also available year round to support regular and mid-year PDR conversations.</w:t>
            </w:r>
          </w:p>
          <w:p w14:paraId="79AC5C05" w14:textId="5EDDA616" w:rsidR="00072424" w:rsidRPr="009244B1" w:rsidRDefault="00072424" w:rsidP="00CB6784">
            <w:pPr>
              <w:rPr>
                <w:strike/>
                <w:sz w:val="18"/>
                <w:szCs w:val="18"/>
              </w:rPr>
            </w:pPr>
          </w:p>
        </w:tc>
        <w:tc>
          <w:tcPr>
            <w:tcW w:w="1843" w:type="dxa"/>
          </w:tcPr>
          <w:p w14:paraId="645324D3" w14:textId="356D64C6" w:rsidR="00072424" w:rsidRDefault="00072424" w:rsidP="00BE71F1">
            <w:pPr>
              <w:rPr>
                <w:sz w:val="18"/>
                <w:szCs w:val="18"/>
              </w:rPr>
            </w:pPr>
            <w:r>
              <w:rPr>
                <w:sz w:val="18"/>
                <w:szCs w:val="18"/>
              </w:rPr>
              <w:lastRenderedPageBreak/>
              <w:t>Measure the impact of the training by web site hits, numbers of reviewers and reviewees trained.</w:t>
            </w:r>
          </w:p>
        </w:tc>
        <w:tc>
          <w:tcPr>
            <w:tcW w:w="1417" w:type="dxa"/>
          </w:tcPr>
          <w:p w14:paraId="6D21ECCA" w14:textId="77777777" w:rsidR="00072424" w:rsidRDefault="00072424" w:rsidP="00BE71F1">
            <w:pPr>
              <w:rPr>
                <w:sz w:val="18"/>
                <w:szCs w:val="18"/>
              </w:rPr>
            </w:pPr>
            <w:r>
              <w:rPr>
                <w:sz w:val="18"/>
                <w:szCs w:val="18"/>
              </w:rPr>
              <w:t>DPR Team/LDC</w:t>
            </w:r>
          </w:p>
          <w:p w14:paraId="64B899FA" w14:textId="7316B626" w:rsidR="00072424" w:rsidRPr="009244B1" w:rsidRDefault="00072424" w:rsidP="00BE71F1">
            <w:pPr>
              <w:rPr>
                <w:strike/>
                <w:sz w:val="18"/>
                <w:szCs w:val="18"/>
              </w:rPr>
            </w:pPr>
          </w:p>
        </w:tc>
        <w:tc>
          <w:tcPr>
            <w:tcW w:w="1276" w:type="dxa"/>
          </w:tcPr>
          <w:p w14:paraId="18F7F82B" w14:textId="1C206016" w:rsidR="00072424" w:rsidRDefault="00072424" w:rsidP="00BE71F1">
            <w:pPr>
              <w:rPr>
                <w:sz w:val="18"/>
                <w:szCs w:val="18"/>
              </w:rPr>
            </w:pPr>
            <w:r>
              <w:rPr>
                <w:sz w:val="18"/>
                <w:szCs w:val="18"/>
              </w:rPr>
              <w:t>End of each academic term (3 per annum)</w:t>
            </w:r>
          </w:p>
        </w:tc>
      </w:tr>
      <w:tr w:rsidR="00072424" w:rsidRPr="00F20BC4" w14:paraId="41580722" w14:textId="77777777" w:rsidTr="00487C07">
        <w:tc>
          <w:tcPr>
            <w:tcW w:w="988" w:type="dxa"/>
          </w:tcPr>
          <w:p w14:paraId="42F9F97F" w14:textId="1B847CE0" w:rsidR="00072424" w:rsidRDefault="00072424" w:rsidP="00BE71F1">
            <w:pPr>
              <w:rPr>
                <w:sz w:val="18"/>
                <w:szCs w:val="18"/>
              </w:rPr>
            </w:pPr>
            <w:r>
              <w:rPr>
                <w:sz w:val="18"/>
                <w:szCs w:val="18"/>
              </w:rPr>
              <w:t>1.9</w:t>
            </w:r>
          </w:p>
          <w:p w14:paraId="6118F24A" w14:textId="0AE566CA" w:rsidR="00072424" w:rsidRDefault="00072424" w:rsidP="00BE71F1">
            <w:pPr>
              <w:rPr>
                <w:sz w:val="18"/>
                <w:szCs w:val="18"/>
              </w:rPr>
            </w:pPr>
            <w:r>
              <w:rPr>
                <w:sz w:val="18"/>
                <w:szCs w:val="18"/>
              </w:rPr>
              <w:t>CONTINUATION</w:t>
            </w:r>
          </w:p>
        </w:tc>
        <w:tc>
          <w:tcPr>
            <w:tcW w:w="2551" w:type="dxa"/>
          </w:tcPr>
          <w:p w14:paraId="1DA50B35" w14:textId="77777777" w:rsidR="00072424" w:rsidRDefault="00072424" w:rsidP="00BE71F1">
            <w:pPr>
              <w:rPr>
                <w:sz w:val="18"/>
                <w:szCs w:val="18"/>
              </w:rPr>
            </w:pPr>
            <w:r>
              <w:rPr>
                <w:sz w:val="18"/>
                <w:szCs w:val="18"/>
              </w:rPr>
              <w:t>Communication and guidance on the Promotion criteria for research active staff:</w:t>
            </w:r>
          </w:p>
          <w:p w14:paraId="5FABB017" w14:textId="77777777" w:rsidR="00072424" w:rsidRDefault="00072424" w:rsidP="00BE71F1">
            <w:pPr>
              <w:rPr>
                <w:sz w:val="18"/>
                <w:szCs w:val="18"/>
              </w:rPr>
            </w:pPr>
            <w:r>
              <w:rPr>
                <w:sz w:val="18"/>
                <w:szCs w:val="18"/>
              </w:rPr>
              <w:t xml:space="preserve">Research </w:t>
            </w:r>
          </w:p>
          <w:p w14:paraId="588F5944" w14:textId="77777777" w:rsidR="00072424" w:rsidRDefault="00072424" w:rsidP="00BE71F1">
            <w:pPr>
              <w:rPr>
                <w:sz w:val="18"/>
                <w:szCs w:val="18"/>
              </w:rPr>
            </w:pPr>
            <w:r>
              <w:rPr>
                <w:sz w:val="18"/>
                <w:szCs w:val="18"/>
              </w:rPr>
              <w:t>Academic</w:t>
            </w:r>
          </w:p>
          <w:p w14:paraId="1513EE95" w14:textId="0E6069A9" w:rsidR="00072424" w:rsidRDefault="00072424" w:rsidP="00BE71F1">
            <w:pPr>
              <w:rPr>
                <w:sz w:val="18"/>
                <w:szCs w:val="18"/>
              </w:rPr>
            </w:pPr>
            <w:r>
              <w:rPr>
                <w:sz w:val="18"/>
                <w:szCs w:val="18"/>
              </w:rPr>
              <w:t>Teaching</w:t>
            </w:r>
          </w:p>
        </w:tc>
        <w:tc>
          <w:tcPr>
            <w:tcW w:w="2268" w:type="dxa"/>
          </w:tcPr>
          <w:p w14:paraId="23C237B6" w14:textId="77777777" w:rsidR="00072424" w:rsidRDefault="00072424" w:rsidP="00BE71F1">
            <w:pPr>
              <w:rPr>
                <w:sz w:val="18"/>
                <w:szCs w:val="18"/>
              </w:rPr>
            </w:pPr>
            <w:r>
              <w:rPr>
                <w:sz w:val="18"/>
                <w:szCs w:val="18"/>
              </w:rPr>
              <w:t xml:space="preserve">To continue to host the Warwick ‘Demystifying Promotion process’ event to clarify the promotion process and required paperwork, so that staff can prepare themselves for promotion. </w:t>
            </w:r>
          </w:p>
          <w:p w14:paraId="6CE0073F" w14:textId="77777777" w:rsidR="00072424" w:rsidRDefault="00072424" w:rsidP="00BE71F1">
            <w:pPr>
              <w:rPr>
                <w:sz w:val="18"/>
                <w:szCs w:val="18"/>
              </w:rPr>
            </w:pPr>
            <w:r>
              <w:rPr>
                <w:sz w:val="18"/>
                <w:szCs w:val="18"/>
              </w:rPr>
              <w:t>Improved communication and promote information on the promotions process.</w:t>
            </w:r>
          </w:p>
          <w:p w14:paraId="38B47A9C" w14:textId="6982FCB0" w:rsidR="00072424" w:rsidRDefault="00072424" w:rsidP="00BE71F1">
            <w:pPr>
              <w:rPr>
                <w:sz w:val="18"/>
                <w:szCs w:val="18"/>
              </w:rPr>
            </w:pPr>
            <w:r>
              <w:rPr>
                <w:sz w:val="18"/>
                <w:szCs w:val="18"/>
              </w:rPr>
              <w:t>Measure and monitoring the impact of the data and impact to facilitate improvements.</w:t>
            </w:r>
          </w:p>
        </w:tc>
        <w:tc>
          <w:tcPr>
            <w:tcW w:w="5670" w:type="dxa"/>
          </w:tcPr>
          <w:p w14:paraId="00D29AD4" w14:textId="1C2CA2E6" w:rsidR="00072424" w:rsidRPr="007D528D" w:rsidRDefault="00072424" w:rsidP="0065353A">
            <w:pPr>
              <w:pStyle w:val="BodyCopyIndent"/>
              <w:spacing w:after="0" w:line="240" w:lineRule="auto"/>
              <w:ind w:left="0"/>
              <w:jc w:val="both"/>
              <w:outlineLvl w:val="3"/>
              <w:rPr>
                <w:rFonts w:eastAsia="Times New Roman"/>
                <w:bCs/>
                <w:color w:val="auto"/>
                <w:sz w:val="18"/>
                <w:szCs w:val="18"/>
                <w:lang w:eastAsia="en-GB"/>
              </w:rPr>
            </w:pPr>
            <w:r w:rsidRPr="007D528D">
              <w:rPr>
                <w:rFonts w:eastAsia="Times New Roman"/>
                <w:bCs/>
                <w:color w:val="auto"/>
                <w:sz w:val="18"/>
                <w:szCs w:val="18"/>
                <w:lang w:eastAsia="en-GB"/>
              </w:rPr>
              <w:t>Actions from previous staff surveys and Athen</w:t>
            </w:r>
            <w:r w:rsidR="00CD1295">
              <w:rPr>
                <w:rFonts w:eastAsia="Times New Roman"/>
                <w:bCs/>
                <w:color w:val="auto"/>
                <w:sz w:val="18"/>
                <w:szCs w:val="18"/>
                <w:lang w:eastAsia="en-GB"/>
              </w:rPr>
              <w:t>a</w:t>
            </w:r>
            <w:r w:rsidRPr="007D528D">
              <w:rPr>
                <w:rFonts w:eastAsia="Times New Roman"/>
                <w:bCs/>
                <w:color w:val="auto"/>
                <w:sz w:val="18"/>
                <w:szCs w:val="18"/>
                <w:lang w:eastAsia="en-GB"/>
              </w:rPr>
              <w:t xml:space="preserve"> SWAN work to provide clarity on Promotion and Career Progression has resulted in Senate (key University Committee) approving a new framework for academic promotions to be implemented for </w:t>
            </w:r>
            <w:r w:rsidRPr="00C044FA">
              <w:rPr>
                <w:rFonts w:eastAsia="Times New Roman"/>
                <w:b/>
                <w:bCs/>
                <w:color w:val="auto"/>
                <w:sz w:val="18"/>
                <w:szCs w:val="18"/>
                <w:lang w:eastAsia="en-GB"/>
              </w:rPr>
              <w:t>2018/19</w:t>
            </w:r>
            <w:r w:rsidRPr="007D528D">
              <w:rPr>
                <w:rFonts w:eastAsia="Times New Roman"/>
                <w:bCs/>
                <w:color w:val="auto"/>
                <w:sz w:val="18"/>
                <w:szCs w:val="18"/>
                <w:lang w:eastAsia="en-GB"/>
              </w:rPr>
              <w:t xml:space="preserve"> promotions round. This work was led by the Provost, supported by the Promotion Staff Engagement Group and the Gender Taskforce. </w:t>
            </w:r>
          </w:p>
          <w:p w14:paraId="2A8A5C68" w14:textId="77777777" w:rsidR="00072424" w:rsidRPr="007D528D" w:rsidRDefault="00072424" w:rsidP="0065353A">
            <w:pPr>
              <w:pStyle w:val="BodyCopyIndent"/>
              <w:spacing w:after="0" w:line="240" w:lineRule="auto"/>
              <w:ind w:left="0" w:right="2789"/>
              <w:outlineLvl w:val="3"/>
              <w:rPr>
                <w:rFonts w:eastAsia="Times New Roman"/>
                <w:bCs/>
                <w:color w:val="auto"/>
                <w:sz w:val="18"/>
                <w:szCs w:val="18"/>
                <w:lang w:eastAsia="en-GB"/>
              </w:rPr>
            </w:pPr>
          </w:p>
          <w:p w14:paraId="1907CDC3" w14:textId="034102F0" w:rsidR="00072424" w:rsidRPr="007D528D" w:rsidRDefault="00072424" w:rsidP="0065353A">
            <w:pPr>
              <w:pStyle w:val="BodyCopyIndent"/>
              <w:spacing w:after="0" w:line="240" w:lineRule="auto"/>
              <w:ind w:left="0"/>
              <w:jc w:val="both"/>
              <w:outlineLvl w:val="3"/>
              <w:rPr>
                <w:rFonts w:eastAsia="Times New Roman"/>
                <w:bCs/>
                <w:color w:val="auto"/>
                <w:sz w:val="18"/>
                <w:szCs w:val="18"/>
                <w:lang w:eastAsia="en-GB"/>
              </w:rPr>
            </w:pPr>
            <w:r w:rsidRPr="007D528D">
              <w:rPr>
                <w:rFonts w:eastAsia="Times New Roman"/>
                <w:bCs/>
                <w:color w:val="auto"/>
                <w:sz w:val="18"/>
                <w:szCs w:val="18"/>
                <w:lang w:eastAsia="en-GB"/>
              </w:rPr>
              <w:t xml:space="preserve">It is the University’s intention that this promotions </w:t>
            </w:r>
            <w:proofErr w:type="gramStart"/>
            <w:r w:rsidRPr="007D528D">
              <w:rPr>
                <w:rFonts w:eastAsia="Times New Roman"/>
                <w:bCs/>
                <w:color w:val="auto"/>
                <w:sz w:val="18"/>
                <w:szCs w:val="18"/>
                <w:lang w:eastAsia="en-GB"/>
              </w:rPr>
              <w:t>framework  is</w:t>
            </w:r>
            <w:proofErr w:type="gramEnd"/>
            <w:r w:rsidRPr="007D528D">
              <w:rPr>
                <w:rFonts w:eastAsia="Times New Roman"/>
                <w:bCs/>
                <w:color w:val="auto"/>
                <w:sz w:val="18"/>
                <w:szCs w:val="18"/>
                <w:lang w:eastAsia="en-GB"/>
              </w:rPr>
              <w:t xml:space="preserve"> fairer and more transparent for </w:t>
            </w:r>
            <w:r w:rsidRPr="007D528D">
              <w:rPr>
                <w:rFonts w:eastAsia="Times New Roman"/>
                <w:bCs/>
                <w:i/>
                <w:color w:val="auto"/>
                <w:sz w:val="18"/>
                <w:szCs w:val="18"/>
                <w:lang w:eastAsia="en-GB"/>
              </w:rPr>
              <w:t>all</w:t>
            </w:r>
            <w:r w:rsidRPr="007D528D">
              <w:rPr>
                <w:rFonts w:eastAsia="Times New Roman"/>
                <w:bCs/>
                <w:color w:val="auto"/>
                <w:sz w:val="18"/>
                <w:szCs w:val="18"/>
                <w:lang w:eastAsia="en-GB"/>
              </w:rPr>
              <w:t xml:space="preserve"> staff than before. It is equally intended that in so-doing, it will be of significance in addressing previous inequities for female staff. We believe this to be the case because the new framework:</w:t>
            </w:r>
          </w:p>
          <w:p w14:paraId="5B6D77DC" w14:textId="77777777" w:rsidR="00072424" w:rsidRPr="007D528D" w:rsidRDefault="00072424" w:rsidP="0065353A">
            <w:pPr>
              <w:pStyle w:val="BodyCopyIndent"/>
              <w:spacing w:after="0" w:line="240" w:lineRule="auto"/>
              <w:ind w:left="0" w:right="2789"/>
              <w:outlineLvl w:val="3"/>
              <w:rPr>
                <w:rFonts w:eastAsia="Times New Roman"/>
                <w:bCs/>
                <w:color w:val="auto"/>
                <w:sz w:val="18"/>
                <w:szCs w:val="18"/>
                <w:lang w:eastAsia="en-GB"/>
              </w:rPr>
            </w:pPr>
          </w:p>
          <w:p w14:paraId="119C1618" w14:textId="77777777" w:rsidR="00072424" w:rsidRPr="007D528D" w:rsidRDefault="00072424" w:rsidP="00EC17BB">
            <w:pPr>
              <w:pStyle w:val="BodyCopyIndent"/>
              <w:numPr>
                <w:ilvl w:val="0"/>
                <w:numId w:val="1"/>
              </w:numPr>
              <w:tabs>
                <w:tab w:val="left" w:pos="360"/>
              </w:tabs>
              <w:spacing w:after="0" w:line="240" w:lineRule="auto"/>
              <w:ind w:left="597" w:right="180" w:hanging="578"/>
              <w:jc w:val="both"/>
              <w:outlineLvl w:val="3"/>
              <w:rPr>
                <w:rFonts w:eastAsia="Times New Roman"/>
                <w:bCs/>
                <w:color w:val="auto"/>
                <w:sz w:val="18"/>
                <w:szCs w:val="18"/>
                <w:lang w:eastAsia="en-GB"/>
              </w:rPr>
            </w:pPr>
            <w:r w:rsidRPr="007D528D">
              <w:rPr>
                <w:rFonts w:eastAsia="Times New Roman"/>
                <w:bCs/>
                <w:color w:val="auto"/>
                <w:sz w:val="18"/>
                <w:szCs w:val="18"/>
                <w:lang w:eastAsia="en-GB"/>
              </w:rPr>
              <w:t xml:space="preserve"> </w:t>
            </w:r>
            <w:r w:rsidRPr="007D528D">
              <w:rPr>
                <w:rFonts w:eastAsia="Times New Roman"/>
                <w:bCs/>
                <w:color w:val="auto"/>
                <w:sz w:val="18"/>
                <w:szCs w:val="18"/>
                <w:lang w:eastAsia="en-GB"/>
              </w:rPr>
              <w:tab/>
              <w:t>has clearly set-out requirements for promotion and gives assessment criteria with a marking scheme against them, thus reducing the power of subjectivity and qualitative comments that may be prone to bias;</w:t>
            </w:r>
          </w:p>
          <w:p w14:paraId="2C084660" w14:textId="77777777" w:rsidR="00072424" w:rsidRPr="007D528D" w:rsidRDefault="00072424" w:rsidP="00EC17BB">
            <w:pPr>
              <w:pStyle w:val="BodyCopyIndent"/>
              <w:numPr>
                <w:ilvl w:val="0"/>
                <w:numId w:val="1"/>
              </w:numPr>
              <w:spacing w:after="0" w:line="240" w:lineRule="auto"/>
              <w:ind w:left="597" w:right="38" w:hanging="567"/>
              <w:jc w:val="both"/>
              <w:outlineLvl w:val="3"/>
              <w:rPr>
                <w:rFonts w:eastAsia="Times New Roman"/>
                <w:bCs/>
                <w:color w:val="auto"/>
                <w:sz w:val="18"/>
                <w:szCs w:val="18"/>
                <w:lang w:eastAsia="en-GB"/>
              </w:rPr>
            </w:pPr>
            <w:r w:rsidRPr="007D528D">
              <w:rPr>
                <w:rFonts w:eastAsia="Times New Roman"/>
                <w:bCs/>
                <w:color w:val="auto"/>
                <w:sz w:val="18"/>
                <w:szCs w:val="18"/>
                <w:lang w:eastAsia="en-GB"/>
              </w:rPr>
              <w:t xml:space="preserve">has parity of esteem for research and teaching and properly scores contributions to leadership, management, collegiality, outreach and impact </w:t>
            </w:r>
            <w:r w:rsidRPr="007D528D">
              <w:rPr>
                <w:rFonts w:eastAsia="Times New Roman"/>
                <w:bCs/>
                <w:i/>
                <w:color w:val="auto"/>
                <w:sz w:val="18"/>
                <w:szCs w:val="18"/>
                <w:lang w:eastAsia="en-GB"/>
              </w:rPr>
              <w:t>inter alia</w:t>
            </w:r>
            <w:r w:rsidRPr="007D528D">
              <w:rPr>
                <w:rFonts w:eastAsia="Times New Roman"/>
                <w:bCs/>
                <w:color w:val="auto"/>
                <w:sz w:val="18"/>
                <w:szCs w:val="18"/>
                <w:lang w:eastAsia="en-GB"/>
              </w:rPr>
              <w:t xml:space="preserve"> that were previously often dismissed as “other activities”;</w:t>
            </w:r>
          </w:p>
          <w:p w14:paraId="5480986E" w14:textId="77777777" w:rsidR="00072424" w:rsidRPr="007D528D" w:rsidRDefault="00072424" w:rsidP="00EC17BB">
            <w:pPr>
              <w:pStyle w:val="BodyCopyIndent"/>
              <w:numPr>
                <w:ilvl w:val="0"/>
                <w:numId w:val="1"/>
              </w:numPr>
              <w:tabs>
                <w:tab w:val="clear" w:pos="567"/>
                <w:tab w:val="left" w:pos="603"/>
                <w:tab w:val="left" w:pos="739"/>
              </w:tabs>
              <w:spacing w:after="0" w:line="240" w:lineRule="auto"/>
              <w:ind w:left="597" w:right="38" w:hanging="597"/>
              <w:jc w:val="both"/>
              <w:outlineLvl w:val="3"/>
              <w:rPr>
                <w:rFonts w:eastAsia="Times New Roman"/>
                <w:bCs/>
                <w:color w:val="auto"/>
                <w:sz w:val="18"/>
                <w:szCs w:val="18"/>
                <w:lang w:eastAsia="en-GB"/>
              </w:rPr>
            </w:pPr>
            <w:proofErr w:type="gramStart"/>
            <w:r w:rsidRPr="007D528D">
              <w:rPr>
                <w:rFonts w:eastAsia="Times New Roman"/>
                <w:bCs/>
                <w:color w:val="auto"/>
                <w:sz w:val="18"/>
                <w:szCs w:val="18"/>
                <w:lang w:eastAsia="en-GB"/>
              </w:rPr>
              <w:t>gives</w:t>
            </w:r>
            <w:proofErr w:type="gramEnd"/>
            <w:r w:rsidRPr="007D528D">
              <w:rPr>
                <w:rFonts w:eastAsia="Times New Roman"/>
                <w:bCs/>
                <w:color w:val="auto"/>
                <w:sz w:val="18"/>
                <w:szCs w:val="18"/>
                <w:lang w:eastAsia="en-GB"/>
              </w:rPr>
              <w:t xml:space="preserve"> threshold scoring against the criteria for promotion to confirm eligibility for promotion. Properly used, this can encourage female staff to see themselves as promotable relatively earlier in their careers than currently.</w:t>
            </w:r>
          </w:p>
          <w:p w14:paraId="64649FB5" w14:textId="77777777" w:rsidR="00072424" w:rsidRPr="007D528D" w:rsidRDefault="00072424" w:rsidP="0065353A">
            <w:pPr>
              <w:pStyle w:val="BodyCopyIndent"/>
              <w:spacing w:after="0" w:line="240" w:lineRule="auto"/>
              <w:ind w:left="0" w:right="2789"/>
              <w:outlineLvl w:val="3"/>
              <w:rPr>
                <w:rFonts w:eastAsia="Times New Roman"/>
                <w:bCs/>
                <w:color w:val="auto"/>
                <w:sz w:val="18"/>
                <w:szCs w:val="18"/>
                <w:lang w:eastAsia="en-GB"/>
              </w:rPr>
            </w:pPr>
          </w:p>
          <w:p w14:paraId="034FC43D" w14:textId="5F938913" w:rsidR="00072424" w:rsidRPr="007D528D" w:rsidRDefault="00072424" w:rsidP="0065353A">
            <w:pPr>
              <w:pStyle w:val="BodyCopyIndent"/>
              <w:tabs>
                <w:tab w:val="left" w:pos="4997"/>
              </w:tabs>
              <w:spacing w:after="0" w:line="240" w:lineRule="auto"/>
              <w:ind w:left="0" w:right="38"/>
              <w:jc w:val="both"/>
              <w:outlineLvl w:val="3"/>
              <w:rPr>
                <w:rFonts w:eastAsia="Times New Roman"/>
                <w:bCs/>
                <w:color w:val="auto"/>
                <w:sz w:val="18"/>
                <w:szCs w:val="18"/>
                <w:lang w:eastAsia="en-GB"/>
              </w:rPr>
            </w:pPr>
            <w:r w:rsidRPr="007D528D">
              <w:rPr>
                <w:rFonts w:eastAsia="Times New Roman"/>
                <w:bCs/>
                <w:color w:val="auto"/>
                <w:sz w:val="18"/>
                <w:szCs w:val="18"/>
                <w:lang w:eastAsia="en-GB"/>
              </w:rPr>
              <w:t xml:space="preserve">To support the implementation a ‘Promotions Explained’ event was held on </w:t>
            </w:r>
            <w:r w:rsidRPr="00C044FA">
              <w:rPr>
                <w:rFonts w:eastAsia="Times New Roman"/>
                <w:b/>
                <w:bCs/>
                <w:color w:val="auto"/>
                <w:sz w:val="18"/>
                <w:szCs w:val="18"/>
                <w:lang w:eastAsia="en-GB"/>
              </w:rPr>
              <w:t>11 May 2018</w:t>
            </w:r>
            <w:r w:rsidRPr="007D528D">
              <w:rPr>
                <w:rFonts w:eastAsia="Times New Roman"/>
                <w:bCs/>
                <w:color w:val="auto"/>
                <w:sz w:val="18"/>
                <w:szCs w:val="18"/>
                <w:lang w:eastAsia="en-GB"/>
              </w:rPr>
              <w:t xml:space="preserve">, supported by guidance on the website. This </w:t>
            </w:r>
            <w:r>
              <w:rPr>
                <w:rFonts w:eastAsia="Times New Roman"/>
                <w:bCs/>
                <w:color w:val="auto"/>
                <w:sz w:val="18"/>
                <w:szCs w:val="18"/>
                <w:lang w:eastAsia="en-GB"/>
              </w:rPr>
              <w:t xml:space="preserve">replaced </w:t>
            </w:r>
            <w:r w:rsidRPr="007D528D">
              <w:rPr>
                <w:rFonts w:eastAsia="Times New Roman"/>
                <w:bCs/>
                <w:color w:val="auto"/>
                <w:sz w:val="18"/>
                <w:szCs w:val="18"/>
                <w:lang w:eastAsia="en-GB"/>
              </w:rPr>
              <w:t xml:space="preserve">the annual ‘Demystifying Warwick Promotion Process’ workshop which has been held annually since </w:t>
            </w:r>
            <w:r w:rsidRPr="00C044FA">
              <w:rPr>
                <w:rFonts w:eastAsia="Times New Roman"/>
                <w:b/>
                <w:bCs/>
                <w:color w:val="auto"/>
                <w:sz w:val="18"/>
                <w:szCs w:val="18"/>
                <w:lang w:eastAsia="en-GB"/>
              </w:rPr>
              <w:t>2013</w:t>
            </w:r>
            <w:r w:rsidRPr="007D528D">
              <w:rPr>
                <w:rFonts w:eastAsia="Times New Roman"/>
                <w:bCs/>
                <w:color w:val="auto"/>
                <w:sz w:val="18"/>
                <w:szCs w:val="18"/>
                <w:lang w:eastAsia="en-GB"/>
              </w:rPr>
              <w:t xml:space="preserve">, to inform and guide on process/criteria. </w:t>
            </w:r>
            <w:r w:rsidRPr="007D528D">
              <w:rPr>
                <w:rFonts w:eastAsia="Times New Roman"/>
                <w:bCs/>
                <w:color w:val="auto"/>
                <w:sz w:val="18"/>
                <w:szCs w:val="18"/>
                <w:lang w:eastAsia="en-GB"/>
              </w:rPr>
              <w:lastRenderedPageBreak/>
              <w:t xml:space="preserve">Hosted by </w:t>
            </w:r>
            <w:r w:rsidR="00C044FA">
              <w:rPr>
                <w:rFonts w:eastAsia="Times New Roman"/>
                <w:bCs/>
                <w:color w:val="auto"/>
                <w:sz w:val="18"/>
                <w:szCs w:val="18"/>
                <w:lang w:eastAsia="en-GB"/>
              </w:rPr>
              <w:t>the Provost</w:t>
            </w:r>
            <w:r w:rsidRPr="007D528D">
              <w:rPr>
                <w:rFonts w:eastAsia="Times New Roman"/>
                <w:bCs/>
                <w:color w:val="auto"/>
                <w:sz w:val="18"/>
                <w:szCs w:val="18"/>
                <w:lang w:eastAsia="en-GB"/>
              </w:rPr>
              <w:t xml:space="preserve"> and members of Warwick’s Promotion Committee, the event format has evolved following feedback from attendees. Information was requested for </w:t>
            </w:r>
            <w:r w:rsidR="00F36478">
              <w:rPr>
                <w:rFonts w:eastAsia="Times New Roman"/>
                <w:bCs/>
                <w:color w:val="auto"/>
                <w:sz w:val="18"/>
                <w:szCs w:val="18"/>
                <w:lang w:eastAsia="en-GB"/>
              </w:rPr>
              <w:t>Teaching Focussed</w:t>
            </w:r>
            <w:r w:rsidRPr="007D528D">
              <w:rPr>
                <w:rFonts w:eastAsia="Times New Roman"/>
                <w:bCs/>
                <w:color w:val="auto"/>
                <w:sz w:val="18"/>
                <w:szCs w:val="18"/>
                <w:lang w:eastAsia="en-GB"/>
              </w:rPr>
              <w:t xml:space="preserve"> and </w:t>
            </w:r>
            <w:r w:rsidR="00F36478">
              <w:rPr>
                <w:rFonts w:eastAsia="Times New Roman"/>
                <w:bCs/>
                <w:color w:val="auto"/>
                <w:sz w:val="18"/>
                <w:szCs w:val="18"/>
                <w:lang w:eastAsia="en-GB"/>
              </w:rPr>
              <w:t>Research Focussed</w:t>
            </w:r>
            <w:r w:rsidRPr="007D528D">
              <w:rPr>
                <w:rFonts w:eastAsia="Times New Roman"/>
                <w:bCs/>
                <w:color w:val="auto"/>
                <w:sz w:val="18"/>
                <w:szCs w:val="18"/>
                <w:lang w:eastAsia="en-GB"/>
              </w:rPr>
              <w:t xml:space="preserve"> staff, which has subsequently been included since the </w:t>
            </w:r>
            <w:r w:rsidRPr="00C044FA">
              <w:rPr>
                <w:rFonts w:eastAsia="Times New Roman"/>
                <w:b/>
                <w:bCs/>
                <w:color w:val="auto"/>
                <w:sz w:val="18"/>
                <w:szCs w:val="18"/>
                <w:lang w:eastAsia="en-GB"/>
              </w:rPr>
              <w:t>2016</w:t>
            </w:r>
            <w:r w:rsidRPr="007D528D">
              <w:rPr>
                <w:rFonts w:eastAsia="Times New Roman"/>
                <w:bCs/>
                <w:color w:val="auto"/>
                <w:sz w:val="18"/>
                <w:szCs w:val="18"/>
                <w:lang w:eastAsia="en-GB"/>
              </w:rPr>
              <w:t xml:space="preserve"> event. In order to assess impact, attendance is monitored by gender, to ascertain if some attendees go on to submit for promotion and their subsequent success rate. </w:t>
            </w:r>
            <w:r>
              <w:rPr>
                <w:rFonts w:eastAsia="Times New Roman"/>
                <w:bCs/>
                <w:color w:val="auto"/>
                <w:sz w:val="18"/>
                <w:szCs w:val="18"/>
                <w:lang w:eastAsia="en-GB"/>
              </w:rPr>
              <w:t xml:space="preserve">Since </w:t>
            </w:r>
            <w:r w:rsidRPr="00C044FA">
              <w:rPr>
                <w:rFonts w:eastAsia="Times New Roman"/>
                <w:b/>
                <w:bCs/>
                <w:color w:val="auto"/>
                <w:sz w:val="18"/>
                <w:szCs w:val="18"/>
                <w:lang w:eastAsia="en-GB"/>
              </w:rPr>
              <w:t>2013</w:t>
            </w:r>
            <w:r w:rsidR="00C044FA">
              <w:rPr>
                <w:rFonts w:eastAsia="Times New Roman"/>
                <w:b/>
                <w:bCs/>
                <w:color w:val="auto"/>
                <w:sz w:val="18"/>
                <w:szCs w:val="18"/>
                <w:lang w:eastAsia="en-GB"/>
              </w:rPr>
              <w:t xml:space="preserve"> to </w:t>
            </w:r>
            <w:r w:rsidR="00C044FA" w:rsidRPr="00C044FA">
              <w:rPr>
                <w:rFonts w:eastAsia="Times New Roman"/>
                <w:b/>
                <w:bCs/>
                <w:color w:val="auto"/>
                <w:sz w:val="18"/>
                <w:szCs w:val="18"/>
                <w:lang w:eastAsia="en-GB"/>
              </w:rPr>
              <w:t>2017</w:t>
            </w:r>
            <w:r>
              <w:rPr>
                <w:rFonts w:eastAsia="Times New Roman"/>
                <w:bCs/>
                <w:color w:val="auto"/>
                <w:sz w:val="18"/>
                <w:szCs w:val="18"/>
                <w:lang w:eastAsia="en-GB"/>
              </w:rPr>
              <w:t xml:space="preserve">, </w:t>
            </w:r>
            <w:r w:rsidRPr="00C044FA">
              <w:rPr>
                <w:rFonts w:eastAsia="Times New Roman"/>
                <w:b/>
                <w:bCs/>
                <w:color w:val="auto"/>
                <w:sz w:val="18"/>
                <w:szCs w:val="18"/>
                <w:lang w:eastAsia="en-GB"/>
              </w:rPr>
              <w:t>191</w:t>
            </w:r>
            <w:r>
              <w:rPr>
                <w:rFonts w:eastAsia="Times New Roman"/>
                <w:bCs/>
                <w:color w:val="auto"/>
                <w:sz w:val="18"/>
                <w:szCs w:val="18"/>
                <w:lang w:eastAsia="en-GB"/>
              </w:rPr>
              <w:t xml:space="preserve"> staff have attended the Demystifying Promotion events – </w:t>
            </w:r>
            <w:r w:rsidRPr="00C044FA">
              <w:rPr>
                <w:rFonts w:eastAsia="Times New Roman"/>
                <w:b/>
                <w:bCs/>
                <w:color w:val="auto"/>
                <w:sz w:val="18"/>
                <w:szCs w:val="18"/>
                <w:lang w:eastAsia="en-GB"/>
              </w:rPr>
              <w:t>93</w:t>
            </w:r>
            <w:r>
              <w:rPr>
                <w:rFonts w:eastAsia="Times New Roman"/>
                <w:bCs/>
                <w:color w:val="auto"/>
                <w:sz w:val="18"/>
                <w:szCs w:val="18"/>
                <w:lang w:eastAsia="en-GB"/>
              </w:rPr>
              <w:t xml:space="preserve"> female and </w:t>
            </w:r>
            <w:r w:rsidRPr="00C044FA">
              <w:rPr>
                <w:rFonts w:eastAsia="Times New Roman"/>
                <w:b/>
                <w:bCs/>
                <w:color w:val="auto"/>
                <w:sz w:val="18"/>
                <w:szCs w:val="18"/>
                <w:lang w:eastAsia="en-GB"/>
              </w:rPr>
              <w:t>98</w:t>
            </w:r>
            <w:r>
              <w:rPr>
                <w:rFonts w:eastAsia="Times New Roman"/>
                <w:bCs/>
                <w:color w:val="auto"/>
                <w:sz w:val="18"/>
                <w:szCs w:val="18"/>
                <w:lang w:eastAsia="en-GB"/>
              </w:rPr>
              <w:t xml:space="preserve"> males.  A high promotion success rate has been noted amongst attendees (of </w:t>
            </w:r>
            <w:r w:rsidRPr="00C044FA">
              <w:rPr>
                <w:rFonts w:eastAsia="Times New Roman"/>
                <w:b/>
                <w:bCs/>
                <w:color w:val="auto"/>
                <w:sz w:val="18"/>
                <w:szCs w:val="18"/>
                <w:lang w:eastAsia="en-GB"/>
              </w:rPr>
              <w:t>39</w:t>
            </w:r>
            <w:r>
              <w:rPr>
                <w:rFonts w:eastAsia="Times New Roman"/>
                <w:bCs/>
                <w:color w:val="auto"/>
                <w:sz w:val="18"/>
                <w:szCs w:val="18"/>
                <w:lang w:eastAsia="en-GB"/>
              </w:rPr>
              <w:t xml:space="preserve"> attendees submitting for promotion, </w:t>
            </w:r>
            <w:r w:rsidRPr="00C044FA">
              <w:rPr>
                <w:rFonts w:eastAsia="Times New Roman"/>
                <w:b/>
                <w:bCs/>
                <w:color w:val="auto"/>
                <w:sz w:val="18"/>
                <w:szCs w:val="18"/>
                <w:lang w:eastAsia="en-GB"/>
              </w:rPr>
              <w:t xml:space="preserve">35 </w:t>
            </w:r>
            <w:r>
              <w:rPr>
                <w:rFonts w:eastAsia="Times New Roman"/>
                <w:bCs/>
                <w:color w:val="auto"/>
                <w:sz w:val="18"/>
                <w:szCs w:val="18"/>
                <w:lang w:eastAsia="en-GB"/>
              </w:rPr>
              <w:t>were successful).  We intend to follow this up with a focus group to gather qualitative data to share with other potential attendees.</w:t>
            </w:r>
          </w:p>
          <w:p w14:paraId="262817B4" w14:textId="2C2896CA" w:rsidR="00072424" w:rsidRPr="007D528D" w:rsidRDefault="00072424" w:rsidP="0065353A">
            <w:pPr>
              <w:pStyle w:val="BodyCopyIndent"/>
              <w:spacing w:after="0" w:line="240" w:lineRule="auto"/>
              <w:ind w:left="0" w:right="2789"/>
              <w:outlineLvl w:val="3"/>
              <w:rPr>
                <w:rFonts w:eastAsia="Times New Roman"/>
                <w:bCs/>
                <w:color w:val="auto"/>
                <w:sz w:val="18"/>
                <w:szCs w:val="18"/>
                <w:lang w:eastAsia="en-GB"/>
              </w:rPr>
            </w:pPr>
          </w:p>
          <w:p w14:paraId="6B220911" w14:textId="2FC4FCEF" w:rsidR="00072424" w:rsidRPr="007D528D" w:rsidRDefault="00072424" w:rsidP="00975D8E">
            <w:pPr>
              <w:ind w:right="38"/>
              <w:jc w:val="both"/>
              <w:outlineLvl w:val="3"/>
              <w:rPr>
                <w:sz w:val="18"/>
                <w:szCs w:val="18"/>
              </w:rPr>
            </w:pPr>
            <w:r w:rsidRPr="007D528D">
              <w:rPr>
                <w:sz w:val="18"/>
                <w:szCs w:val="18"/>
              </w:rPr>
              <w:t>Th</w:t>
            </w:r>
            <w:r>
              <w:rPr>
                <w:sz w:val="18"/>
                <w:szCs w:val="18"/>
              </w:rPr>
              <w:t>e</w:t>
            </w:r>
            <w:r w:rsidRPr="007D528D">
              <w:rPr>
                <w:sz w:val="18"/>
                <w:szCs w:val="18"/>
              </w:rPr>
              <w:t xml:space="preserve"> work on the promotions framework may have contributed to a </w:t>
            </w:r>
            <w:r w:rsidRPr="00C044FA">
              <w:rPr>
                <w:b/>
                <w:sz w:val="18"/>
                <w:szCs w:val="18"/>
              </w:rPr>
              <w:t>9%</w:t>
            </w:r>
            <w:r w:rsidRPr="007D528D">
              <w:rPr>
                <w:sz w:val="18"/>
                <w:szCs w:val="18"/>
              </w:rPr>
              <w:t xml:space="preserve"> increase in positive answers (2018PULSE) to the statement ‘The University’s academic promotion procedures are fair’. This can be attributed to staff consultation on the new framework and we would expect a further increase in the next PULSE Staff survey. </w:t>
            </w:r>
          </w:p>
          <w:p w14:paraId="13C2B642" w14:textId="77777777" w:rsidR="00072424" w:rsidRPr="007D528D" w:rsidRDefault="00072424" w:rsidP="0065353A">
            <w:pPr>
              <w:ind w:right="38"/>
              <w:outlineLvl w:val="3"/>
              <w:rPr>
                <w:sz w:val="18"/>
                <w:szCs w:val="18"/>
              </w:rPr>
            </w:pPr>
          </w:p>
          <w:p w14:paraId="2FD6B6CD" w14:textId="50F40DC8" w:rsidR="00072424" w:rsidRPr="007D528D" w:rsidRDefault="00072424" w:rsidP="00975D8E">
            <w:pPr>
              <w:ind w:right="38"/>
              <w:jc w:val="both"/>
              <w:outlineLvl w:val="3"/>
              <w:rPr>
                <w:sz w:val="18"/>
                <w:szCs w:val="18"/>
              </w:rPr>
            </w:pPr>
            <w:r w:rsidRPr="007D528D">
              <w:rPr>
                <w:sz w:val="18"/>
                <w:szCs w:val="18"/>
              </w:rPr>
              <w:t xml:space="preserve">Research active staff promotion statistics are monitored and reported annually to EDC, Senate and Council, with data broken down by gender, ethnicity, disability and age, to enable intersectionality analysis. </w:t>
            </w:r>
          </w:p>
          <w:p w14:paraId="5B2FB27C" w14:textId="77777777" w:rsidR="00072424" w:rsidRPr="007D528D" w:rsidRDefault="00072424" w:rsidP="0065353A">
            <w:pPr>
              <w:ind w:right="2789"/>
              <w:rPr>
                <w:rFonts w:cs="Calibri"/>
                <w:sz w:val="18"/>
                <w:szCs w:val="18"/>
              </w:rPr>
            </w:pPr>
          </w:p>
          <w:p w14:paraId="60754222" w14:textId="57451DC0" w:rsidR="00072424" w:rsidRDefault="00072424" w:rsidP="0065353A">
            <w:pPr>
              <w:ind w:right="38"/>
              <w:rPr>
                <w:rFonts w:cs="Calibri"/>
                <w:sz w:val="18"/>
                <w:szCs w:val="18"/>
              </w:rPr>
            </w:pPr>
            <w:r w:rsidRPr="007D528D">
              <w:rPr>
                <w:rFonts w:cs="Calibri"/>
                <w:sz w:val="18"/>
                <w:szCs w:val="18"/>
              </w:rPr>
              <w:t>Due to the work being done around promotions and the subsequent consultations and communications, we are already seeing an impact on the revision to the promotions criteria as this year (</w:t>
            </w:r>
            <w:r w:rsidRPr="00C044FA">
              <w:rPr>
                <w:rFonts w:cs="Calibri"/>
                <w:b/>
                <w:sz w:val="18"/>
                <w:szCs w:val="18"/>
              </w:rPr>
              <w:t>2018</w:t>
            </w:r>
            <w:r w:rsidRPr="007D528D">
              <w:rPr>
                <w:rFonts w:cs="Calibri"/>
                <w:sz w:val="18"/>
                <w:szCs w:val="18"/>
              </w:rPr>
              <w:t>) for the first time, more women have been promoted to Professor than men.</w:t>
            </w:r>
          </w:p>
          <w:p w14:paraId="11933FAC" w14:textId="733A432B" w:rsidR="00C044FA" w:rsidRDefault="00C044FA" w:rsidP="0065353A">
            <w:pPr>
              <w:ind w:right="38"/>
              <w:rPr>
                <w:rFonts w:cs="Calibri"/>
                <w:sz w:val="18"/>
                <w:szCs w:val="18"/>
              </w:rPr>
            </w:pPr>
          </w:p>
          <w:p w14:paraId="1D2FCF32" w14:textId="7226397F" w:rsidR="00C044FA" w:rsidRDefault="00C044FA" w:rsidP="0065353A">
            <w:pPr>
              <w:ind w:right="38"/>
              <w:rPr>
                <w:rFonts w:cs="Calibri"/>
                <w:sz w:val="18"/>
                <w:szCs w:val="18"/>
              </w:rPr>
            </w:pPr>
            <w:r>
              <w:rPr>
                <w:rFonts w:cs="Calibri"/>
                <w:sz w:val="18"/>
                <w:szCs w:val="18"/>
              </w:rPr>
              <w:t>As we are developing from the old process to the new process, there is an opportunity for staff to engage with the Provost and the Promotions team.</w:t>
            </w:r>
          </w:p>
          <w:p w14:paraId="7ED07A26" w14:textId="10CBC097" w:rsidR="00072424" w:rsidRPr="007D528D" w:rsidRDefault="00072424" w:rsidP="00782CA1">
            <w:pPr>
              <w:ind w:right="38"/>
              <w:rPr>
                <w:sz w:val="18"/>
                <w:szCs w:val="18"/>
              </w:rPr>
            </w:pPr>
          </w:p>
        </w:tc>
        <w:tc>
          <w:tcPr>
            <w:tcW w:w="1843" w:type="dxa"/>
          </w:tcPr>
          <w:p w14:paraId="2112DB46" w14:textId="77777777" w:rsidR="00072424" w:rsidRDefault="00072424" w:rsidP="00BE71F1">
            <w:pPr>
              <w:rPr>
                <w:sz w:val="18"/>
                <w:szCs w:val="18"/>
              </w:rPr>
            </w:pPr>
            <w:r>
              <w:rPr>
                <w:sz w:val="18"/>
                <w:szCs w:val="18"/>
              </w:rPr>
              <w:lastRenderedPageBreak/>
              <w:t>Numbers of staff attending the event and subsequently submitting for promotion.</w:t>
            </w:r>
          </w:p>
          <w:p w14:paraId="1EEB0EF3" w14:textId="6B72D781" w:rsidR="00072424" w:rsidRDefault="00072424" w:rsidP="00BE71F1">
            <w:pPr>
              <w:rPr>
                <w:sz w:val="18"/>
                <w:szCs w:val="18"/>
              </w:rPr>
            </w:pPr>
            <w:r>
              <w:rPr>
                <w:sz w:val="18"/>
                <w:szCs w:val="18"/>
              </w:rPr>
              <w:t>Feedback from attendees.</w:t>
            </w:r>
          </w:p>
        </w:tc>
        <w:tc>
          <w:tcPr>
            <w:tcW w:w="1417" w:type="dxa"/>
          </w:tcPr>
          <w:p w14:paraId="3AA93F98" w14:textId="2FC27037" w:rsidR="00072424" w:rsidRDefault="00072424" w:rsidP="00BE71F1">
            <w:pPr>
              <w:rPr>
                <w:sz w:val="18"/>
                <w:szCs w:val="18"/>
              </w:rPr>
            </w:pPr>
            <w:r>
              <w:rPr>
                <w:sz w:val="18"/>
                <w:szCs w:val="18"/>
              </w:rPr>
              <w:t>HR Promotions Team</w:t>
            </w:r>
          </w:p>
        </w:tc>
        <w:tc>
          <w:tcPr>
            <w:tcW w:w="1276" w:type="dxa"/>
          </w:tcPr>
          <w:p w14:paraId="09F9705B" w14:textId="5157CDAA" w:rsidR="00072424" w:rsidRDefault="00072424" w:rsidP="00BE71F1">
            <w:pPr>
              <w:rPr>
                <w:sz w:val="18"/>
                <w:szCs w:val="18"/>
              </w:rPr>
            </w:pPr>
            <w:r>
              <w:rPr>
                <w:sz w:val="18"/>
                <w:szCs w:val="18"/>
              </w:rPr>
              <w:t xml:space="preserve">March 2017 and March 2018 for event.  </w:t>
            </w:r>
          </w:p>
        </w:tc>
      </w:tr>
      <w:tr w:rsidR="00072424" w:rsidRPr="00F20BC4" w14:paraId="334538AC" w14:textId="5F2277ED" w:rsidTr="00487C07">
        <w:tc>
          <w:tcPr>
            <w:tcW w:w="14737" w:type="dxa"/>
            <w:gridSpan w:val="6"/>
            <w:shd w:val="clear" w:color="auto" w:fill="C6D9F1" w:themeFill="text2" w:themeFillTint="33"/>
          </w:tcPr>
          <w:p w14:paraId="035D7459" w14:textId="3E707CFA" w:rsidR="00072424" w:rsidRPr="00082771" w:rsidRDefault="00072424" w:rsidP="00926F31">
            <w:pPr>
              <w:rPr>
                <w:b/>
                <w:sz w:val="18"/>
                <w:szCs w:val="18"/>
              </w:rPr>
            </w:pPr>
            <w:r>
              <w:rPr>
                <w:b/>
                <w:sz w:val="18"/>
                <w:szCs w:val="18"/>
              </w:rPr>
              <w:t>B.  RECOGNITION AND VALUE</w:t>
            </w:r>
          </w:p>
        </w:tc>
        <w:tc>
          <w:tcPr>
            <w:tcW w:w="1276" w:type="dxa"/>
            <w:shd w:val="clear" w:color="auto" w:fill="C6D9F1" w:themeFill="text2" w:themeFillTint="33"/>
          </w:tcPr>
          <w:p w14:paraId="485FAEAA" w14:textId="77777777" w:rsidR="00072424" w:rsidRDefault="00072424" w:rsidP="00926F31">
            <w:pPr>
              <w:rPr>
                <w:b/>
                <w:sz w:val="18"/>
                <w:szCs w:val="18"/>
              </w:rPr>
            </w:pPr>
          </w:p>
        </w:tc>
      </w:tr>
      <w:tr w:rsidR="00B91934" w:rsidRPr="00F20BC4" w14:paraId="1062B26C" w14:textId="19BC9B5C" w:rsidTr="00E037AB">
        <w:tc>
          <w:tcPr>
            <w:tcW w:w="16013" w:type="dxa"/>
            <w:gridSpan w:val="7"/>
            <w:shd w:val="clear" w:color="auto" w:fill="E5B8B7" w:themeFill="accent2" w:themeFillTint="66"/>
          </w:tcPr>
          <w:p w14:paraId="73A0C59A" w14:textId="486E629C" w:rsidR="00B91934" w:rsidRDefault="00B91934" w:rsidP="001838B5">
            <w:pPr>
              <w:rPr>
                <w:b/>
                <w:sz w:val="18"/>
                <w:szCs w:val="18"/>
              </w:rPr>
            </w:pPr>
            <w:r>
              <w:rPr>
                <w:b/>
                <w:sz w:val="18"/>
                <w:szCs w:val="18"/>
              </w:rPr>
              <w:t>PRINCIPLE 2:  Researchers are recognised and valued by their employment organisation as an essential part of their organisation’s human resources and a key component of their overall strategy to develop and deliver world-class research.</w:t>
            </w:r>
          </w:p>
        </w:tc>
      </w:tr>
      <w:tr w:rsidR="00072424" w:rsidRPr="00F20BC4" w14:paraId="323F2ECA" w14:textId="00912829" w:rsidTr="00487C07">
        <w:trPr>
          <w:trHeight w:val="1391"/>
        </w:trPr>
        <w:tc>
          <w:tcPr>
            <w:tcW w:w="988" w:type="dxa"/>
          </w:tcPr>
          <w:p w14:paraId="14934F5C" w14:textId="45067DF0" w:rsidR="00072424" w:rsidRPr="00F20BC4" w:rsidRDefault="00072424" w:rsidP="00FF2310">
            <w:pPr>
              <w:rPr>
                <w:sz w:val="18"/>
                <w:szCs w:val="18"/>
              </w:rPr>
            </w:pPr>
            <w:r>
              <w:rPr>
                <w:sz w:val="18"/>
                <w:szCs w:val="18"/>
              </w:rPr>
              <w:t>2.1 NEW</w:t>
            </w:r>
          </w:p>
        </w:tc>
        <w:tc>
          <w:tcPr>
            <w:tcW w:w="2551" w:type="dxa"/>
          </w:tcPr>
          <w:p w14:paraId="6EF2F49A" w14:textId="251A493D" w:rsidR="00072424" w:rsidRPr="00F20BC4" w:rsidRDefault="00072424" w:rsidP="00FF2310">
            <w:pPr>
              <w:rPr>
                <w:sz w:val="18"/>
                <w:szCs w:val="18"/>
              </w:rPr>
            </w:pPr>
            <w:r>
              <w:rPr>
                <w:sz w:val="18"/>
                <w:szCs w:val="18"/>
              </w:rPr>
              <w:t xml:space="preserve">Create a work package on career-making and culture change by developing supportive actions to promote the career development of researchers (especially women) </w:t>
            </w:r>
            <w:r>
              <w:rPr>
                <w:sz w:val="18"/>
                <w:szCs w:val="18"/>
              </w:rPr>
              <w:lastRenderedPageBreak/>
              <w:t>and contribute to addressing gender inequalities in decision making processes.</w:t>
            </w:r>
          </w:p>
        </w:tc>
        <w:tc>
          <w:tcPr>
            <w:tcW w:w="2268" w:type="dxa"/>
          </w:tcPr>
          <w:p w14:paraId="7C7875F5" w14:textId="77777777" w:rsidR="00072424" w:rsidRPr="007F7322" w:rsidRDefault="00072424" w:rsidP="00FF2310">
            <w:pPr>
              <w:rPr>
                <w:sz w:val="18"/>
                <w:szCs w:val="18"/>
              </w:rPr>
            </w:pPr>
            <w:r w:rsidRPr="007F7322">
              <w:rPr>
                <w:sz w:val="18"/>
                <w:szCs w:val="18"/>
              </w:rPr>
              <w:lastRenderedPageBreak/>
              <w:t xml:space="preserve">Creation of a Research Task force to provide evidence and best practice from Warwick departments to inform a work package on </w:t>
            </w:r>
            <w:r w:rsidRPr="007F7322">
              <w:rPr>
                <w:sz w:val="18"/>
                <w:szCs w:val="18"/>
              </w:rPr>
              <w:lastRenderedPageBreak/>
              <w:t>career decision making and culture change.</w:t>
            </w:r>
          </w:p>
          <w:p w14:paraId="564B1B4F" w14:textId="34523F2D" w:rsidR="00072424" w:rsidRPr="007F7322" w:rsidRDefault="00072424" w:rsidP="00FF2310">
            <w:pPr>
              <w:rPr>
                <w:sz w:val="18"/>
                <w:szCs w:val="18"/>
              </w:rPr>
            </w:pPr>
            <w:r w:rsidRPr="007F7322">
              <w:rPr>
                <w:sz w:val="18"/>
                <w:szCs w:val="18"/>
              </w:rPr>
              <w:t>Measure and monitoring the impact of the data and impact to facilitate improvements.</w:t>
            </w:r>
          </w:p>
        </w:tc>
        <w:tc>
          <w:tcPr>
            <w:tcW w:w="5670" w:type="dxa"/>
          </w:tcPr>
          <w:p w14:paraId="78D820E4" w14:textId="618E8020" w:rsidR="00072424" w:rsidRPr="007F7322" w:rsidRDefault="00072424" w:rsidP="00FF2310">
            <w:pPr>
              <w:autoSpaceDE w:val="0"/>
              <w:autoSpaceDN w:val="0"/>
              <w:ind w:left="38"/>
              <w:jc w:val="both"/>
              <w:rPr>
                <w:rFonts w:ascii="Times New Roman" w:hAnsi="Times New Roman" w:cs="Times New Roman"/>
                <w:sz w:val="18"/>
                <w:szCs w:val="18"/>
                <w:lang w:val="en-US"/>
              </w:rPr>
            </w:pPr>
            <w:r w:rsidRPr="007F7322">
              <w:rPr>
                <w:sz w:val="18"/>
                <w:szCs w:val="18"/>
                <w:lang w:val="en-US"/>
              </w:rPr>
              <w:lastRenderedPageBreak/>
              <w:t xml:space="preserve">A Warwick social scientist, Charikleia </w:t>
            </w:r>
            <w:r w:rsidRPr="007F7322">
              <w:rPr>
                <w:sz w:val="18"/>
                <w:szCs w:val="18"/>
              </w:rPr>
              <w:t xml:space="preserve">Tzanakou, </w:t>
            </w:r>
            <w:r w:rsidRPr="007F7322">
              <w:rPr>
                <w:sz w:val="18"/>
                <w:szCs w:val="18"/>
                <w:lang w:val="en-US"/>
              </w:rPr>
              <w:t xml:space="preserve">is leading a Horizon 2020 Work package on gender equality and culture change for </w:t>
            </w:r>
            <w:proofErr w:type="gramStart"/>
            <w:r w:rsidRPr="007F7322">
              <w:rPr>
                <w:sz w:val="18"/>
                <w:szCs w:val="18"/>
                <w:lang w:val="en-US"/>
              </w:rPr>
              <w:t>a</w:t>
            </w:r>
            <w:proofErr w:type="gramEnd"/>
            <w:r w:rsidRPr="007F7322">
              <w:rPr>
                <w:sz w:val="18"/>
                <w:szCs w:val="18"/>
                <w:lang w:val="en-US"/>
              </w:rPr>
              <w:t xml:space="preserve"> EU consortium called PLOTINA.  Charikleia has been involved in the Gender Equality work that Warwick is undertaking</w:t>
            </w:r>
            <w:r w:rsidR="007F7322" w:rsidRPr="007F7322">
              <w:rPr>
                <w:sz w:val="18"/>
                <w:szCs w:val="18"/>
                <w:lang w:val="en-US"/>
              </w:rPr>
              <w:t>, both as part of the Institutional Athena work but also as a member of the Warwick Gender Taskforce</w:t>
            </w:r>
            <w:r w:rsidRPr="007F7322">
              <w:rPr>
                <w:sz w:val="18"/>
                <w:szCs w:val="18"/>
                <w:lang w:val="en-US"/>
              </w:rPr>
              <w:t xml:space="preserve">.  As part of her research on PLOTINA, PLOTINA has contributed to </w:t>
            </w:r>
            <w:r w:rsidRPr="007F7322">
              <w:rPr>
                <w:sz w:val="18"/>
                <w:szCs w:val="18"/>
              </w:rPr>
              <w:t xml:space="preserve">catalysing new actions, </w:t>
            </w:r>
            <w:r w:rsidRPr="007F7322">
              <w:rPr>
                <w:sz w:val="18"/>
                <w:szCs w:val="18"/>
              </w:rPr>
              <w:lastRenderedPageBreak/>
              <w:t>monitoring old actions and embedding some activities that were piloted or were used ad hoc at Warwick.  </w:t>
            </w:r>
            <w:r w:rsidRPr="007F7322">
              <w:rPr>
                <w:sz w:val="18"/>
                <w:szCs w:val="18"/>
                <w:lang w:val="en-US"/>
              </w:rPr>
              <w:t xml:space="preserve">A key deliverable for PLOTINA is to develop an online Library of Actions that can be accessed by the wider community in the higher education sector and beyond so that other </w:t>
            </w:r>
            <w:proofErr w:type="spellStart"/>
            <w:r w:rsidRPr="007F7322">
              <w:rPr>
                <w:sz w:val="18"/>
                <w:szCs w:val="18"/>
                <w:lang w:val="en-US"/>
              </w:rPr>
              <w:t>organisations</w:t>
            </w:r>
            <w:proofErr w:type="spellEnd"/>
            <w:r w:rsidRPr="007F7322">
              <w:rPr>
                <w:sz w:val="18"/>
                <w:szCs w:val="18"/>
                <w:lang w:val="en-US"/>
              </w:rPr>
              <w:t xml:space="preserve"> can take ideas and/or transfer actions and measures in their own context. The PLOTINA Consortium is comprised of different institutional contexts that have provided useful testing grounds for various gender equality measures and this variety will be reflected in the library providing tips and lessons to be learnt.</w:t>
            </w:r>
          </w:p>
          <w:p w14:paraId="1672D00E" w14:textId="77777777" w:rsidR="00072424" w:rsidRPr="007F7322" w:rsidRDefault="00072424" w:rsidP="00FF2310">
            <w:pPr>
              <w:rPr>
                <w:rFonts w:cstheme="minorHAnsi"/>
                <w:sz w:val="18"/>
                <w:szCs w:val="18"/>
              </w:rPr>
            </w:pPr>
          </w:p>
          <w:p w14:paraId="4DA45B10" w14:textId="77777777" w:rsidR="00072424" w:rsidRPr="007F7322" w:rsidRDefault="00072424" w:rsidP="00FF2310">
            <w:pPr>
              <w:jc w:val="both"/>
              <w:rPr>
                <w:rFonts w:cstheme="minorHAnsi"/>
                <w:sz w:val="18"/>
                <w:szCs w:val="18"/>
              </w:rPr>
            </w:pPr>
            <w:r w:rsidRPr="007F7322">
              <w:rPr>
                <w:rFonts w:cstheme="minorHAnsi"/>
                <w:sz w:val="18"/>
                <w:szCs w:val="18"/>
              </w:rPr>
              <w:t xml:space="preserve">The PLOTINA Summer School on ‘How to be a Peer Reviewer’ took place at the University of Warwick, </w:t>
            </w:r>
            <w:r w:rsidRPr="007F7322">
              <w:rPr>
                <w:rFonts w:cstheme="minorHAnsi"/>
                <w:b/>
                <w:sz w:val="18"/>
                <w:szCs w:val="18"/>
              </w:rPr>
              <w:t>10-14</w:t>
            </w:r>
            <w:r w:rsidRPr="007F7322">
              <w:rPr>
                <w:rFonts w:cstheme="minorHAnsi"/>
                <w:b/>
                <w:sz w:val="18"/>
                <w:szCs w:val="18"/>
                <w:vertAlign w:val="superscript"/>
              </w:rPr>
              <w:t>th</w:t>
            </w:r>
            <w:r w:rsidRPr="007F7322">
              <w:rPr>
                <w:rFonts w:cstheme="minorHAnsi"/>
                <w:b/>
                <w:sz w:val="18"/>
                <w:szCs w:val="18"/>
              </w:rPr>
              <w:t> of September 2018</w:t>
            </w:r>
            <w:r w:rsidRPr="007F7322">
              <w:rPr>
                <w:rFonts w:cstheme="minorHAnsi"/>
                <w:sz w:val="18"/>
                <w:szCs w:val="18"/>
              </w:rPr>
              <w:t xml:space="preserve">. The Summer School targeted PhD candidates and early career researchers and there was an overwhelming response with </w:t>
            </w:r>
            <w:r w:rsidRPr="007F7322">
              <w:rPr>
                <w:rFonts w:cstheme="minorHAnsi"/>
                <w:b/>
                <w:sz w:val="18"/>
                <w:szCs w:val="18"/>
              </w:rPr>
              <w:t>70</w:t>
            </w:r>
            <w:r w:rsidRPr="007F7322">
              <w:rPr>
                <w:rFonts w:cstheme="minorHAnsi"/>
                <w:sz w:val="18"/>
                <w:szCs w:val="18"/>
              </w:rPr>
              <w:t xml:space="preserve"> participants registering for the event.</w:t>
            </w:r>
          </w:p>
          <w:p w14:paraId="35465492" w14:textId="77777777" w:rsidR="00072424" w:rsidRPr="007F7322" w:rsidRDefault="00072424" w:rsidP="00FF2310">
            <w:pPr>
              <w:jc w:val="both"/>
              <w:rPr>
                <w:rFonts w:cstheme="minorHAnsi"/>
                <w:sz w:val="18"/>
                <w:szCs w:val="18"/>
              </w:rPr>
            </w:pPr>
          </w:p>
          <w:p w14:paraId="6627441F" w14:textId="77777777" w:rsidR="00072424" w:rsidRPr="007F7322" w:rsidRDefault="00072424" w:rsidP="00FF2310">
            <w:pPr>
              <w:jc w:val="both"/>
              <w:rPr>
                <w:rFonts w:cstheme="minorHAnsi"/>
                <w:sz w:val="18"/>
                <w:szCs w:val="18"/>
              </w:rPr>
            </w:pPr>
            <w:r w:rsidRPr="007F7322">
              <w:rPr>
                <w:rFonts w:cstheme="minorHAnsi"/>
                <w:sz w:val="18"/>
                <w:szCs w:val="18"/>
              </w:rPr>
              <w:t>The objectives of the Summer School were: to understand what different review processes entail (e.g. article reviews, funding proposals); learn how to be a constructive and effective reviewer; learn about important aspects of reviewing, including biases in knowledge production and sex/gender considerations and learn how to respond to reviewers.</w:t>
            </w:r>
          </w:p>
          <w:p w14:paraId="0B6D465C" w14:textId="77777777" w:rsidR="00072424" w:rsidRPr="007F7322" w:rsidRDefault="00072424" w:rsidP="00FF2310">
            <w:pPr>
              <w:jc w:val="both"/>
              <w:rPr>
                <w:rFonts w:cstheme="minorHAnsi"/>
                <w:sz w:val="18"/>
                <w:szCs w:val="18"/>
              </w:rPr>
            </w:pPr>
          </w:p>
          <w:p w14:paraId="7A30FCE1" w14:textId="77777777" w:rsidR="00072424" w:rsidRPr="007F7322" w:rsidRDefault="00072424" w:rsidP="00FF2310">
            <w:pPr>
              <w:jc w:val="both"/>
              <w:rPr>
                <w:rFonts w:cstheme="minorHAnsi"/>
                <w:sz w:val="18"/>
                <w:szCs w:val="18"/>
              </w:rPr>
            </w:pPr>
            <w:r w:rsidRPr="007F7322">
              <w:rPr>
                <w:rFonts w:cstheme="minorHAnsi"/>
                <w:sz w:val="18"/>
                <w:szCs w:val="18"/>
              </w:rPr>
              <w:t>We were privileged to host an impressive line of speakers from various academic departments, from publishing houses and journals in natural sciences and social sciences. </w:t>
            </w:r>
          </w:p>
          <w:p w14:paraId="44622C30" w14:textId="77777777" w:rsidR="00072424" w:rsidRPr="007F7322" w:rsidRDefault="00072424" w:rsidP="00FF2310">
            <w:pPr>
              <w:rPr>
                <w:rFonts w:cstheme="minorHAnsi"/>
                <w:sz w:val="18"/>
                <w:szCs w:val="18"/>
              </w:rPr>
            </w:pPr>
            <w:r w:rsidRPr="007F7322">
              <w:rPr>
                <w:rFonts w:cstheme="minorHAnsi"/>
                <w:sz w:val="18"/>
                <w:szCs w:val="18"/>
              </w:rPr>
              <w:t> </w:t>
            </w:r>
          </w:p>
          <w:p w14:paraId="05460F5F" w14:textId="77777777" w:rsidR="00072424" w:rsidRPr="007F7322" w:rsidRDefault="00072424" w:rsidP="00FF2310">
            <w:pPr>
              <w:jc w:val="both"/>
              <w:rPr>
                <w:rFonts w:cstheme="minorHAnsi"/>
                <w:sz w:val="18"/>
                <w:szCs w:val="18"/>
              </w:rPr>
            </w:pPr>
            <w:r w:rsidRPr="007F7322">
              <w:rPr>
                <w:rFonts w:cstheme="minorHAnsi"/>
                <w:sz w:val="18"/>
                <w:szCs w:val="18"/>
              </w:rPr>
              <w:t xml:space="preserve">Feedback received from </w:t>
            </w:r>
            <w:proofErr w:type="spellStart"/>
            <w:r w:rsidRPr="007F7322">
              <w:rPr>
                <w:rFonts w:cstheme="minorHAnsi"/>
                <w:sz w:val="18"/>
                <w:szCs w:val="18"/>
              </w:rPr>
              <w:t>particpants</w:t>
            </w:r>
            <w:proofErr w:type="spellEnd"/>
            <w:r w:rsidRPr="007F7322">
              <w:rPr>
                <w:rFonts w:cstheme="minorHAnsi"/>
                <w:sz w:val="18"/>
                <w:szCs w:val="18"/>
              </w:rPr>
              <w:t xml:space="preserve"> was fantastic :</w:t>
            </w:r>
          </w:p>
          <w:p w14:paraId="6BC8727F" w14:textId="77777777" w:rsidR="00072424" w:rsidRPr="007F7322" w:rsidRDefault="00072424" w:rsidP="00FF2310">
            <w:pPr>
              <w:jc w:val="both"/>
              <w:rPr>
                <w:rFonts w:cstheme="minorHAnsi"/>
                <w:sz w:val="18"/>
                <w:szCs w:val="18"/>
              </w:rPr>
            </w:pPr>
          </w:p>
          <w:p w14:paraId="03DD5AD1" w14:textId="77777777" w:rsidR="00072424" w:rsidRPr="007F7322" w:rsidRDefault="00072424" w:rsidP="00FF2310">
            <w:pPr>
              <w:jc w:val="both"/>
              <w:rPr>
                <w:rFonts w:cstheme="minorHAnsi"/>
                <w:sz w:val="18"/>
                <w:szCs w:val="18"/>
              </w:rPr>
            </w:pPr>
            <w:r w:rsidRPr="007F7322">
              <w:rPr>
                <w:rFonts w:cstheme="minorHAnsi"/>
                <w:i/>
                <w:iCs/>
                <w:sz w:val="18"/>
                <w:szCs w:val="18"/>
                <w:shd w:val="clear" w:color="auto" w:fill="F5F5F5"/>
              </w:rPr>
              <w:t>Overall it was a very interesting workshop, giving different perspectives on the peer review process. Everything was very well organized.</w:t>
            </w:r>
          </w:p>
          <w:p w14:paraId="5DF1ADF6" w14:textId="77777777" w:rsidR="00072424" w:rsidRPr="007F7322" w:rsidRDefault="00072424" w:rsidP="00FF2310">
            <w:pPr>
              <w:rPr>
                <w:rFonts w:cstheme="minorHAnsi"/>
                <w:sz w:val="18"/>
                <w:szCs w:val="18"/>
              </w:rPr>
            </w:pPr>
            <w:r w:rsidRPr="007F7322">
              <w:rPr>
                <w:rFonts w:cstheme="minorHAnsi"/>
                <w:i/>
                <w:iCs/>
                <w:sz w:val="18"/>
                <w:szCs w:val="18"/>
              </w:rPr>
              <w:t> </w:t>
            </w:r>
          </w:p>
          <w:p w14:paraId="1BAB8C63" w14:textId="77777777" w:rsidR="00072424" w:rsidRPr="007F7322" w:rsidRDefault="00072424" w:rsidP="00FF2310">
            <w:pPr>
              <w:jc w:val="both"/>
              <w:rPr>
                <w:rFonts w:cstheme="minorHAnsi"/>
                <w:i/>
                <w:iCs/>
                <w:sz w:val="18"/>
                <w:szCs w:val="18"/>
                <w:shd w:val="clear" w:color="auto" w:fill="F5F5F5"/>
              </w:rPr>
            </w:pPr>
            <w:r w:rsidRPr="007F7322">
              <w:rPr>
                <w:rFonts w:cstheme="minorHAnsi"/>
                <w:i/>
                <w:iCs/>
                <w:sz w:val="18"/>
                <w:szCs w:val="18"/>
                <w:shd w:val="clear" w:color="auto" w:fill="F5F5F5"/>
              </w:rPr>
              <w:t>It was really interesting to hear from speakers from a variety of disciplines and backgrounds. The more practical exercises such as looking over example peer reviews/letters from the editors was useful, as was the final session looking at actual pieces of work from people attending the summer school. There were several points made throughout the summer school that I think people may think are obvious, but I actually didn't know - i.e. not to write the recommendation in your response to the author. I think having presentations on both doing peer reviews and responding to peer reviews was particularly useful.</w:t>
            </w:r>
          </w:p>
          <w:p w14:paraId="1F357986" w14:textId="77777777" w:rsidR="00072424" w:rsidRPr="007F7322" w:rsidRDefault="00072424" w:rsidP="00FF2310">
            <w:pPr>
              <w:jc w:val="both"/>
              <w:rPr>
                <w:rFonts w:cstheme="minorHAnsi"/>
                <w:sz w:val="18"/>
                <w:szCs w:val="18"/>
              </w:rPr>
            </w:pPr>
          </w:p>
          <w:p w14:paraId="6183CF10" w14:textId="77777777" w:rsidR="00072424" w:rsidRPr="007F7322" w:rsidRDefault="00072424" w:rsidP="00FF2310">
            <w:pPr>
              <w:jc w:val="both"/>
              <w:rPr>
                <w:rFonts w:cstheme="minorHAnsi"/>
                <w:i/>
                <w:sz w:val="18"/>
                <w:szCs w:val="18"/>
              </w:rPr>
            </w:pPr>
            <w:r w:rsidRPr="007F7322">
              <w:rPr>
                <w:rFonts w:cstheme="minorHAnsi"/>
                <w:i/>
                <w:iCs/>
                <w:sz w:val="18"/>
                <w:szCs w:val="18"/>
              </w:rPr>
              <w:lastRenderedPageBreak/>
              <w:t> </w:t>
            </w:r>
            <w:r w:rsidRPr="007F7322">
              <w:rPr>
                <w:rFonts w:cstheme="minorHAnsi"/>
                <w:i/>
                <w:sz w:val="18"/>
                <w:szCs w:val="18"/>
              </w:rPr>
              <w:t>I was very intrigued by the discussion about gender imbalance in the research context and it has shifted my thinking since the workshop.  I now consider it much more than I did previously.  It was also really useful to hear about grant writing from the other side.  Thank you for organising a very important and insightful course.</w:t>
            </w:r>
          </w:p>
          <w:p w14:paraId="18AB7A4C" w14:textId="77777777" w:rsidR="00072424" w:rsidRPr="007F7322" w:rsidRDefault="00072424" w:rsidP="00FF2310">
            <w:pPr>
              <w:jc w:val="both"/>
              <w:rPr>
                <w:rFonts w:cstheme="minorHAnsi"/>
                <w:i/>
                <w:sz w:val="18"/>
                <w:szCs w:val="18"/>
              </w:rPr>
            </w:pPr>
          </w:p>
          <w:p w14:paraId="057F7527" w14:textId="7176CB55" w:rsidR="00072424" w:rsidRDefault="00072424" w:rsidP="00FF2310">
            <w:pPr>
              <w:jc w:val="both"/>
              <w:rPr>
                <w:rFonts w:cstheme="minorHAnsi"/>
                <w:i/>
                <w:sz w:val="18"/>
                <w:szCs w:val="18"/>
              </w:rPr>
            </w:pPr>
            <w:r w:rsidRPr="007F7322">
              <w:rPr>
                <w:rFonts w:cstheme="minorHAnsi"/>
                <w:i/>
                <w:sz w:val="18"/>
                <w:szCs w:val="18"/>
              </w:rPr>
              <w:t>“Upon reading about PLOTINA, I was intrigued so I immediately signed up to the summer school, and I am glad I did!  For three days, we had the honour of listening to esteemed speakers.  The selection of speakers was carefully crafted to give us ideas from a wide range of specialists from academics to publishers.  The diverse content of the presentations was spectacular for two reasons: First, the speakers backed up their statements with impressive research (such as Sex and Gender Equity in Research), which was made accessible at the end of the school.  Second, the speakers equipped us with practical tools to write better reviews, such as the distilled wisdom of thirty years by Professor Mike Ward.  I enjoyed meeting brilliant scientists both from the speakers and the attendees.  The workshops gave us a collaborative atmosphere to exchange ideas.  The overall experience of the summer school exceeded by expectations.  I would highly recommend it to all my friends and colleagues.  I sincerely hope that it continues to happen every year.</w:t>
            </w:r>
          </w:p>
          <w:p w14:paraId="75636C6B" w14:textId="5AE081AA" w:rsidR="00EC5ADE" w:rsidRDefault="00EC5ADE" w:rsidP="00FF2310">
            <w:pPr>
              <w:jc w:val="both"/>
              <w:rPr>
                <w:rFonts w:cstheme="minorHAnsi"/>
                <w:i/>
                <w:sz w:val="18"/>
                <w:szCs w:val="18"/>
              </w:rPr>
            </w:pPr>
          </w:p>
          <w:p w14:paraId="5D4D0944" w14:textId="77777777" w:rsidR="00EC5ADE" w:rsidRPr="007F7322" w:rsidRDefault="00EC5ADE" w:rsidP="00EC5ADE">
            <w:pPr>
              <w:rPr>
                <w:rStyle w:val="Hyperlink"/>
                <w:rFonts w:cstheme="minorHAnsi"/>
                <w:color w:val="auto"/>
                <w:sz w:val="18"/>
                <w:szCs w:val="18"/>
              </w:rPr>
            </w:pPr>
            <w:r w:rsidRPr="007F7322">
              <w:rPr>
                <w:rFonts w:cstheme="minorHAnsi"/>
                <w:sz w:val="18"/>
                <w:szCs w:val="18"/>
              </w:rPr>
              <w:t xml:space="preserve">You can find out more about the PLOTINA Summer School: </w:t>
            </w:r>
            <w:hyperlink r:id="rId15" w:tgtFrame="_blank" w:history="1">
              <w:r w:rsidRPr="007F7322">
                <w:rPr>
                  <w:rStyle w:val="Hyperlink"/>
                  <w:rFonts w:cstheme="minorHAnsi"/>
                  <w:color w:val="auto"/>
                  <w:sz w:val="18"/>
                  <w:szCs w:val="18"/>
                </w:rPr>
                <w:t>https://warwick.ac.uk/fac/soc/pais/research/projects/plotina/summerschool/programme</w:t>
              </w:r>
            </w:hyperlink>
          </w:p>
          <w:p w14:paraId="71DB3876" w14:textId="77777777" w:rsidR="00EC5ADE" w:rsidRPr="007F7322" w:rsidRDefault="00EC5ADE" w:rsidP="00FF2310">
            <w:pPr>
              <w:jc w:val="both"/>
              <w:rPr>
                <w:rFonts w:cstheme="minorHAnsi"/>
                <w:i/>
                <w:sz w:val="18"/>
                <w:szCs w:val="18"/>
              </w:rPr>
            </w:pPr>
          </w:p>
          <w:p w14:paraId="40675E49" w14:textId="31FDFC69" w:rsidR="007F7322" w:rsidRDefault="007F7322" w:rsidP="00FF2310">
            <w:pPr>
              <w:rPr>
                <w:rFonts w:cstheme="minorHAnsi"/>
                <w:sz w:val="18"/>
                <w:szCs w:val="18"/>
              </w:rPr>
            </w:pPr>
            <w:r>
              <w:rPr>
                <w:rFonts w:cstheme="minorHAnsi"/>
                <w:sz w:val="18"/>
                <w:szCs w:val="18"/>
              </w:rPr>
              <w:t>Other</w:t>
            </w:r>
            <w:r w:rsidR="00EC5ADE">
              <w:rPr>
                <w:rFonts w:cstheme="minorHAnsi"/>
                <w:sz w:val="18"/>
                <w:szCs w:val="18"/>
              </w:rPr>
              <w:t xml:space="preserve"> career development opportunities</w:t>
            </w:r>
            <w:r>
              <w:rPr>
                <w:rFonts w:cstheme="minorHAnsi"/>
                <w:sz w:val="18"/>
                <w:szCs w:val="18"/>
              </w:rPr>
              <w:t xml:space="preserve"> have included:</w:t>
            </w:r>
          </w:p>
          <w:p w14:paraId="7B02856D" w14:textId="672847EE" w:rsidR="007F7322" w:rsidRPr="007F7322" w:rsidRDefault="007F7322" w:rsidP="00EC17BB">
            <w:pPr>
              <w:pStyle w:val="ListParagraph"/>
              <w:numPr>
                <w:ilvl w:val="0"/>
                <w:numId w:val="16"/>
              </w:numPr>
              <w:rPr>
                <w:rFonts w:cstheme="minorHAnsi"/>
                <w:b/>
                <w:sz w:val="18"/>
                <w:szCs w:val="18"/>
              </w:rPr>
            </w:pPr>
            <w:r w:rsidRPr="007F7322">
              <w:rPr>
                <w:rFonts w:cstheme="minorHAnsi"/>
                <w:sz w:val="18"/>
                <w:szCs w:val="18"/>
              </w:rPr>
              <w:t xml:space="preserve">Workshop on peer review – </w:t>
            </w:r>
            <w:r w:rsidRPr="007F7322">
              <w:rPr>
                <w:rFonts w:cstheme="minorHAnsi"/>
                <w:b/>
                <w:sz w:val="18"/>
                <w:szCs w:val="18"/>
              </w:rPr>
              <w:t xml:space="preserve">June 2018 (12 participants) – </w:t>
            </w:r>
            <w:r w:rsidRPr="007F7322">
              <w:rPr>
                <w:rFonts w:cstheme="minorHAnsi"/>
                <w:sz w:val="18"/>
                <w:szCs w:val="18"/>
              </w:rPr>
              <w:t>advertised on Skills Forge</w:t>
            </w:r>
          </w:p>
          <w:p w14:paraId="0F5C5359" w14:textId="43911D87" w:rsidR="007F7322" w:rsidRDefault="007F7322" w:rsidP="00EC17BB">
            <w:pPr>
              <w:pStyle w:val="ListParagraph"/>
              <w:numPr>
                <w:ilvl w:val="0"/>
                <w:numId w:val="16"/>
              </w:numPr>
              <w:rPr>
                <w:rFonts w:cstheme="minorHAnsi"/>
                <w:sz w:val="18"/>
                <w:szCs w:val="18"/>
              </w:rPr>
            </w:pPr>
            <w:r w:rsidRPr="007F7322">
              <w:rPr>
                <w:rFonts w:cstheme="minorHAnsi"/>
                <w:sz w:val="18"/>
                <w:szCs w:val="18"/>
              </w:rPr>
              <w:t>Founded a Faculty of Social Science Early Career Forum</w:t>
            </w:r>
          </w:p>
          <w:p w14:paraId="31268FF2" w14:textId="71CD6C52" w:rsidR="007F7322" w:rsidRDefault="00124505" w:rsidP="007F7322">
            <w:pPr>
              <w:pStyle w:val="ListParagraph"/>
              <w:rPr>
                <w:rFonts w:cstheme="minorHAnsi"/>
                <w:sz w:val="18"/>
                <w:szCs w:val="18"/>
              </w:rPr>
            </w:pPr>
            <w:hyperlink r:id="rId16" w:history="1">
              <w:r w:rsidR="007F7322" w:rsidRPr="00914A12">
                <w:rPr>
                  <w:rStyle w:val="Hyperlink"/>
                  <w:rFonts w:cstheme="minorHAnsi"/>
                  <w:sz w:val="18"/>
                  <w:szCs w:val="18"/>
                </w:rPr>
                <w:t>https://warwick.ac.uk/fac/soc/staffresources/fssearlycareerresearchers/</w:t>
              </w:r>
            </w:hyperlink>
          </w:p>
          <w:p w14:paraId="0B3BCA62" w14:textId="2B37E8B2" w:rsidR="007F7322" w:rsidRPr="007F7322" w:rsidRDefault="007F7322" w:rsidP="00EC17BB">
            <w:pPr>
              <w:pStyle w:val="ListParagraph"/>
              <w:numPr>
                <w:ilvl w:val="0"/>
                <w:numId w:val="16"/>
              </w:numPr>
              <w:rPr>
                <w:rFonts w:cstheme="minorHAnsi"/>
                <w:b/>
                <w:sz w:val="18"/>
                <w:szCs w:val="18"/>
              </w:rPr>
            </w:pPr>
            <w:r w:rsidRPr="007F7322">
              <w:rPr>
                <w:rFonts w:cstheme="minorHAnsi"/>
                <w:sz w:val="18"/>
                <w:szCs w:val="18"/>
              </w:rPr>
              <w:t>Delivered a seminar on objectivity and bias for PhD students</w:t>
            </w:r>
            <w:r w:rsidRPr="007F7322">
              <w:rPr>
                <w:rFonts w:cstheme="minorHAnsi"/>
                <w:b/>
                <w:sz w:val="18"/>
                <w:szCs w:val="18"/>
              </w:rPr>
              <w:t xml:space="preserve"> (approximately 40 attendees – June 2018)</w:t>
            </w:r>
          </w:p>
          <w:p w14:paraId="6594F979" w14:textId="24AA892E" w:rsidR="007F7322" w:rsidRPr="007F7322" w:rsidRDefault="00072424" w:rsidP="00EC5ADE">
            <w:pPr>
              <w:rPr>
                <w:sz w:val="18"/>
                <w:szCs w:val="18"/>
              </w:rPr>
            </w:pPr>
            <w:r w:rsidRPr="007F7322">
              <w:rPr>
                <w:rFonts w:cstheme="minorHAnsi"/>
                <w:sz w:val="18"/>
                <w:szCs w:val="18"/>
              </w:rPr>
              <w:t> </w:t>
            </w:r>
          </w:p>
        </w:tc>
        <w:tc>
          <w:tcPr>
            <w:tcW w:w="1843" w:type="dxa"/>
          </w:tcPr>
          <w:p w14:paraId="4C5FC907" w14:textId="77777777" w:rsidR="006B33E3" w:rsidRDefault="00072424" w:rsidP="007F7322">
            <w:pPr>
              <w:rPr>
                <w:sz w:val="18"/>
                <w:szCs w:val="18"/>
              </w:rPr>
            </w:pPr>
            <w:r>
              <w:rPr>
                <w:sz w:val="18"/>
                <w:szCs w:val="18"/>
              </w:rPr>
              <w:lastRenderedPageBreak/>
              <w:t>Showcasing and sharing of be</w:t>
            </w:r>
            <w:r w:rsidR="00983A51">
              <w:rPr>
                <w:sz w:val="18"/>
                <w:szCs w:val="18"/>
              </w:rPr>
              <w:t>st practice between departments</w:t>
            </w:r>
            <w:r w:rsidR="006B33E3">
              <w:rPr>
                <w:sz w:val="18"/>
                <w:szCs w:val="18"/>
              </w:rPr>
              <w:t>.</w:t>
            </w:r>
          </w:p>
          <w:p w14:paraId="0A315DE8" w14:textId="77777777" w:rsidR="006B33E3" w:rsidRDefault="006B33E3" w:rsidP="007F7322">
            <w:pPr>
              <w:rPr>
                <w:sz w:val="18"/>
                <w:szCs w:val="18"/>
              </w:rPr>
            </w:pPr>
          </w:p>
          <w:p w14:paraId="7318E61D" w14:textId="2029F9B3" w:rsidR="00072424" w:rsidRPr="00553FD1" w:rsidRDefault="00072424" w:rsidP="007F7322">
            <w:pPr>
              <w:rPr>
                <w:sz w:val="18"/>
                <w:szCs w:val="18"/>
              </w:rPr>
            </w:pPr>
            <w:r>
              <w:rPr>
                <w:sz w:val="18"/>
                <w:szCs w:val="18"/>
              </w:rPr>
              <w:t>Reported quarterly.</w:t>
            </w:r>
          </w:p>
        </w:tc>
        <w:tc>
          <w:tcPr>
            <w:tcW w:w="1417" w:type="dxa"/>
          </w:tcPr>
          <w:p w14:paraId="6A860372" w14:textId="4032D972" w:rsidR="00072424" w:rsidRPr="0069443D" w:rsidRDefault="00072424" w:rsidP="00FF2310">
            <w:pPr>
              <w:rPr>
                <w:b/>
                <w:sz w:val="18"/>
                <w:szCs w:val="18"/>
              </w:rPr>
            </w:pPr>
            <w:r>
              <w:rPr>
                <w:sz w:val="18"/>
                <w:szCs w:val="18"/>
              </w:rPr>
              <w:t>PLOTINA Project Lead:  Dr C Tzanakou</w:t>
            </w:r>
          </w:p>
        </w:tc>
        <w:tc>
          <w:tcPr>
            <w:tcW w:w="1276" w:type="dxa"/>
          </w:tcPr>
          <w:p w14:paraId="5BBE670A" w14:textId="79CCBF88" w:rsidR="00072424" w:rsidRPr="00B46293" w:rsidRDefault="00072424" w:rsidP="00FF2310">
            <w:pPr>
              <w:rPr>
                <w:sz w:val="18"/>
                <w:szCs w:val="18"/>
              </w:rPr>
            </w:pPr>
            <w:r>
              <w:rPr>
                <w:sz w:val="18"/>
                <w:szCs w:val="18"/>
              </w:rPr>
              <w:t>Quarterly updates</w:t>
            </w:r>
          </w:p>
        </w:tc>
      </w:tr>
      <w:tr w:rsidR="00072424" w:rsidRPr="00F20BC4" w14:paraId="36AA8261" w14:textId="77777777" w:rsidTr="00487C07">
        <w:trPr>
          <w:trHeight w:val="1391"/>
        </w:trPr>
        <w:tc>
          <w:tcPr>
            <w:tcW w:w="988" w:type="dxa"/>
          </w:tcPr>
          <w:p w14:paraId="64F37861" w14:textId="1A8B12AC" w:rsidR="00072424" w:rsidRDefault="00072424" w:rsidP="00FF2310">
            <w:pPr>
              <w:rPr>
                <w:sz w:val="18"/>
                <w:szCs w:val="18"/>
              </w:rPr>
            </w:pPr>
            <w:r>
              <w:rPr>
                <w:sz w:val="18"/>
                <w:szCs w:val="18"/>
              </w:rPr>
              <w:lastRenderedPageBreak/>
              <w:t>2.2 NEW</w:t>
            </w:r>
          </w:p>
        </w:tc>
        <w:tc>
          <w:tcPr>
            <w:tcW w:w="2551" w:type="dxa"/>
          </w:tcPr>
          <w:p w14:paraId="6B5E0989" w14:textId="31BB8858" w:rsidR="00072424" w:rsidRDefault="00072424" w:rsidP="00EC5ADE">
            <w:pPr>
              <w:rPr>
                <w:sz w:val="18"/>
                <w:szCs w:val="18"/>
              </w:rPr>
            </w:pPr>
            <w:r>
              <w:rPr>
                <w:sz w:val="18"/>
                <w:szCs w:val="18"/>
              </w:rPr>
              <w:t>Extension of probation periods for early career research</w:t>
            </w:r>
            <w:r w:rsidR="00EC5ADE">
              <w:rPr>
                <w:sz w:val="18"/>
                <w:szCs w:val="18"/>
              </w:rPr>
              <w:t xml:space="preserve"> staff </w:t>
            </w:r>
            <w:r>
              <w:rPr>
                <w:sz w:val="18"/>
                <w:szCs w:val="18"/>
              </w:rPr>
              <w:t>who have taken period of maternity/adoption leave.</w:t>
            </w:r>
          </w:p>
        </w:tc>
        <w:tc>
          <w:tcPr>
            <w:tcW w:w="2268" w:type="dxa"/>
          </w:tcPr>
          <w:p w14:paraId="11A0C6FB" w14:textId="1F662880" w:rsidR="00072424" w:rsidRPr="007F7322" w:rsidRDefault="00072424" w:rsidP="00FF2310">
            <w:pPr>
              <w:rPr>
                <w:sz w:val="18"/>
                <w:szCs w:val="18"/>
              </w:rPr>
            </w:pPr>
            <w:r w:rsidRPr="007F7322">
              <w:rPr>
                <w:sz w:val="18"/>
                <w:szCs w:val="18"/>
              </w:rPr>
              <w:t>Early career researchers/academics (Probationers on Assistant Professor contracts) to be given the opportunity to request an extension beyond the length of time they are absent due to maternity/adoption leave (up to 6 months (in addition to the period of time taken for maternity leave).</w:t>
            </w:r>
          </w:p>
        </w:tc>
        <w:tc>
          <w:tcPr>
            <w:tcW w:w="5670" w:type="dxa"/>
          </w:tcPr>
          <w:p w14:paraId="25A61D82" w14:textId="4A428912" w:rsidR="00072424" w:rsidRPr="007F7322" w:rsidRDefault="00072424" w:rsidP="00FF2310">
            <w:pPr>
              <w:spacing w:before="100" w:beforeAutospacing="1" w:after="100" w:afterAutospacing="1"/>
              <w:rPr>
                <w:rFonts w:eastAsia="Times New Roman" w:cstheme="minorHAnsi"/>
                <w:sz w:val="18"/>
                <w:szCs w:val="18"/>
                <w:lang w:eastAsia="en-GB"/>
              </w:rPr>
            </w:pPr>
            <w:r w:rsidRPr="007F7322">
              <w:rPr>
                <w:rFonts w:eastAsia="Times New Roman" w:cstheme="minorHAnsi"/>
                <w:sz w:val="18"/>
                <w:szCs w:val="18"/>
                <w:lang w:eastAsia="en-GB"/>
              </w:rPr>
              <w:t>The Probation criteria now includes the following statement:</w:t>
            </w:r>
          </w:p>
          <w:p w14:paraId="522A4708" w14:textId="0317084D" w:rsidR="00072424" w:rsidRPr="007F7322" w:rsidRDefault="00072424" w:rsidP="00FF2310">
            <w:pPr>
              <w:spacing w:before="100" w:beforeAutospacing="1" w:after="100" w:afterAutospacing="1"/>
              <w:rPr>
                <w:rFonts w:eastAsia="Times New Roman" w:cstheme="minorHAnsi"/>
                <w:b/>
                <w:sz w:val="18"/>
                <w:szCs w:val="18"/>
                <w:lang w:eastAsia="en-GB"/>
              </w:rPr>
            </w:pPr>
            <w:r w:rsidRPr="007F7322">
              <w:rPr>
                <w:rFonts w:eastAsia="Times New Roman" w:cstheme="minorHAnsi"/>
                <w:b/>
                <w:sz w:val="18"/>
                <w:szCs w:val="18"/>
                <w:lang w:eastAsia="en-GB"/>
              </w:rPr>
              <w:t xml:space="preserve">Family Leave (e.g. maternity leave, adoption leave) </w:t>
            </w:r>
          </w:p>
          <w:p w14:paraId="3AF3D559" w14:textId="33697966" w:rsidR="00072424" w:rsidRPr="007F7322" w:rsidRDefault="00072424" w:rsidP="00FF2310">
            <w:pPr>
              <w:spacing w:before="100" w:beforeAutospacing="1" w:after="100" w:afterAutospacing="1"/>
              <w:jc w:val="both"/>
              <w:rPr>
                <w:rFonts w:eastAsia="Times New Roman" w:cstheme="minorHAnsi"/>
                <w:sz w:val="18"/>
                <w:szCs w:val="18"/>
                <w:lang w:eastAsia="en-GB"/>
              </w:rPr>
            </w:pPr>
            <w:r w:rsidRPr="007F7322">
              <w:rPr>
                <w:rFonts w:eastAsia="Times New Roman" w:cstheme="minorHAnsi"/>
                <w:sz w:val="18"/>
                <w:szCs w:val="18"/>
                <w:lang w:eastAsia="en-GB"/>
              </w:rPr>
              <w:t xml:space="preserve">In all cases of family leave, the period of academic probation will be extended automatically by one and a half times the period of absence (e.g. 12 months of maternity leave would equate to an 18 month extension to probation). Please note that this would not preclude a case for early completion of probation being put forward to the Probation Review Group in the event that the criteria for the completion of probation is met in advance of the extended time period.   </w:t>
            </w:r>
          </w:p>
          <w:p w14:paraId="453FB9F5" w14:textId="5450A72F" w:rsidR="00072424" w:rsidRPr="007F7322" w:rsidRDefault="00072424" w:rsidP="00FF2310">
            <w:pPr>
              <w:jc w:val="both"/>
              <w:rPr>
                <w:sz w:val="18"/>
                <w:szCs w:val="18"/>
              </w:rPr>
            </w:pPr>
            <w:r w:rsidRPr="007F7322">
              <w:rPr>
                <w:sz w:val="18"/>
                <w:szCs w:val="18"/>
              </w:rPr>
              <w:t xml:space="preserve">Since the introduction of the above in the Academic Year </w:t>
            </w:r>
            <w:r w:rsidRPr="00EC5ADE">
              <w:rPr>
                <w:b/>
                <w:sz w:val="18"/>
                <w:szCs w:val="18"/>
              </w:rPr>
              <w:t>2016/17</w:t>
            </w:r>
            <w:r w:rsidRPr="007F7322">
              <w:rPr>
                <w:sz w:val="18"/>
                <w:szCs w:val="18"/>
              </w:rPr>
              <w:t xml:space="preserve">, we have extended the probation periods by 1.5 times the period of leave in </w:t>
            </w:r>
            <w:r w:rsidRPr="00EC5ADE">
              <w:rPr>
                <w:b/>
                <w:sz w:val="18"/>
                <w:szCs w:val="18"/>
              </w:rPr>
              <w:t>12</w:t>
            </w:r>
            <w:r w:rsidRPr="007F7322">
              <w:rPr>
                <w:sz w:val="18"/>
                <w:szCs w:val="18"/>
              </w:rPr>
              <w:t xml:space="preserve"> cases in connection with Family Leave.  </w:t>
            </w:r>
          </w:p>
          <w:p w14:paraId="352AA68B" w14:textId="1354CC0C" w:rsidR="00072424" w:rsidRPr="007F7322" w:rsidRDefault="00072424" w:rsidP="00FF2310">
            <w:pPr>
              <w:jc w:val="both"/>
              <w:rPr>
                <w:sz w:val="18"/>
                <w:szCs w:val="18"/>
              </w:rPr>
            </w:pPr>
          </w:p>
          <w:p w14:paraId="3724A966" w14:textId="223C267D" w:rsidR="00072424" w:rsidRPr="007F7322" w:rsidRDefault="00072424" w:rsidP="00FF2310">
            <w:pPr>
              <w:jc w:val="both"/>
              <w:rPr>
                <w:sz w:val="18"/>
                <w:szCs w:val="18"/>
              </w:rPr>
            </w:pPr>
            <w:r w:rsidRPr="007F7322">
              <w:rPr>
                <w:sz w:val="18"/>
                <w:szCs w:val="18"/>
              </w:rPr>
              <w:t>Probationers who have been given this extension can still complete early (at their original probation end date) if they have met all the criteria.</w:t>
            </w:r>
          </w:p>
          <w:p w14:paraId="789D4D5E" w14:textId="4B744A3A" w:rsidR="00072424" w:rsidRPr="007F7322" w:rsidRDefault="00072424" w:rsidP="00FF2310">
            <w:pPr>
              <w:jc w:val="both"/>
              <w:rPr>
                <w:sz w:val="18"/>
                <w:szCs w:val="18"/>
              </w:rPr>
            </w:pPr>
          </w:p>
          <w:p w14:paraId="47507E71" w14:textId="571B7858" w:rsidR="00072424" w:rsidRPr="007F7322" w:rsidRDefault="00072424" w:rsidP="00FF2310">
            <w:pPr>
              <w:jc w:val="both"/>
            </w:pPr>
            <w:r w:rsidRPr="007F7322">
              <w:rPr>
                <w:sz w:val="18"/>
                <w:szCs w:val="18"/>
              </w:rPr>
              <w:t>This information is included in the Annual Report on Promotion and Probation that is presented at the Equality and Diversity Committee at the first meeting of the academic year.</w:t>
            </w:r>
          </w:p>
          <w:p w14:paraId="00671123" w14:textId="77777777" w:rsidR="00072424" w:rsidRDefault="00072424" w:rsidP="00FF2310">
            <w:pPr>
              <w:rPr>
                <w:sz w:val="18"/>
                <w:szCs w:val="18"/>
              </w:rPr>
            </w:pPr>
          </w:p>
          <w:p w14:paraId="0174D134" w14:textId="6D222321" w:rsidR="00EC5ADE" w:rsidRDefault="00EC5ADE" w:rsidP="00FF2310">
            <w:pPr>
              <w:rPr>
                <w:sz w:val="18"/>
                <w:szCs w:val="18"/>
              </w:rPr>
            </w:pPr>
            <w:r>
              <w:rPr>
                <w:sz w:val="18"/>
                <w:szCs w:val="18"/>
              </w:rPr>
              <w:t>Informally we connect people who have been or about to go on family related leave through our Working Parents Network or our Carers Network.</w:t>
            </w:r>
          </w:p>
          <w:p w14:paraId="51AA8C6B" w14:textId="77777777" w:rsidR="00EC5ADE" w:rsidRDefault="00EC5ADE" w:rsidP="00FF2310">
            <w:pPr>
              <w:rPr>
                <w:sz w:val="18"/>
                <w:szCs w:val="18"/>
              </w:rPr>
            </w:pPr>
          </w:p>
          <w:p w14:paraId="5FFE488C" w14:textId="78B30DF3" w:rsidR="00EC5ADE" w:rsidRPr="007F7322" w:rsidRDefault="00EC5ADE" w:rsidP="00EC5ADE">
            <w:pPr>
              <w:jc w:val="both"/>
              <w:rPr>
                <w:sz w:val="18"/>
                <w:szCs w:val="18"/>
              </w:rPr>
            </w:pPr>
            <w:r>
              <w:rPr>
                <w:sz w:val="18"/>
                <w:szCs w:val="18"/>
              </w:rPr>
              <w:t xml:space="preserve">A booklet entitled ‘Working, Learning, Living: Share Your Story’ was created in </w:t>
            </w:r>
            <w:r>
              <w:rPr>
                <w:b/>
                <w:sz w:val="18"/>
                <w:szCs w:val="18"/>
              </w:rPr>
              <w:t xml:space="preserve">2017, </w:t>
            </w:r>
            <w:r w:rsidRPr="00EC5ADE">
              <w:rPr>
                <w:sz w:val="18"/>
                <w:szCs w:val="18"/>
              </w:rPr>
              <w:t>which provides</w:t>
            </w:r>
            <w:r>
              <w:rPr>
                <w:sz w:val="18"/>
                <w:szCs w:val="18"/>
              </w:rPr>
              <w:t xml:space="preserve"> case studies of staff (including research active staff) who have shared their daily work/life balance responsibilities and how they make use of the flexible working options available at Warwick.</w:t>
            </w:r>
          </w:p>
        </w:tc>
        <w:tc>
          <w:tcPr>
            <w:tcW w:w="1843" w:type="dxa"/>
          </w:tcPr>
          <w:p w14:paraId="6E27A8A8" w14:textId="609A037C" w:rsidR="00072424" w:rsidRDefault="00072424" w:rsidP="00FF2310">
            <w:pPr>
              <w:rPr>
                <w:sz w:val="18"/>
                <w:szCs w:val="18"/>
              </w:rPr>
            </w:pPr>
            <w:r>
              <w:rPr>
                <w:sz w:val="18"/>
                <w:szCs w:val="18"/>
              </w:rPr>
              <w:t>Number of people who have extended their probation due to maternity/</w:t>
            </w:r>
            <w:r w:rsidR="00EC5ADE">
              <w:rPr>
                <w:sz w:val="18"/>
                <w:szCs w:val="18"/>
              </w:rPr>
              <w:t xml:space="preserve"> </w:t>
            </w:r>
            <w:r>
              <w:rPr>
                <w:sz w:val="18"/>
                <w:szCs w:val="18"/>
              </w:rPr>
              <w:t>adoption leave.</w:t>
            </w:r>
          </w:p>
          <w:p w14:paraId="231F925E" w14:textId="77777777" w:rsidR="00EC5ADE" w:rsidRDefault="00EC5ADE" w:rsidP="00FF2310">
            <w:pPr>
              <w:rPr>
                <w:sz w:val="18"/>
                <w:szCs w:val="18"/>
              </w:rPr>
            </w:pPr>
          </w:p>
          <w:p w14:paraId="393219FF" w14:textId="28C4DB58" w:rsidR="00072424" w:rsidRDefault="00072424" w:rsidP="00FF2310">
            <w:pPr>
              <w:rPr>
                <w:sz w:val="18"/>
                <w:szCs w:val="18"/>
              </w:rPr>
            </w:pPr>
            <w:r>
              <w:rPr>
                <w:sz w:val="18"/>
                <w:szCs w:val="18"/>
              </w:rPr>
              <w:t xml:space="preserve">Showcasing and sharing best practice as well as obtaining researcher/academic staff led recommendations. </w:t>
            </w:r>
          </w:p>
        </w:tc>
        <w:tc>
          <w:tcPr>
            <w:tcW w:w="1417" w:type="dxa"/>
          </w:tcPr>
          <w:p w14:paraId="521C1E22" w14:textId="3E5CF583" w:rsidR="00072424" w:rsidRDefault="00072424" w:rsidP="00FF2310">
            <w:pPr>
              <w:rPr>
                <w:sz w:val="18"/>
                <w:szCs w:val="18"/>
              </w:rPr>
            </w:pPr>
            <w:r>
              <w:rPr>
                <w:sz w:val="18"/>
                <w:szCs w:val="18"/>
              </w:rPr>
              <w:t>Promotions Committee Chair and Secretariat</w:t>
            </w:r>
          </w:p>
        </w:tc>
        <w:tc>
          <w:tcPr>
            <w:tcW w:w="1276" w:type="dxa"/>
          </w:tcPr>
          <w:p w14:paraId="1BBCD7AB" w14:textId="0F438341" w:rsidR="00072424" w:rsidRDefault="00072424" w:rsidP="00FF2310">
            <w:pPr>
              <w:rPr>
                <w:sz w:val="18"/>
                <w:szCs w:val="18"/>
              </w:rPr>
            </w:pPr>
            <w:r>
              <w:rPr>
                <w:sz w:val="18"/>
                <w:szCs w:val="18"/>
              </w:rPr>
              <w:t>January 2017 and monitored termly and reported on annually – July 2017.</w:t>
            </w:r>
          </w:p>
        </w:tc>
      </w:tr>
      <w:tr w:rsidR="00072424" w:rsidRPr="00F20BC4" w14:paraId="4E222C64" w14:textId="77777777" w:rsidTr="002262BC">
        <w:trPr>
          <w:trHeight w:val="824"/>
        </w:trPr>
        <w:tc>
          <w:tcPr>
            <w:tcW w:w="988" w:type="dxa"/>
          </w:tcPr>
          <w:p w14:paraId="36896546" w14:textId="6A009A1C" w:rsidR="00072424" w:rsidRDefault="00072424" w:rsidP="00FF2310">
            <w:pPr>
              <w:rPr>
                <w:sz w:val="18"/>
                <w:szCs w:val="18"/>
              </w:rPr>
            </w:pPr>
            <w:r>
              <w:rPr>
                <w:sz w:val="18"/>
                <w:szCs w:val="18"/>
              </w:rPr>
              <w:t>2.3 NEW</w:t>
            </w:r>
          </w:p>
        </w:tc>
        <w:tc>
          <w:tcPr>
            <w:tcW w:w="2551" w:type="dxa"/>
          </w:tcPr>
          <w:p w14:paraId="4FFF0AE4" w14:textId="342511F1" w:rsidR="00072424" w:rsidRDefault="00072424" w:rsidP="00FF2310">
            <w:pPr>
              <w:rPr>
                <w:sz w:val="18"/>
                <w:szCs w:val="18"/>
              </w:rPr>
            </w:pPr>
            <w:r>
              <w:rPr>
                <w:sz w:val="18"/>
                <w:szCs w:val="18"/>
              </w:rPr>
              <w:t>Conduct a focussed promotion survey specifically targeted at research active staff.</w:t>
            </w:r>
          </w:p>
        </w:tc>
        <w:tc>
          <w:tcPr>
            <w:tcW w:w="2268" w:type="dxa"/>
          </w:tcPr>
          <w:p w14:paraId="0651AC37" w14:textId="0D2E285D" w:rsidR="00072424" w:rsidRDefault="00072424" w:rsidP="00FF2310">
            <w:pPr>
              <w:rPr>
                <w:sz w:val="18"/>
                <w:szCs w:val="18"/>
              </w:rPr>
            </w:pPr>
            <w:r>
              <w:rPr>
                <w:sz w:val="18"/>
                <w:szCs w:val="18"/>
              </w:rPr>
              <w:t xml:space="preserve">To respond to feedback from the 2016 PULSE staff survey, a focussed survey on promotion for research active staff (particularly those on full academic contracts) to ascertain if </w:t>
            </w:r>
            <w:r>
              <w:rPr>
                <w:sz w:val="18"/>
                <w:szCs w:val="18"/>
              </w:rPr>
              <w:lastRenderedPageBreak/>
              <w:t>the current process is fit for purpose.</w:t>
            </w:r>
          </w:p>
        </w:tc>
        <w:tc>
          <w:tcPr>
            <w:tcW w:w="5670" w:type="dxa"/>
          </w:tcPr>
          <w:p w14:paraId="15824DB4" w14:textId="14C744A5" w:rsidR="00072424" w:rsidRPr="00EC5ADE" w:rsidRDefault="00072424" w:rsidP="00FF2310">
            <w:pPr>
              <w:jc w:val="both"/>
              <w:rPr>
                <w:b/>
                <w:sz w:val="18"/>
                <w:szCs w:val="18"/>
              </w:rPr>
            </w:pPr>
            <w:r w:rsidRPr="00EC5ADE">
              <w:rPr>
                <w:b/>
                <w:sz w:val="18"/>
                <w:szCs w:val="18"/>
              </w:rPr>
              <w:lastRenderedPageBreak/>
              <w:t>See 1.9 ABOVE</w:t>
            </w:r>
          </w:p>
          <w:p w14:paraId="12673E47" w14:textId="77777777" w:rsidR="00072424" w:rsidRPr="00EC5ADE" w:rsidRDefault="00072424" w:rsidP="00FF2310">
            <w:pPr>
              <w:jc w:val="both"/>
              <w:rPr>
                <w:b/>
                <w:sz w:val="18"/>
                <w:szCs w:val="18"/>
              </w:rPr>
            </w:pPr>
          </w:p>
          <w:p w14:paraId="23C90373" w14:textId="2655D1AA" w:rsidR="00072424" w:rsidRDefault="00072424" w:rsidP="00FF2310">
            <w:pPr>
              <w:jc w:val="both"/>
              <w:rPr>
                <w:sz w:val="18"/>
                <w:szCs w:val="18"/>
              </w:rPr>
            </w:pPr>
            <w:r w:rsidRPr="00D24ED5">
              <w:rPr>
                <w:sz w:val="18"/>
                <w:szCs w:val="18"/>
              </w:rPr>
              <w:t xml:space="preserve">Responding to </w:t>
            </w:r>
            <w:r w:rsidRPr="002262BC">
              <w:rPr>
                <w:b/>
                <w:sz w:val="18"/>
                <w:szCs w:val="18"/>
              </w:rPr>
              <w:t>PULSE2016</w:t>
            </w:r>
            <w:r w:rsidRPr="00D24ED5">
              <w:rPr>
                <w:sz w:val="18"/>
                <w:szCs w:val="18"/>
              </w:rPr>
              <w:t xml:space="preserve"> responses that the academic (research active staff) promotion criteria was not clear, a focussed survey on promotions took place (issued in </w:t>
            </w:r>
            <w:r w:rsidRPr="002262BC">
              <w:rPr>
                <w:b/>
                <w:sz w:val="18"/>
                <w:szCs w:val="18"/>
              </w:rPr>
              <w:t>December 2016</w:t>
            </w:r>
            <w:r w:rsidRPr="00D24ED5">
              <w:rPr>
                <w:sz w:val="18"/>
                <w:szCs w:val="18"/>
              </w:rPr>
              <w:t xml:space="preserve"> with a closing date of </w:t>
            </w:r>
            <w:r w:rsidRPr="002262BC">
              <w:rPr>
                <w:b/>
                <w:sz w:val="18"/>
                <w:szCs w:val="18"/>
              </w:rPr>
              <w:t>January 2017</w:t>
            </w:r>
            <w:r w:rsidRPr="00D24ED5">
              <w:rPr>
                <w:sz w:val="18"/>
                <w:szCs w:val="18"/>
              </w:rPr>
              <w:t xml:space="preserve">).  The survey had </w:t>
            </w:r>
            <w:r w:rsidRPr="002262BC">
              <w:rPr>
                <w:b/>
                <w:sz w:val="18"/>
                <w:szCs w:val="18"/>
              </w:rPr>
              <w:t>413</w:t>
            </w:r>
            <w:r w:rsidRPr="00D24ED5">
              <w:rPr>
                <w:sz w:val="18"/>
                <w:szCs w:val="18"/>
              </w:rPr>
              <w:t xml:space="preserve"> respondents and was also </w:t>
            </w:r>
            <w:proofErr w:type="spellStart"/>
            <w:r w:rsidRPr="00D24ED5">
              <w:rPr>
                <w:sz w:val="18"/>
                <w:szCs w:val="18"/>
              </w:rPr>
              <w:t>disussed</w:t>
            </w:r>
            <w:proofErr w:type="spellEnd"/>
            <w:r w:rsidRPr="00D24ED5">
              <w:rPr>
                <w:sz w:val="18"/>
                <w:szCs w:val="18"/>
              </w:rPr>
              <w:t xml:space="preserve"> at the Gender Taskforce meetings.  Subsequently, an Academic Processes Review Group (APRG) was formed, chaired by the Provost.  The group met during a </w:t>
            </w:r>
            <w:r w:rsidRPr="00D24ED5">
              <w:rPr>
                <w:sz w:val="18"/>
                <w:szCs w:val="18"/>
              </w:rPr>
              <w:lastRenderedPageBreak/>
              <w:t xml:space="preserve">number of meetings in </w:t>
            </w:r>
            <w:r w:rsidRPr="002262BC">
              <w:rPr>
                <w:b/>
                <w:sz w:val="18"/>
                <w:szCs w:val="18"/>
              </w:rPr>
              <w:t>2017</w:t>
            </w:r>
            <w:r w:rsidRPr="00D24ED5">
              <w:rPr>
                <w:sz w:val="18"/>
                <w:szCs w:val="18"/>
              </w:rPr>
              <w:t xml:space="preserve"> to discuss and propose actions following the comments/results of the survey. </w:t>
            </w:r>
          </w:p>
          <w:p w14:paraId="7B3CFFA4" w14:textId="77777777" w:rsidR="00EC5ADE" w:rsidRPr="00D24ED5" w:rsidRDefault="00EC5ADE" w:rsidP="00FF2310">
            <w:pPr>
              <w:jc w:val="both"/>
              <w:rPr>
                <w:sz w:val="18"/>
                <w:szCs w:val="18"/>
              </w:rPr>
            </w:pPr>
          </w:p>
          <w:p w14:paraId="7AF7A380" w14:textId="1FC9031F" w:rsidR="00072424" w:rsidRPr="00D24ED5" w:rsidRDefault="00072424" w:rsidP="00FF2310">
            <w:pPr>
              <w:jc w:val="both"/>
              <w:rPr>
                <w:sz w:val="18"/>
                <w:szCs w:val="18"/>
              </w:rPr>
            </w:pPr>
            <w:r w:rsidRPr="00D24ED5">
              <w:rPr>
                <w:sz w:val="18"/>
                <w:szCs w:val="18"/>
              </w:rPr>
              <w:t xml:space="preserve">The Group proposed revisions to the criteria for Academic Promotions and amendments to the process for applying for promotion.  This was done in consultation with all members of staff via the University’s communication tool, </w:t>
            </w:r>
            <w:proofErr w:type="spellStart"/>
            <w:r w:rsidRPr="00D24ED5">
              <w:rPr>
                <w:sz w:val="18"/>
                <w:szCs w:val="18"/>
              </w:rPr>
              <w:t>InSIte</w:t>
            </w:r>
            <w:proofErr w:type="spellEnd"/>
            <w:r w:rsidRPr="00D24ED5">
              <w:rPr>
                <w:sz w:val="18"/>
                <w:szCs w:val="18"/>
              </w:rPr>
              <w:t xml:space="preserve">, and was approved by Senate at its meeting on </w:t>
            </w:r>
            <w:r w:rsidRPr="002262BC">
              <w:rPr>
                <w:b/>
                <w:sz w:val="18"/>
                <w:szCs w:val="18"/>
              </w:rPr>
              <w:t>14 March 2018</w:t>
            </w:r>
            <w:r w:rsidRPr="00D24ED5">
              <w:rPr>
                <w:sz w:val="18"/>
                <w:szCs w:val="18"/>
              </w:rPr>
              <w:t>.</w:t>
            </w:r>
          </w:p>
          <w:p w14:paraId="34816CCA" w14:textId="77777777" w:rsidR="006B33E3" w:rsidRDefault="00072424" w:rsidP="00FF2310">
            <w:pPr>
              <w:jc w:val="both"/>
              <w:rPr>
                <w:sz w:val="18"/>
                <w:szCs w:val="18"/>
              </w:rPr>
            </w:pPr>
            <w:r w:rsidRPr="00D24ED5">
              <w:rPr>
                <w:sz w:val="18"/>
                <w:szCs w:val="18"/>
              </w:rPr>
              <w:t xml:space="preserve">The Group organised </w:t>
            </w:r>
            <w:r w:rsidRPr="002262BC">
              <w:rPr>
                <w:b/>
                <w:sz w:val="18"/>
                <w:szCs w:val="18"/>
              </w:rPr>
              <w:t xml:space="preserve">2 </w:t>
            </w:r>
            <w:r w:rsidRPr="00D24ED5">
              <w:rPr>
                <w:sz w:val="18"/>
                <w:szCs w:val="18"/>
              </w:rPr>
              <w:t xml:space="preserve">events called ‘Promotions Explained’ which replaced the ‘Demystifying the Warwick Promotions process’ events that had been held in previous years. These were attended by </w:t>
            </w:r>
            <w:r w:rsidRPr="002262BC">
              <w:rPr>
                <w:b/>
                <w:sz w:val="18"/>
                <w:szCs w:val="18"/>
              </w:rPr>
              <w:t>53</w:t>
            </w:r>
            <w:r w:rsidRPr="00D24ED5">
              <w:rPr>
                <w:sz w:val="18"/>
                <w:szCs w:val="18"/>
              </w:rPr>
              <w:t xml:space="preserve"> members of staff.  </w:t>
            </w:r>
          </w:p>
          <w:p w14:paraId="63B6FFE2" w14:textId="7A08891F" w:rsidR="00072424" w:rsidRPr="00D24ED5" w:rsidRDefault="00072424" w:rsidP="00FF2310">
            <w:pPr>
              <w:jc w:val="both"/>
              <w:rPr>
                <w:sz w:val="18"/>
                <w:szCs w:val="18"/>
              </w:rPr>
            </w:pPr>
            <w:r w:rsidRPr="00D24ED5">
              <w:rPr>
                <w:sz w:val="18"/>
                <w:szCs w:val="18"/>
              </w:rPr>
              <w:t>Also:</w:t>
            </w:r>
          </w:p>
          <w:p w14:paraId="7E836248" w14:textId="77777777" w:rsidR="00072424" w:rsidRPr="00D24ED5" w:rsidRDefault="00072424" w:rsidP="00EC17BB">
            <w:pPr>
              <w:pStyle w:val="ListParagraph"/>
              <w:numPr>
                <w:ilvl w:val="0"/>
                <w:numId w:val="10"/>
              </w:numPr>
              <w:contextualSpacing w:val="0"/>
              <w:jc w:val="both"/>
              <w:rPr>
                <w:sz w:val="18"/>
                <w:szCs w:val="18"/>
              </w:rPr>
            </w:pPr>
            <w:r w:rsidRPr="00D24ED5">
              <w:rPr>
                <w:sz w:val="18"/>
                <w:szCs w:val="18"/>
              </w:rPr>
              <w:t xml:space="preserve">The Academic Promotions website has been updated with the revised information for the </w:t>
            </w:r>
            <w:r w:rsidRPr="002262BC">
              <w:rPr>
                <w:b/>
                <w:sz w:val="18"/>
                <w:szCs w:val="18"/>
              </w:rPr>
              <w:t>2018/19</w:t>
            </w:r>
            <w:r w:rsidRPr="00D24ED5">
              <w:rPr>
                <w:sz w:val="18"/>
                <w:szCs w:val="18"/>
              </w:rPr>
              <w:t xml:space="preserve"> round of promotions.</w:t>
            </w:r>
          </w:p>
          <w:p w14:paraId="115E548D" w14:textId="11304ED0" w:rsidR="00072424" w:rsidRPr="00D24ED5" w:rsidRDefault="00072424" w:rsidP="00EC17BB">
            <w:pPr>
              <w:pStyle w:val="ListParagraph"/>
              <w:numPr>
                <w:ilvl w:val="0"/>
                <w:numId w:val="10"/>
              </w:numPr>
              <w:contextualSpacing w:val="0"/>
              <w:jc w:val="both"/>
              <w:rPr>
                <w:sz w:val="18"/>
                <w:szCs w:val="18"/>
              </w:rPr>
            </w:pPr>
            <w:r w:rsidRPr="00D24ED5">
              <w:rPr>
                <w:sz w:val="18"/>
                <w:szCs w:val="18"/>
              </w:rPr>
              <w:t xml:space="preserve">We have exemplar promotion cases using the new application form and revised CV templates from some members of the APRG.  These will </w:t>
            </w:r>
            <w:r w:rsidR="00887B09">
              <w:rPr>
                <w:sz w:val="18"/>
                <w:szCs w:val="18"/>
              </w:rPr>
              <w:t>start to be</w:t>
            </w:r>
            <w:r w:rsidRPr="00D24ED5">
              <w:rPr>
                <w:sz w:val="18"/>
                <w:szCs w:val="18"/>
              </w:rPr>
              <w:t xml:space="preserve"> published on the promotion pages in </w:t>
            </w:r>
            <w:r w:rsidRPr="002262BC">
              <w:rPr>
                <w:b/>
                <w:sz w:val="18"/>
                <w:szCs w:val="18"/>
              </w:rPr>
              <w:t>July 2018</w:t>
            </w:r>
            <w:r w:rsidR="00887B09">
              <w:rPr>
                <w:sz w:val="18"/>
                <w:szCs w:val="18"/>
              </w:rPr>
              <w:t>, starting with the Professorial examples being already available.</w:t>
            </w:r>
          </w:p>
          <w:p w14:paraId="6ADE6A61" w14:textId="69125A3A" w:rsidR="00072424" w:rsidRDefault="00072424" w:rsidP="00FF2310">
            <w:pPr>
              <w:jc w:val="both"/>
              <w:rPr>
                <w:sz w:val="18"/>
                <w:szCs w:val="18"/>
              </w:rPr>
            </w:pPr>
          </w:p>
          <w:p w14:paraId="0648763A" w14:textId="18B91464" w:rsidR="00072424" w:rsidRPr="00D24ED5" w:rsidRDefault="00072424" w:rsidP="002262BC">
            <w:pPr>
              <w:jc w:val="both"/>
              <w:rPr>
                <w:sz w:val="18"/>
                <w:szCs w:val="18"/>
              </w:rPr>
            </w:pPr>
            <w:r>
              <w:rPr>
                <w:sz w:val="18"/>
                <w:szCs w:val="18"/>
              </w:rPr>
              <w:t xml:space="preserve">Work on the promotions framework may have contributed to a </w:t>
            </w:r>
            <w:r w:rsidRPr="002262BC">
              <w:rPr>
                <w:b/>
                <w:sz w:val="18"/>
                <w:szCs w:val="18"/>
              </w:rPr>
              <w:t>9%</w:t>
            </w:r>
            <w:r>
              <w:rPr>
                <w:sz w:val="18"/>
                <w:szCs w:val="18"/>
              </w:rPr>
              <w:t xml:space="preserve"> increase in positive answers (</w:t>
            </w:r>
            <w:r w:rsidRPr="002262BC">
              <w:rPr>
                <w:b/>
                <w:sz w:val="18"/>
                <w:szCs w:val="18"/>
              </w:rPr>
              <w:t>2018PULSE</w:t>
            </w:r>
            <w:r>
              <w:rPr>
                <w:sz w:val="18"/>
                <w:szCs w:val="18"/>
              </w:rPr>
              <w:t xml:space="preserve">) to the statement ‘The University’s academic promotion procedures are fair’ since the </w:t>
            </w:r>
            <w:r w:rsidRPr="002262BC">
              <w:rPr>
                <w:b/>
                <w:sz w:val="18"/>
                <w:szCs w:val="18"/>
              </w:rPr>
              <w:t>2016 PULSE</w:t>
            </w:r>
            <w:r>
              <w:rPr>
                <w:sz w:val="18"/>
                <w:szCs w:val="18"/>
              </w:rPr>
              <w:t xml:space="preserve"> survey.  This can be attributed to staff consultation on the new framework and we would expect a further increase in the next PULSE staff survey.</w:t>
            </w:r>
          </w:p>
        </w:tc>
        <w:tc>
          <w:tcPr>
            <w:tcW w:w="1843" w:type="dxa"/>
          </w:tcPr>
          <w:p w14:paraId="24EC440C" w14:textId="69D0E46D" w:rsidR="00072424" w:rsidRDefault="00072424" w:rsidP="00983A51">
            <w:pPr>
              <w:rPr>
                <w:sz w:val="18"/>
                <w:szCs w:val="18"/>
              </w:rPr>
            </w:pPr>
            <w:r>
              <w:rPr>
                <w:sz w:val="18"/>
                <w:szCs w:val="18"/>
              </w:rPr>
              <w:lastRenderedPageBreak/>
              <w:t>Actions identified</w:t>
            </w:r>
            <w:r w:rsidR="00983A51">
              <w:rPr>
                <w:sz w:val="18"/>
                <w:szCs w:val="18"/>
              </w:rPr>
              <w:t xml:space="preserve"> are</w:t>
            </w:r>
            <w:r>
              <w:rPr>
                <w:sz w:val="18"/>
                <w:szCs w:val="18"/>
              </w:rPr>
              <w:t xml:space="preserve"> implemented with a view to </w:t>
            </w:r>
            <w:proofErr w:type="gramStart"/>
            <w:r>
              <w:rPr>
                <w:sz w:val="18"/>
                <w:szCs w:val="18"/>
              </w:rPr>
              <w:t>evaluat</w:t>
            </w:r>
            <w:r w:rsidR="00983A51">
              <w:rPr>
                <w:sz w:val="18"/>
                <w:szCs w:val="18"/>
              </w:rPr>
              <w:t>ed</w:t>
            </w:r>
            <w:proofErr w:type="gramEnd"/>
            <w:r w:rsidR="00983A51">
              <w:rPr>
                <w:sz w:val="18"/>
                <w:szCs w:val="18"/>
              </w:rPr>
              <w:t xml:space="preserve"> in relation to the </w:t>
            </w:r>
            <w:r>
              <w:rPr>
                <w:sz w:val="18"/>
                <w:szCs w:val="18"/>
              </w:rPr>
              <w:t>next PULSE survey results in 2018/19.</w:t>
            </w:r>
          </w:p>
        </w:tc>
        <w:tc>
          <w:tcPr>
            <w:tcW w:w="1417" w:type="dxa"/>
          </w:tcPr>
          <w:p w14:paraId="5E6227B2" w14:textId="77777777" w:rsidR="00072424" w:rsidRDefault="00072424" w:rsidP="00FF2310">
            <w:pPr>
              <w:rPr>
                <w:sz w:val="18"/>
                <w:szCs w:val="18"/>
              </w:rPr>
            </w:pPr>
            <w:r>
              <w:rPr>
                <w:sz w:val="18"/>
                <w:szCs w:val="18"/>
              </w:rPr>
              <w:t>PULSE Sub-Group on Promotions</w:t>
            </w:r>
          </w:p>
          <w:p w14:paraId="7699B938" w14:textId="77777777" w:rsidR="00072424" w:rsidRDefault="00072424" w:rsidP="00FF2310">
            <w:pPr>
              <w:rPr>
                <w:sz w:val="18"/>
                <w:szCs w:val="18"/>
              </w:rPr>
            </w:pPr>
          </w:p>
          <w:p w14:paraId="02638638" w14:textId="77777777" w:rsidR="00072424" w:rsidRDefault="00072424" w:rsidP="00FF2310">
            <w:pPr>
              <w:rPr>
                <w:sz w:val="18"/>
                <w:szCs w:val="18"/>
              </w:rPr>
            </w:pPr>
            <w:r>
              <w:rPr>
                <w:sz w:val="18"/>
                <w:szCs w:val="18"/>
              </w:rPr>
              <w:t>Promotions Committee Chair and Secretariat</w:t>
            </w:r>
          </w:p>
          <w:p w14:paraId="3F20C2F9" w14:textId="77777777" w:rsidR="00072424" w:rsidRDefault="00072424" w:rsidP="00FF2310">
            <w:pPr>
              <w:rPr>
                <w:sz w:val="18"/>
                <w:szCs w:val="18"/>
              </w:rPr>
            </w:pPr>
          </w:p>
          <w:p w14:paraId="16FB43F3" w14:textId="66E49FE0" w:rsidR="00072424" w:rsidRDefault="00072424" w:rsidP="00FF2310">
            <w:pPr>
              <w:rPr>
                <w:sz w:val="18"/>
                <w:szCs w:val="18"/>
              </w:rPr>
            </w:pPr>
            <w:r>
              <w:rPr>
                <w:sz w:val="18"/>
                <w:szCs w:val="18"/>
              </w:rPr>
              <w:t>HR Promotions Team</w:t>
            </w:r>
          </w:p>
        </w:tc>
        <w:tc>
          <w:tcPr>
            <w:tcW w:w="1276" w:type="dxa"/>
          </w:tcPr>
          <w:p w14:paraId="6BD647E9" w14:textId="77777777" w:rsidR="00072424" w:rsidRDefault="00072424" w:rsidP="00FF2310">
            <w:pPr>
              <w:rPr>
                <w:sz w:val="18"/>
                <w:szCs w:val="18"/>
              </w:rPr>
            </w:pPr>
            <w:r>
              <w:rPr>
                <w:sz w:val="18"/>
                <w:szCs w:val="18"/>
              </w:rPr>
              <w:lastRenderedPageBreak/>
              <w:t>Survey launched December 2016 and sent to 2400 staff with closing date January 2017.</w:t>
            </w:r>
          </w:p>
          <w:p w14:paraId="406A6E9C" w14:textId="1691B94C" w:rsidR="00072424" w:rsidRDefault="00072424" w:rsidP="00FF2310">
            <w:pPr>
              <w:rPr>
                <w:sz w:val="18"/>
                <w:szCs w:val="18"/>
              </w:rPr>
            </w:pPr>
            <w:r>
              <w:rPr>
                <w:sz w:val="18"/>
                <w:szCs w:val="18"/>
              </w:rPr>
              <w:lastRenderedPageBreak/>
              <w:t xml:space="preserve">Report on response Term 2 2017. </w:t>
            </w:r>
          </w:p>
        </w:tc>
      </w:tr>
      <w:tr w:rsidR="00072424" w:rsidRPr="00F20BC4" w14:paraId="20B2A5D2" w14:textId="77777777" w:rsidTr="00487C07">
        <w:trPr>
          <w:trHeight w:val="1391"/>
        </w:trPr>
        <w:tc>
          <w:tcPr>
            <w:tcW w:w="988" w:type="dxa"/>
          </w:tcPr>
          <w:p w14:paraId="3C4F3185" w14:textId="411571F0" w:rsidR="00072424" w:rsidRDefault="00072424" w:rsidP="00FF2310">
            <w:pPr>
              <w:rPr>
                <w:sz w:val="18"/>
                <w:szCs w:val="18"/>
              </w:rPr>
            </w:pPr>
            <w:r>
              <w:rPr>
                <w:sz w:val="18"/>
                <w:szCs w:val="18"/>
              </w:rPr>
              <w:lastRenderedPageBreak/>
              <w:t>2.4 NEW</w:t>
            </w:r>
          </w:p>
        </w:tc>
        <w:tc>
          <w:tcPr>
            <w:tcW w:w="2551" w:type="dxa"/>
          </w:tcPr>
          <w:p w14:paraId="452B9B4D" w14:textId="6EC0CF6A" w:rsidR="00072424" w:rsidRDefault="00072424" w:rsidP="00FF2310">
            <w:pPr>
              <w:rPr>
                <w:sz w:val="18"/>
                <w:szCs w:val="18"/>
              </w:rPr>
            </w:pPr>
            <w:r>
              <w:rPr>
                <w:sz w:val="18"/>
                <w:szCs w:val="18"/>
              </w:rPr>
              <w:t>Case Studies on promotion to encourage and support promotion submissions, and to demonstrate promotion routes.</w:t>
            </w:r>
          </w:p>
        </w:tc>
        <w:tc>
          <w:tcPr>
            <w:tcW w:w="2268" w:type="dxa"/>
          </w:tcPr>
          <w:p w14:paraId="34F1A699" w14:textId="75E1FD6E" w:rsidR="00072424" w:rsidRDefault="00072424" w:rsidP="00FF2310">
            <w:pPr>
              <w:rPr>
                <w:sz w:val="18"/>
                <w:szCs w:val="18"/>
              </w:rPr>
            </w:pPr>
            <w:r>
              <w:rPr>
                <w:sz w:val="18"/>
                <w:szCs w:val="18"/>
              </w:rPr>
              <w:t>Collect case studies from individuals who have attended the annual ‘Demystifying Warwick Promotion process’ event, who then went on to successfully apply for promotion.  Promote these case studies on the promotions web page of different job roles and routes to encourage and give confidence to other researchers seeking promotion.</w:t>
            </w:r>
          </w:p>
        </w:tc>
        <w:tc>
          <w:tcPr>
            <w:tcW w:w="5670" w:type="dxa"/>
          </w:tcPr>
          <w:p w14:paraId="35911C51" w14:textId="43C8AC9D" w:rsidR="00302369" w:rsidRPr="00887B09" w:rsidRDefault="00887B09" w:rsidP="00887B09">
            <w:pPr>
              <w:jc w:val="both"/>
              <w:rPr>
                <w:sz w:val="18"/>
                <w:szCs w:val="18"/>
              </w:rPr>
            </w:pPr>
            <w:r w:rsidRPr="00887B09">
              <w:rPr>
                <w:sz w:val="18"/>
                <w:szCs w:val="18"/>
              </w:rPr>
              <w:t xml:space="preserve">Some case studies have been written and included in Departmental Athena Swan submissions.  Once the submissions </w:t>
            </w:r>
            <w:r>
              <w:rPr>
                <w:sz w:val="18"/>
                <w:szCs w:val="18"/>
              </w:rPr>
              <w:t>are</w:t>
            </w:r>
            <w:r w:rsidRPr="00887B09">
              <w:rPr>
                <w:sz w:val="18"/>
                <w:szCs w:val="18"/>
              </w:rPr>
              <w:t xml:space="preserve"> awarded Athena status, these </w:t>
            </w:r>
            <w:r>
              <w:rPr>
                <w:sz w:val="18"/>
                <w:szCs w:val="18"/>
              </w:rPr>
              <w:t>are</w:t>
            </w:r>
            <w:r w:rsidRPr="00887B09">
              <w:rPr>
                <w:sz w:val="18"/>
                <w:szCs w:val="18"/>
              </w:rPr>
              <w:t xml:space="preserve"> shared more widely and also published on Warwick’s Athena web pages.</w:t>
            </w:r>
          </w:p>
        </w:tc>
        <w:tc>
          <w:tcPr>
            <w:tcW w:w="1843" w:type="dxa"/>
          </w:tcPr>
          <w:p w14:paraId="1AF81603" w14:textId="0D1528CA" w:rsidR="00072424" w:rsidRDefault="00072424" w:rsidP="00FF2310">
            <w:pPr>
              <w:rPr>
                <w:sz w:val="18"/>
                <w:szCs w:val="18"/>
              </w:rPr>
            </w:pPr>
            <w:r>
              <w:rPr>
                <w:sz w:val="18"/>
                <w:szCs w:val="18"/>
              </w:rPr>
              <w:t>Number of case studies per job role per grade.</w:t>
            </w:r>
          </w:p>
        </w:tc>
        <w:tc>
          <w:tcPr>
            <w:tcW w:w="1417" w:type="dxa"/>
          </w:tcPr>
          <w:p w14:paraId="3A71289D" w14:textId="7FCA7B16" w:rsidR="00072424" w:rsidRDefault="00072424" w:rsidP="00FF2310">
            <w:pPr>
              <w:rPr>
                <w:sz w:val="18"/>
                <w:szCs w:val="18"/>
              </w:rPr>
            </w:pPr>
            <w:r>
              <w:rPr>
                <w:sz w:val="18"/>
                <w:szCs w:val="18"/>
              </w:rPr>
              <w:t>HR Promotions Team</w:t>
            </w:r>
          </w:p>
        </w:tc>
        <w:tc>
          <w:tcPr>
            <w:tcW w:w="1276" w:type="dxa"/>
          </w:tcPr>
          <w:p w14:paraId="15E0F38E" w14:textId="77777777" w:rsidR="00072424" w:rsidRDefault="00072424" w:rsidP="00FF2310">
            <w:pPr>
              <w:rPr>
                <w:sz w:val="18"/>
                <w:szCs w:val="18"/>
              </w:rPr>
            </w:pPr>
            <w:r>
              <w:rPr>
                <w:sz w:val="18"/>
                <w:szCs w:val="18"/>
              </w:rPr>
              <w:t xml:space="preserve">Term 3 2017 </w:t>
            </w:r>
          </w:p>
          <w:p w14:paraId="222FD95E" w14:textId="71EC4C19" w:rsidR="00072424" w:rsidRDefault="00072424" w:rsidP="00FF2310">
            <w:pPr>
              <w:rPr>
                <w:sz w:val="18"/>
                <w:szCs w:val="18"/>
              </w:rPr>
            </w:pPr>
            <w:r>
              <w:rPr>
                <w:sz w:val="18"/>
                <w:szCs w:val="18"/>
              </w:rPr>
              <w:t>Term 3 2018</w:t>
            </w:r>
          </w:p>
        </w:tc>
      </w:tr>
      <w:tr w:rsidR="00072424" w:rsidRPr="00F20BC4" w14:paraId="53157171" w14:textId="77777777" w:rsidTr="00487C07">
        <w:trPr>
          <w:trHeight w:val="1391"/>
        </w:trPr>
        <w:tc>
          <w:tcPr>
            <w:tcW w:w="988" w:type="dxa"/>
          </w:tcPr>
          <w:p w14:paraId="759DC02C" w14:textId="14C70A12" w:rsidR="00072424" w:rsidRDefault="00072424" w:rsidP="00FF2310">
            <w:pPr>
              <w:rPr>
                <w:sz w:val="18"/>
                <w:szCs w:val="18"/>
              </w:rPr>
            </w:pPr>
            <w:r>
              <w:rPr>
                <w:sz w:val="18"/>
                <w:szCs w:val="18"/>
              </w:rPr>
              <w:lastRenderedPageBreak/>
              <w:t>2.5 NEW</w:t>
            </w:r>
          </w:p>
        </w:tc>
        <w:tc>
          <w:tcPr>
            <w:tcW w:w="2551" w:type="dxa"/>
          </w:tcPr>
          <w:p w14:paraId="3FE25E42" w14:textId="32DA15BA" w:rsidR="00072424" w:rsidRDefault="00072424" w:rsidP="00FF2310">
            <w:pPr>
              <w:rPr>
                <w:sz w:val="18"/>
                <w:szCs w:val="18"/>
              </w:rPr>
            </w:pPr>
            <w:r>
              <w:rPr>
                <w:sz w:val="18"/>
                <w:szCs w:val="18"/>
              </w:rPr>
              <w:t>Share departmental best practice on promotion.</w:t>
            </w:r>
          </w:p>
        </w:tc>
        <w:tc>
          <w:tcPr>
            <w:tcW w:w="2268" w:type="dxa"/>
          </w:tcPr>
          <w:p w14:paraId="73805B75" w14:textId="77777777" w:rsidR="00072424" w:rsidRDefault="00072424" w:rsidP="00FF2310">
            <w:pPr>
              <w:rPr>
                <w:sz w:val="18"/>
                <w:szCs w:val="18"/>
              </w:rPr>
            </w:pPr>
            <w:r>
              <w:rPr>
                <w:sz w:val="18"/>
                <w:szCs w:val="18"/>
              </w:rPr>
              <w:t>Collect specific examples of departmental best practice around the promotion process to share amongst other departments for publication on the promotions webpage.</w:t>
            </w:r>
          </w:p>
          <w:p w14:paraId="6A46D0A2" w14:textId="1E417E02" w:rsidR="00072424" w:rsidRDefault="00072424" w:rsidP="00FF2310">
            <w:pPr>
              <w:rPr>
                <w:sz w:val="18"/>
                <w:szCs w:val="18"/>
              </w:rPr>
            </w:pPr>
            <w:r>
              <w:rPr>
                <w:sz w:val="18"/>
                <w:szCs w:val="18"/>
              </w:rPr>
              <w:t>Improving the communication of the promotions criteria to research staff.</w:t>
            </w:r>
          </w:p>
        </w:tc>
        <w:tc>
          <w:tcPr>
            <w:tcW w:w="5670" w:type="dxa"/>
          </w:tcPr>
          <w:p w14:paraId="39BEBBB5" w14:textId="4D33F16E" w:rsidR="00D1544E" w:rsidRPr="00887B09" w:rsidRDefault="00887B09" w:rsidP="00D1544E">
            <w:pPr>
              <w:rPr>
                <w:b/>
                <w:sz w:val="18"/>
                <w:szCs w:val="18"/>
              </w:rPr>
            </w:pPr>
            <w:r w:rsidRPr="00887B09">
              <w:rPr>
                <w:b/>
                <w:sz w:val="18"/>
                <w:szCs w:val="18"/>
              </w:rPr>
              <w:t>As above in 2.4</w:t>
            </w:r>
          </w:p>
        </w:tc>
        <w:tc>
          <w:tcPr>
            <w:tcW w:w="1843" w:type="dxa"/>
          </w:tcPr>
          <w:p w14:paraId="106C7017" w14:textId="77777777" w:rsidR="00072424" w:rsidRDefault="00072424" w:rsidP="00FF2310">
            <w:pPr>
              <w:rPr>
                <w:sz w:val="18"/>
                <w:szCs w:val="18"/>
              </w:rPr>
            </w:pPr>
            <w:r>
              <w:rPr>
                <w:sz w:val="18"/>
                <w:szCs w:val="18"/>
              </w:rPr>
              <w:t xml:space="preserve">Number of best practice examples.  </w:t>
            </w:r>
          </w:p>
          <w:p w14:paraId="6533D4F6" w14:textId="2B14C978" w:rsidR="00072424" w:rsidRDefault="00072424" w:rsidP="00FF2310">
            <w:pPr>
              <w:rPr>
                <w:sz w:val="18"/>
                <w:szCs w:val="18"/>
              </w:rPr>
            </w:pPr>
            <w:r>
              <w:rPr>
                <w:sz w:val="18"/>
                <w:szCs w:val="18"/>
              </w:rPr>
              <w:t>Increased number of research active staff submitting for promotion.</w:t>
            </w:r>
          </w:p>
        </w:tc>
        <w:tc>
          <w:tcPr>
            <w:tcW w:w="1417" w:type="dxa"/>
          </w:tcPr>
          <w:p w14:paraId="107DC2C7" w14:textId="5781D363" w:rsidR="00072424" w:rsidRDefault="00072424" w:rsidP="00FF2310">
            <w:pPr>
              <w:rPr>
                <w:sz w:val="18"/>
                <w:szCs w:val="18"/>
              </w:rPr>
            </w:pPr>
            <w:r>
              <w:rPr>
                <w:sz w:val="18"/>
                <w:szCs w:val="18"/>
              </w:rPr>
              <w:t>HR Promotions Team</w:t>
            </w:r>
          </w:p>
        </w:tc>
        <w:tc>
          <w:tcPr>
            <w:tcW w:w="1276" w:type="dxa"/>
          </w:tcPr>
          <w:p w14:paraId="2A977228" w14:textId="77777777" w:rsidR="00072424" w:rsidRDefault="00072424" w:rsidP="00FF2310">
            <w:pPr>
              <w:rPr>
                <w:sz w:val="18"/>
                <w:szCs w:val="18"/>
              </w:rPr>
            </w:pPr>
            <w:r>
              <w:rPr>
                <w:sz w:val="18"/>
                <w:szCs w:val="18"/>
              </w:rPr>
              <w:t xml:space="preserve">Term 1 2017 </w:t>
            </w:r>
          </w:p>
          <w:p w14:paraId="43A604DD" w14:textId="0F031F4F" w:rsidR="00072424" w:rsidRDefault="00072424" w:rsidP="00FF2310">
            <w:pPr>
              <w:rPr>
                <w:sz w:val="18"/>
                <w:szCs w:val="18"/>
              </w:rPr>
            </w:pPr>
            <w:r>
              <w:rPr>
                <w:sz w:val="18"/>
                <w:szCs w:val="18"/>
              </w:rPr>
              <w:t>Term 1 2018</w:t>
            </w:r>
          </w:p>
        </w:tc>
      </w:tr>
      <w:tr w:rsidR="00072424" w:rsidRPr="00F20BC4" w14:paraId="7872EEC7" w14:textId="77777777" w:rsidTr="00487C07">
        <w:trPr>
          <w:trHeight w:val="1391"/>
        </w:trPr>
        <w:tc>
          <w:tcPr>
            <w:tcW w:w="988" w:type="dxa"/>
          </w:tcPr>
          <w:p w14:paraId="735153D3" w14:textId="728C0C0C" w:rsidR="00072424" w:rsidRDefault="00072424" w:rsidP="00FF2310">
            <w:pPr>
              <w:rPr>
                <w:sz w:val="18"/>
                <w:szCs w:val="18"/>
              </w:rPr>
            </w:pPr>
            <w:r>
              <w:rPr>
                <w:sz w:val="18"/>
                <w:szCs w:val="18"/>
              </w:rPr>
              <w:t>2.6 NEW</w:t>
            </w:r>
          </w:p>
        </w:tc>
        <w:tc>
          <w:tcPr>
            <w:tcW w:w="2551" w:type="dxa"/>
          </w:tcPr>
          <w:p w14:paraId="1209C1A9" w14:textId="01B7227F" w:rsidR="00072424" w:rsidRDefault="00072424" w:rsidP="00FF2310">
            <w:pPr>
              <w:rPr>
                <w:sz w:val="18"/>
                <w:szCs w:val="18"/>
              </w:rPr>
            </w:pPr>
            <w:r>
              <w:rPr>
                <w:sz w:val="18"/>
                <w:szCs w:val="18"/>
              </w:rPr>
              <w:t>Promotion and monitoring of support available for staff taking maternity/adoption leave.</w:t>
            </w:r>
          </w:p>
        </w:tc>
        <w:tc>
          <w:tcPr>
            <w:tcW w:w="2268" w:type="dxa"/>
          </w:tcPr>
          <w:p w14:paraId="69B3189B" w14:textId="77777777" w:rsidR="00072424" w:rsidRDefault="00072424" w:rsidP="00FF2310">
            <w:pPr>
              <w:rPr>
                <w:sz w:val="18"/>
                <w:szCs w:val="18"/>
              </w:rPr>
            </w:pPr>
            <w:r>
              <w:rPr>
                <w:sz w:val="18"/>
                <w:szCs w:val="18"/>
              </w:rPr>
              <w:t>Promote to staff taking maternity/adoption leave what support is in place for them (including the availability of mentors) to support them with the transition back into the workplace.</w:t>
            </w:r>
          </w:p>
          <w:p w14:paraId="16C3F48A" w14:textId="77777777" w:rsidR="00072424" w:rsidRDefault="00072424" w:rsidP="00FF2310">
            <w:pPr>
              <w:rPr>
                <w:sz w:val="18"/>
                <w:szCs w:val="18"/>
              </w:rPr>
            </w:pPr>
            <w:r>
              <w:rPr>
                <w:sz w:val="18"/>
                <w:szCs w:val="18"/>
              </w:rPr>
              <w:t>Continue to promote the option of ‘Keeping in Touch Days’.</w:t>
            </w:r>
          </w:p>
          <w:p w14:paraId="1B573B8D" w14:textId="768910C5" w:rsidR="00072424" w:rsidRDefault="00072424" w:rsidP="00FF2310">
            <w:pPr>
              <w:rPr>
                <w:sz w:val="18"/>
                <w:szCs w:val="18"/>
              </w:rPr>
            </w:pPr>
            <w:r>
              <w:rPr>
                <w:sz w:val="18"/>
                <w:szCs w:val="18"/>
              </w:rPr>
              <w:t>Collate feedback, sharing benefits and considering recommendations.</w:t>
            </w:r>
          </w:p>
        </w:tc>
        <w:tc>
          <w:tcPr>
            <w:tcW w:w="5670" w:type="dxa"/>
          </w:tcPr>
          <w:p w14:paraId="08CB6FBD" w14:textId="77777777" w:rsidR="00072424" w:rsidRPr="00FB1590" w:rsidRDefault="00072424" w:rsidP="00FF2310">
            <w:pPr>
              <w:jc w:val="both"/>
              <w:rPr>
                <w:sz w:val="18"/>
                <w:szCs w:val="18"/>
              </w:rPr>
            </w:pPr>
            <w:r w:rsidRPr="00FB1590">
              <w:rPr>
                <w:sz w:val="18"/>
                <w:szCs w:val="18"/>
              </w:rPr>
              <w:t>All departments have dedicated HR Advisers who support individuals taking any kind of parental leave.  Web pages are clear and informative and individuals and their line managers are issued with maternity/adoption checklists to guide them through the process, things that might need to be considered and general support that can be put in place for them.  Every effort is made to ensure that the member of staff has support before maternity/adoption leave, during such leave and transition back into work.  There are HR policies on both types of leave that are accessible from the web pages.</w:t>
            </w:r>
          </w:p>
          <w:p w14:paraId="1537B659" w14:textId="790351EA" w:rsidR="00072424" w:rsidRPr="00FB1590" w:rsidRDefault="00072424" w:rsidP="00FF2310">
            <w:pPr>
              <w:jc w:val="both"/>
              <w:rPr>
                <w:sz w:val="18"/>
                <w:szCs w:val="18"/>
              </w:rPr>
            </w:pPr>
            <w:r w:rsidRPr="00FB1590">
              <w:rPr>
                <w:sz w:val="18"/>
                <w:szCs w:val="18"/>
              </w:rPr>
              <w:t>Mentors are provided upon request to individuals who may require such support.</w:t>
            </w:r>
          </w:p>
          <w:p w14:paraId="0F6A773F" w14:textId="4B25E604" w:rsidR="00072424" w:rsidRPr="00FB1590" w:rsidRDefault="00072424" w:rsidP="00FF2310">
            <w:pPr>
              <w:jc w:val="both"/>
              <w:rPr>
                <w:sz w:val="18"/>
                <w:szCs w:val="18"/>
              </w:rPr>
            </w:pPr>
          </w:p>
          <w:p w14:paraId="07F617C6" w14:textId="0D360ED4" w:rsidR="00072424" w:rsidRPr="00FB1590" w:rsidRDefault="00072424" w:rsidP="00FF2310">
            <w:pPr>
              <w:jc w:val="both"/>
              <w:rPr>
                <w:sz w:val="18"/>
                <w:szCs w:val="18"/>
              </w:rPr>
            </w:pPr>
            <w:r w:rsidRPr="00FB1590">
              <w:rPr>
                <w:sz w:val="18"/>
                <w:szCs w:val="18"/>
              </w:rPr>
              <w:t xml:space="preserve">There is also a Working Parents Network Group and </w:t>
            </w:r>
            <w:r w:rsidR="00887B09">
              <w:rPr>
                <w:sz w:val="18"/>
                <w:szCs w:val="18"/>
              </w:rPr>
              <w:t xml:space="preserve">in </w:t>
            </w:r>
            <w:r w:rsidR="00887B09">
              <w:rPr>
                <w:b/>
                <w:sz w:val="18"/>
                <w:szCs w:val="18"/>
              </w:rPr>
              <w:t xml:space="preserve">2018, </w:t>
            </w:r>
            <w:r w:rsidRPr="00FB1590">
              <w:rPr>
                <w:sz w:val="18"/>
                <w:szCs w:val="18"/>
              </w:rPr>
              <w:t>the University employed an external company to deliver a number of workshops to parents on juggling family and work responsibilities and how to continue to develop their careers.</w:t>
            </w:r>
            <w:r w:rsidR="004E64E2" w:rsidRPr="00FB1590">
              <w:rPr>
                <w:sz w:val="18"/>
                <w:szCs w:val="18"/>
              </w:rPr>
              <w:t xml:space="preserve">  </w:t>
            </w:r>
            <w:r w:rsidR="00887B09">
              <w:rPr>
                <w:sz w:val="18"/>
                <w:szCs w:val="18"/>
              </w:rPr>
              <w:t xml:space="preserve">A similar </w:t>
            </w:r>
            <w:r w:rsidR="004E64E2" w:rsidRPr="00FB1590">
              <w:rPr>
                <w:sz w:val="18"/>
                <w:szCs w:val="18"/>
              </w:rPr>
              <w:t>programme will be run</w:t>
            </w:r>
            <w:r w:rsidR="00887B09">
              <w:rPr>
                <w:sz w:val="18"/>
                <w:szCs w:val="18"/>
              </w:rPr>
              <w:t xml:space="preserve"> for staff with caring responsibilities</w:t>
            </w:r>
            <w:r w:rsidR="004E64E2" w:rsidRPr="00FB1590">
              <w:rPr>
                <w:sz w:val="18"/>
                <w:szCs w:val="18"/>
              </w:rPr>
              <w:t xml:space="preserve"> in </w:t>
            </w:r>
            <w:r w:rsidR="004E64E2" w:rsidRPr="00887B09">
              <w:rPr>
                <w:b/>
                <w:sz w:val="18"/>
                <w:szCs w:val="18"/>
              </w:rPr>
              <w:t>2019</w:t>
            </w:r>
            <w:r w:rsidR="004E64E2" w:rsidRPr="00FB1590">
              <w:rPr>
                <w:sz w:val="18"/>
                <w:szCs w:val="18"/>
              </w:rPr>
              <w:t xml:space="preserve"> as a </w:t>
            </w:r>
            <w:r w:rsidR="004E64E2" w:rsidRPr="00887B09">
              <w:rPr>
                <w:b/>
                <w:sz w:val="18"/>
                <w:szCs w:val="18"/>
              </w:rPr>
              <w:t>3</w:t>
            </w:r>
            <w:r w:rsidR="004E64E2" w:rsidRPr="00FB1590">
              <w:rPr>
                <w:sz w:val="18"/>
                <w:szCs w:val="18"/>
              </w:rPr>
              <w:t xml:space="preserve"> hour workshop (feedback indicated that attendees would prefer a longer session).  </w:t>
            </w:r>
          </w:p>
          <w:p w14:paraId="4DFDFF5F" w14:textId="057FE741" w:rsidR="00072424" w:rsidRPr="00FB1590" w:rsidRDefault="00072424" w:rsidP="00FF2310">
            <w:pPr>
              <w:jc w:val="both"/>
              <w:rPr>
                <w:sz w:val="18"/>
                <w:szCs w:val="18"/>
              </w:rPr>
            </w:pPr>
          </w:p>
          <w:p w14:paraId="16D75AE5" w14:textId="46BF5F4F" w:rsidR="00072424" w:rsidRPr="00FB1590" w:rsidRDefault="00072424" w:rsidP="00FF2310">
            <w:pPr>
              <w:jc w:val="both"/>
              <w:rPr>
                <w:sz w:val="18"/>
                <w:szCs w:val="18"/>
              </w:rPr>
            </w:pPr>
            <w:r w:rsidRPr="00FB1590">
              <w:rPr>
                <w:sz w:val="18"/>
                <w:szCs w:val="18"/>
              </w:rPr>
              <w:t>Academic Returners Fellowship – available for research active staff</w:t>
            </w:r>
            <w:r w:rsidR="006A3BE2">
              <w:rPr>
                <w:sz w:val="18"/>
                <w:szCs w:val="18"/>
              </w:rPr>
              <w:t xml:space="preserve"> on full academic contracts</w:t>
            </w:r>
            <w:r w:rsidRPr="00FB1590">
              <w:rPr>
                <w:sz w:val="18"/>
                <w:szCs w:val="18"/>
              </w:rPr>
              <w:t>.  Fellowship buys out teaching and administrative duties, so that the individual can focus on their research when they return from maternity/adoption/extended parental leave</w:t>
            </w:r>
            <w:r w:rsidR="004E64E2" w:rsidRPr="00FB1590">
              <w:rPr>
                <w:sz w:val="18"/>
                <w:szCs w:val="18"/>
              </w:rPr>
              <w:t xml:space="preserve">. </w:t>
            </w:r>
            <w:r w:rsidR="006A3BE2">
              <w:rPr>
                <w:sz w:val="18"/>
                <w:szCs w:val="18"/>
              </w:rPr>
              <w:t xml:space="preserve">Since the launch of the fellowship in </w:t>
            </w:r>
            <w:r w:rsidR="006A3BE2" w:rsidRPr="00961060">
              <w:rPr>
                <w:b/>
                <w:sz w:val="18"/>
                <w:szCs w:val="18"/>
              </w:rPr>
              <w:t>2015, 32</w:t>
            </w:r>
            <w:r w:rsidR="006A3BE2">
              <w:rPr>
                <w:sz w:val="18"/>
                <w:szCs w:val="18"/>
              </w:rPr>
              <w:t xml:space="preserve"> members of staff have been awarded fellowships. </w:t>
            </w:r>
            <w:r w:rsidR="004E64E2" w:rsidRPr="00FB1590">
              <w:rPr>
                <w:sz w:val="18"/>
                <w:szCs w:val="18"/>
              </w:rPr>
              <w:t xml:space="preserve"> A quote from a member of staff awarded a fellowship is:</w:t>
            </w:r>
          </w:p>
          <w:p w14:paraId="6BD3D283" w14:textId="41991AC5" w:rsidR="004E64E2" w:rsidRPr="00FB1590" w:rsidRDefault="004E64E2" w:rsidP="00FF2310">
            <w:pPr>
              <w:jc w:val="both"/>
              <w:rPr>
                <w:sz w:val="18"/>
                <w:szCs w:val="18"/>
              </w:rPr>
            </w:pPr>
          </w:p>
          <w:p w14:paraId="12DEA153" w14:textId="736EC4F4" w:rsidR="004E64E2" w:rsidRPr="00FB1590" w:rsidRDefault="004E64E2" w:rsidP="004E64E2">
            <w:pPr>
              <w:jc w:val="both"/>
              <w:rPr>
                <w:rStyle w:val="apple-converted-space"/>
                <w:rFonts w:cs="Times New Roman"/>
                <w:i/>
                <w:sz w:val="18"/>
                <w:szCs w:val="18"/>
                <w:shd w:val="clear" w:color="auto" w:fill="FFFFFF"/>
              </w:rPr>
            </w:pPr>
            <w:r w:rsidRPr="00FB1590">
              <w:rPr>
                <w:rStyle w:val="apple-converted-space"/>
                <w:rFonts w:cs="Times New Roman"/>
                <w:i/>
                <w:sz w:val="18"/>
                <w:szCs w:val="18"/>
                <w:shd w:val="clear" w:color="auto" w:fill="FFFFFF"/>
              </w:rPr>
              <w:t xml:space="preserve">‘Receiving a Warwick Academic Returners Fellowship was instrumental (indeed, indispensable) in creating the conditions necessary for me to make substantial and significant progress in my research, not just in terms of </w:t>
            </w:r>
            <w:r w:rsidRPr="00FB1590">
              <w:rPr>
                <w:rStyle w:val="apple-converted-space"/>
                <w:rFonts w:cs="Times New Roman"/>
                <w:i/>
                <w:sz w:val="18"/>
                <w:szCs w:val="18"/>
                <w:shd w:val="clear" w:color="auto" w:fill="FFFFFF"/>
              </w:rPr>
              <w:lastRenderedPageBreak/>
              <w:t>preparation of outputs, but also in impact work and participation in conferences’.</w:t>
            </w:r>
          </w:p>
          <w:p w14:paraId="29A4BBFA" w14:textId="77777777" w:rsidR="004E64E2" w:rsidRPr="00FB1590" w:rsidRDefault="004E64E2" w:rsidP="00FF2310">
            <w:pPr>
              <w:jc w:val="both"/>
              <w:rPr>
                <w:sz w:val="18"/>
                <w:szCs w:val="18"/>
              </w:rPr>
            </w:pPr>
          </w:p>
          <w:p w14:paraId="006F54B9" w14:textId="3F630C7F" w:rsidR="00FB1590" w:rsidRPr="00FB1590" w:rsidRDefault="00FB1590" w:rsidP="00FF2310">
            <w:pPr>
              <w:jc w:val="both"/>
              <w:rPr>
                <w:sz w:val="18"/>
                <w:szCs w:val="18"/>
              </w:rPr>
            </w:pPr>
            <w:r>
              <w:rPr>
                <w:sz w:val="18"/>
                <w:szCs w:val="18"/>
              </w:rPr>
              <w:t xml:space="preserve">A number of </w:t>
            </w:r>
            <w:r w:rsidR="00310877">
              <w:rPr>
                <w:sz w:val="18"/>
                <w:szCs w:val="18"/>
              </w:rPr>
              <w:t>Cases S</w:t>
            </w:r>
            <w:r>
              <w:rPr>
                <w:sz w:val="18"/>
                <w:szCs w:val="18"/>
              </w:rPr>
              <w:t>tudies have been collected to promote support available to researchers, see example below:</w:t>
            </w:r>
          </w:p>
          <w:p w14:paraId="0781F9FF" w14:textId="6CC8BAB6" w:rsidR="00FB1590" w:rsidRPr="00FB1590" w:rsidRDefault="00FB1590" w:rsidP="00FB1590">
            <w:pPr>
              <w:spacing w:before="100" w:beforeAutospacing="1" w:after="100" w:afterAutospacing="1"/>
              <w:jc w:val="both"/>
              <w:rPr>
                <w:i/>
                <w:sz w:val="18"/>
                <w:szCs w:val="18"/>
              </w:rPr>
            </w:pPr>
            <w:r w:rsidRPr="00FB1590">
              <w:rPr>
                <w:i/>
                <w:sz w:val="18"/>
                <w:szCs w:val="18"/>
                <w:lang w:val="en-US"/>
              </w:rPr>
              <w:t xml:space="preserve">I am a researcher in Physics and a mom of three kids, 5, 3 years and 2 months. Having childcare responsibilities means I need flexibility in when I work and how much I work. Since I had my first child, 5 years ago, I had lots of support from the department. Even before I started to explore what the options were, my supervisor offered a variety of ways in which my return to work can be the most positive experience. I came back working 2 days a week, with lots of trips to breastfeed my 5 month old in the University nursery (luckily, under 5 min walk away). I was also given </w:t>
            </w:r>
            <w:r>
              <w:rPr>
                <w:i/>
                <w:sz w:val="18"/>
                <w:szCs w:val="18"/>
                <w:lang w:val="en-US"/>
              </w:rPr>
              <w:t xml:space="preserve">a </w:t>
            </w:r>
            <w:r w:rsidRPr="00FB1590">
              <w:rPr>
                <w:i/>
                <w:sz w:val="18"/>
                <w:szCs w:val="18"/>
                <w:lang w:val="en-US"/>
              </w:rPr>
              <w:t xml:space="preserve">place to breastfeed in the department, if I ever needed that. After 3 months, I increased my workload to 3 days a week, and 3 months later went back full time to end the project I was working on. Since then I worked part time, ranging </w:t>
            </w:r>
            <w:proofErr w:type="spellStart"/>
            <w:r w:rsidRPr="00FB1590">
              <w:rPr>
                <w:i/>
                <w:sz w:val="18"/>
                <w:szCs w:val="18"/>
                <w:lang w:val="en-US"/>
              </w:rPr>
              <w:t>form</w:t>
            </w:r>
            <w:proofErr w:type="spellEnd"/>
            <w:r w:rsidRPr="00FB1590">
              <w:rPr>
                <w:i/>
                <w:sz w:val="18"/>
                <w:szCs w:val="18"/>
                <w:lang w:val="en-US"/>
              </w:rPr>
              <w:t xml:space="preserve"> 60% to 80% FTE. This arrangement was really helpful, as it eased the shock of coming back, and ensured a great balance between family and work commitments. </w:t>
            </w:r>
          </w:p>
          <w:p w14:paraId="20606CC0" w14:textId="77777777" w:rsidR="00FB1590" w:rsidRPr="00FB1590" w:rsidRDefault="00FB1590" w:rsidP="00FB1590">
            <w:pPr>
              <w:spacing w:before="100" w:beforeAutospacing="1" w:after="100" w:afterAutospacing="1"/>
              <w:jc w:val="both"/>
              <w:rPr>
                <w:i/>
                <w:sz w:val="18"/>
                <w:szCs w:val="18"/>
              </w:rPr>
            </w:pPr>
            <w:r w:rsidRPr="00FB1590">
              <w:rPr>
                <w:i/>
                <w:sz w:val="18"/>
                <w:szCs w:val="18"/>
                <w:lang w:val="en-US"/>
              </w:rPr>
              <w:t>Everyone has always been very supportive and flexible, and we managed to schedule things in such a way that I could attend work related meetings, conferences and other events with only minor adjustments to daily childcare if any. My supervisor also always managed to ensure my maternity leaves do not affect the research, and that work carries on even when I am away. As a result, my time out did not affect my publication record as much as it might have.</w:t>
            </w:r>
          </w:p>
          <w:p w14:paraId="7C944AD0" w14:textId="0B88127D" w:rsidR="00FB1590" w:rsidRPr="00FB1590" w:rsidRDefault="00FB1590" w:rsidP="00B91934">
            <w:pPr>
              <w:spacing w:before="100" w:beforeAutospacing="1" w:after="100" w:afterAutospacing="1"/>
              <w:jc w:val="both"/>
              <w:rPr>
                <w:sz w:val="18"/>
                <w:szCs w:val="18"/>
              </w:rPr>
            </w:pPr>
            <w:r w:rsidRPr="00FB1590">
              <w:rPr>
                <w:i/>
                <w:sz w:val="18"/>
                <w:szCs w:val="18"/>
                <w:lang w:val="en-US"/>
              </w:rPr>
              <w:t>Overall, the ability to work flexibly – both in “when” and “how much” means I can have a healthy balance between work and looking after my children. I truly appreciate the supportive environment in Physics Department.</w:t>
            </w:r>
            <w:r w:rsidR="00B91934" w:rsidRPr="00FB1590">
              <w:rPr>
                <w:sz w:val="18"/>
                <w:szCs w:val="18"/>
              </w:rPr>
              <w:t xml:space="preserve"> </w:t>
            </w:r>
          </w:p>
        </w:tc>
        <w:tc>
          <w:tcPr>
            <w:tcW w:w="1843" w:type="dxa"/>
          </w:tcPr>
          <w:p w14:paraId="4A7EE3F6" w14:textId="77777777" w:rsidR="00072424" w:rsidRDefault="00072424" w:rsidP="00FF2310">
            <w:pPr>
              <w:rPr>
                <w:sz w:val="18"/>
                <w:szCs w:val="18"/>
              </w:rPr>
            </w:pPr>
            <w:r>
              <w:rPr>
                <w:sz w:val="18"/>
                <w:szCs w:val="18"/>
              </w:rPr>
              <w:lastRenderedPageBreak/>
              <w:t>Informed staff.</w:t>
            </w:r>
          </w:p>
          <w:p w14:paraId="60070F69" w14:textId="00FC3674" w:rsidR="00072424" w:rsidRDefault="00072424" w:rsidP="00FF2310">
            <w:pPr>
              <w:rPr>
                <w:sz w:val="18"/>
                <w:szCs w:val="18"/>
              </w:rPr>
            </w:pPr>
            <w:r>
              <w:rPr>
                <w:sz w:val="18"/>
                <w:szCs w:val="18"/>
              </w:rPr>
              <w:t>Number of researchers taking maternity/paternity leave and increased uptake of mentors to assist transition back into the workplace.</w:t>
            </w:r>
          </w:p>
        </w:tc>
        <w:tc>
          <w:tcPr>
            <w:tcW w:w="1417" w:type="dxa"/>
          </w:tcPr>
          <w:p w14:paraId="09E7271C" w14:textId="66C1AAB3" w:rsidR="00072424" w:rsidRDefault="00072424" w:rsidP="00FF2310">
            <w:pPr>
              <w:rPr>
                <w:sz w:val="18"/>
                <w:szCs w:val="18"/>
              </w:rPr>
            </w:pPr>
            <w:r>
              <w:rPr>
                <w:sz w:val="18"/>
                <w:szCs w:val="18"/>
              </w:rPr>
              <w:t>HR Advisers</w:t>
            </w:r>
          </w:p>
        </w:tc>
        <w:tc>
          <w:tcPr>
            <w:tcW w:w="1276" w:type="dxa"/>
          </w:tcPr>
          <w:p w14:paraId="03D4093C" w14:textId="2EBE7576" w:rsidR="00072424" w:rsidRDefault="00072424" w:rsidP="00FF2310">
            <w:pPr>
              <w:rPr>
                <w:sz w:val="18"/>
                <w:szCs w:val="18"/>
              </w:rPr>
            </w:pPr>
            <w:r>
              <w:rPr>
                <w:sz w:val="18"/>
                <w:szCs w:val="18"/>
              </w:rPr>
              <w:t>Throughout 2017 and 2018</w:t>
            </w:r>
          </w:p>
        </w:tc>
      </w:tr>
      <w:tr w:rsidR="00072424" w:rsidRPr="00F20BC4" w14:paraId="12946619" w14:textId="77777777" w:rsidTr="00A77081">
        <w:trPr>
          <w:trHeight w:val="966"/>
        </w:trPr>
        <w:tc>
          <w:tcPr>
            <w:tcW w:w="988" w:type="dxa"/>
          </w:tcPr>
          <w:p w14:paraId="2AD5257D" w14:textId="418E544F" w:rsidR="00072424" w:rsidRDefault="00072424" w:rsidP="00FF2310">
            <w:pPr>
              <w:rPr>
                <w:sz w:val="18"/>
                <w:szCs w:val="18"/>
              </w:rPr>
            </w:pPr>
            <w:r>
              <w:rPr>
                <w:sz w:val="18"/>
                <w:szCs w:val="18"/>
              </w:rPr>
              <w:t>2.7 NEW</w:t>
            </w:r>
          </w:p>
        </w:tc>
        <w:tc>
          <w:tcPr>
            <w:tcW w:w="2551" w:type="dxa"/>
          </w:tcPr>
          <w:p w14:paraId="4E0BE7FA" w14:textId="0C4522EF" w:rsidR="00072424" w:rsidRDefault="00072424" w:rsidP="00FF2310">
            <w:pPr>
              <w:rPr>
                <w:sz w:val="18"/>
                <w:szCs w:val="18"/>
              </w:rPr>
            </w:pPr>
            <w:r>
              <w:rPr>
                <w:sz w:val="18"/>
                <w:szCs w:val="18"/>
              </w:rPr>
              <w:t>Encourage, promote and monitor positive attitudes towards flexible working.</w:t>
            </w:r>
          </w:p>
        </w:tc>
        <w:tc>
          <w:tcPr>
            <w:tcW w:w="2268" w:type="dxa"/>
          </w:tcPr>
          <w:p w14:paraId="5359E232" w14:textId="77777777" w:rsidR="00072424" w:rsidRDefault="00072424" w:rsidP="00FF2310">
            <w:pPr>
              <w:rPr>
                <w:sz w:val="18"/>
                <w:szCs w:val="18"/>
              </w:rPr>
            </w:pPr>
            <w:r>
              <w:rPr>
                <w:sz w:val="18"/>
                <w:szCs w:val="18"/>
              </w:rPr>
              <w:t xml:space="preserve">Improve communications to encourage positive attitudes towards flexible working, by providing case studies for the web pages to demonstrate the benefits to both the </w:t>
            </w:r>
            <w:r>
              <w:rPr>
                <w:sz w:val="18"/>
                <w:szCs w:val="18"/>
              </w:rPr>
              <w:lastRenderedPageBreak/>
              <w:t>individual and the University on flexible working.</w:t>
            </w:r>
          </w:p>
          <w:p w14:paraId="3A477AEC" w14:textId="77777777" w:rsidR="00072424" w:rsidRDefault="00072424" w:rsidP="00FF2310">
            <w:pPr>
              <w:rPr>
                <w:sz w:val="18"/>
                <w:szCs w:val="18"/>
              </w:rPr>
            </w:pPr>
          </w:p>
          <w:p w14:paraId="39CF4B2C" w14:textId="634372A5" w:rsidR="00072424" w:rsidRDefault="00072424" w:rsidP="00FF2310">
            <w:pPr>
              <w:rPr>
                <w:sz w:val="18"/>
                <w:szCs w:val="18"/>
              </w:rPr>
            </w:pPr>
            <w:r>
              <w:rPr>
                <w:sz w:val="18"/>
                <w:szCs w:val="18"/>
              </w:rPr>
              <w:t>Host an annual focus group to obtain feedback and recommendations and share practice.</w:t>
            </w:r>
          </w:p>
        </w:tc>
        <w:tc>
          <w:tcPr>
            <w:tcW w:w="5670" w:type="dxa"/>
          </w:tcPr>
          <w:p w14:paraId="6B29FD78" w14:textId="77777777" w:rsidR="00961060" w:rsidRDefault="00966D87" w:rsidP="00FF2310">
            <w:pPr>
              <w:rPr>
                <w:sz w:val="18"/>
                <w:szCs w:val="18"/>
              </w:rPr>
            </w:pPr>
            <w:r w:rsidRPr="00966D87">
              <w:rPr>
                <w:sz w:val="18"/>
                <w:szCs w:val="18"/>
              </w:rPr>
              <w:lastRenderedPageBreak/>
              <w:t xml:space="preserve">Many of the flexible working arrangements are organised locally in departments and therefore not formally monitored.  However when there is a change to contractual hours these are monitored and approved through HR and the employing department.  </w:t>
            </w:r>
          </w:p>
          <w:p w14:paraId="6B70CF53" w14:textId="77777777" w:rsidR="00961060" w:rsidRDefault="00961060" w:rsidP="00FF2310">
            <w:pPr>
              <w:rPr>
                <w:sz w:val="18"/>
                <w:szCs w:val="18"/>
              </w:rPr>
            </w:pPr>
          </w:p>
          <w:p w14:paraId="014AC151" w14:textId="616143BF" w:rsidR="00072424" w:rsidRPr="00966D87" w:rsidRDefault="00966D87" w:rsidP="00FF2310">
            <w:pPr>
              <w:rPr>
                <w:sz w:val="18"/>
                <w:szCs w:val="18"/>
              </w:rPr>
            </w:pPr>
            <w:r w:rsidRPr="00966D87">
              <w:rPr>
                <w:sz w:val="18"/>
                <w:szCs w:val="18"/>
              </w:rPr>
              <w:t>A number of cases have been:</w:t>
            </w:r>
          </w:p>
          <w:p w14:paraId="10CAF5C6" w14:textId="646EFEFD" w:rsidR="00966D87" w:rsidRPr="00966D87" w:rsidRDefault="00966D87" w:rsidP="00FF2310">
            <w:pPr>
              <w:rPr>
                <w:sz w:val="18"/>
                <w:szCs w:val="18"/>
              </w:rPr>
            </w:pPr>
          </w:p>
          <w:p w14:paraId="11392447" w14:textId="27B55BA6" w:rsidR="00966D87" w:rsidRPr="00961060" w:rsidRDefault="00966D87" w:rsidP="00EC17BB">
            <w:pPr>
              <w:pStyle w:val="ListParagraph"/>
              <w:numPr>
                <w:ilvl w:val="0"/>
                <w:numId w:val="17"/>
              </w:numPr>
              <w:rPr>
                <w:i/>
                <w:sz w:val="18"/>
                <w:szCs w:val="18"/>
              </w:rPr>
            </w:pPr>
            <w:r w:rsidRPr="00961060">
              <w:rPr>
                <w:i/>
                <w:sz w:val="18"/>
                <w:szCs w:val="18"/>
              </w:rPr>
              <w:lastRenderedPageBreak/>
              <w:t>A senior member of Research staff requested to reduce her hours for a temporary period to support an elderly parent.  The period on reduced hours was for 2 years and 9 months.</w:t>
            </w:r>
          </w:p>
          <w:p w14:paraId="7389C818" w14:textId="2512F85F" w:rsidR="00966D87" w:rsidRPr="00961060" w:rsidRDefault="00966D87" w:rsidP="00FF2310">
            <w:pPr>
              <w:rPr>
                <w:i/>
                <w:sz w:val="18"/>
                <w:szCs w:val="18"/>
              </w:rPr>
            </w:pPr>
          </w:p>
          <w:p w14:paraId="63CF2249" w14:textId="79E557EC" w:rsidR="00966D87" w:rsidRPr="00961060" w:rsidRDefault="00966D87" w:rsidP="00EC17BB">
            <w:pPr>
              <w:pStyle w:val="ListParagraph"/>
              <w:numPr>
                <w:ilvl w:val="0"/>
                <w:numId w:val="17"/>
              </w:numPr>
              <w:rPr>
                <w:i/>
                <w:sz w:val="18"/>
                <w:szCs w:val="18"/>
              </w:rPr>
            </w:pPr>
            <w:r w:rsidRPr="00961060">
              <w:rPr>
                <w:i/>
                <w:sz w:val="18"/>
                <w:szCs w:val="18"/>
              </w:rPr>
              <w:t>Two members of staff in another department requested a reduction in hours from 1.0 FTE to 0.6</w:t>
            </w:r>
            <w:r w:rsidR="00961060">
              <w:rPr>
                <w:i/>
                <w:sz w:val="18"/>
                <w:szCs w:val="18"/>
              </w:rPr>
              <w:t xml:space="preserve"> FTE, both cases were approved.</w:t>
            </w:r>
          </w:p>
          <w:p w14:paraId="7F6E2A68" w14:textId="17476E20" w:rsidR="00966D87" w:rsidRPr="00966D87" w:rsidRDefault="00966D87" w:rsidP="00FF2310">
            <w:pPr>
              <w:rPr>
                <w:sz w:val="18"/>
                <w:szCs w:val="18"/>
              </w:rPr>
            </w:pPr>
          </w:p>
          <w:p w14:paraId="2A58818A" w14:textId="1842FCA8" w:rsidR="00966D87" w:rsidRPr="00966D87" w:rsidRDefault="00966D87" w:rsidP="00FF2310">
            <w:pPr>
              <w:rPr>
                <w:sz w:val="18"/>
                <w:szCs w:val="18"/>
              </w:rPr>
            </w:pPr>
            <w:r w:rsidRPr="00966D87">
              <w:rPr>
                <w:sz w:val="18"/>
                <w:szCs w:val="18"/>
              </w:rPr>
              <w:t xml:space="preserve">See also Case Study in </w:t>
            </w:r>
            <w:r w:rsidRPr="00310877">
              <w:rPr>
                <w:b/>
                <w:sz w:val="18"/>
                <w:szCs w:val="18"/>
              </w:rPr>
              <w:t>Section 2.6</w:t>
            </w:r>
            <w:r w:rsidRPr="00966D87">
              <w:rPr>
                <w:sz w:val="18"/>
                <w:szCs w:val="18"/>
              </w:rPr>
              <w:t>.</w:t>
            </w:r>
          </w:p>
          <w:p w14:paraId="0230E264" w14:textId="2949FF4A" w:rsidR="00966D87" w:rsidRPr="00966D87" w:rsidRDefault="00966D87" w:rsidP="00FF2310">
            <w:pPr>
              <w:rPr>
                <w:sz w:val="18"/>
                <w:szCs w:val="18"/>
              </w:rPr>
            </w:pPr>
          </w:p>
          <w:p w14:paraId="16D37DD8" w14:textId="44E56452" w:rsidR="00966D87" w:rsidRPr="00487C07" w:rsidRDefault="00B91934" w:rsidP="00487C07">
            <w:pPr>
              <w:jc w:val="both"/>
              <w:rPr>
                <w:sz w:val="18"/>
                <w:szCs w:val="18"/>
              </w:rPr>
            </w:pPr>
            <w:r w:rsidRPr="00487C07">
              <w:rPr>
                <w:sz w:val="18"/>
                <w:szCs w:val="18"/>
              </w:rPr>
              <w:t xml:space="preserve">Flexible working has been discussed </w:t>
            </w:r>
            <w:r w:rsidR="00487C07" w:rsidRPr="00487C07">
              <w:rPr>
                <w:sz w:val="18"/>
                <w:szCs w:val="18"/>
              </w:rPr>
              <w:t>in many forums</w:t>
            </w:r>
            <w:r w:rsidRPr="00487C07">
              <w:rPr>
                <w:sz w:val="18"/>
                <w:szCs w:val="18"/>
              </w:rPr>
              <w:t>, especially for those departments working on an Athena Swan agenda (Gender Chartermark).  Departments with Silver status have provided case studies of members in departments who have taken advantage of the availability of flexible working</w:t>
            </w:r>
            <w:r w:rsidR="00961060">
              <w:rPr>
                <w:sz w:val="18"/>
                <w:szCs w:val="18"/>
              </w:rPr>
              <w:t xml:space="preserve"> options and these are shared once the submission is successful.</w:t>
            </w:r>
          </w:p>
          <w:p w14:paraId="1672F295" w14:textId="77777777" w:rsidR="00966D87" w:rsidRPr="00274FB5" w:rsidRDefault="00966D87" w:rsidP="00FF2310">
            <w:pPr>
              <w:rPr>
                <w:color w:val="FF0000"/>
                <w:sz w:val="18"/>
                <w:szCs w:val="18"/>
              </w:rPr>
            </w:pPr>
          </w:p>
          <w:p w14:paraId="646886F8" w14:textId="77777777" w:rsidR="00072424" w:rsidRDefault="00487C07" w:rsidP="00FF2310">
            <w:pPr>
              <w:rPr>
                <w:sz w:val="18"/>
                <w:szCs w:val="18"/>
              </w:rPr>
            </w:pPr>
            <w:r>
              <w:rPr>
                <w:sz w:val="18"/>
                <w:szCs w:val="18"/>
              </w:rPr>
              <w:t>Staff also have the opportunity to discuss with their HR Advisers flexible working options.</w:t>
            </w:r>
          </w:p>
          <w:p w14:paraId="46580A6B" w14:textId="77777777" w:rsidR="00487C07" w:rsidRDefault="00487C07" w:rsidP="00FF2310">
            <w:pPr>
              <w:rPr>
                <w:sz w:val="18"/>
                <w:szCs w:val="18"/>
              </w:rPr>
            </w:pPr>
          </w:p>
          <w:p w14:paraId="6083994B" w14:textId="06806948" w:rsidR="00487C07" w:rsidRPr="00F20BC4" w:rsidRDefault="00487C07" w:rsidP="00FF2310">
            <w:pPr>
              <w:rPr>
                <w:sz w:val="18"/>
                <w:szCs w:val="18"/>
              </w:rPr>
            </w:pPr>
            <w:r>
              <w:rPr>
                <w:sz w:val="18"/>
                <w:szCs w:val="18"/>
              </w:rPr>
              <w:t xml:space="preserve">In the annual Equality Monitoring Report, the employee working patterns are reported.  In </w:t>
            </w:r>
            <w:r w:rsidRPr="00A77081">
              <w:rPr>
                <w:b/>
                <w:sz w:val="18"/>
                <w:szCs w:val="18"/>
              </w:rPr>
              <w:t>2017/18</w:t>
            </w:r>
            <w:r>
              <w:rPr>
                <w:sz w:val="18"/>
                <w:szCs w:val="18"/>
              </w:rPr>
              <w:t xml:space="preserve"> out of </w:t>
            </w:r>
            <w:r w:rsidRPr="00A77081">
              <w:rPr>
                <w:b/>
                <w:sz w:val="18"/>
                <w:szCs w:val="18"/>
              </w:rPr>
              <w:t>769</w:t>
            </w:r>
            <w:r>
              <w:rPr>
                <w:sz w:val="18"/>
                <w:szCs w:val="18"/>
              </w:rPr>
              <w:t xml:space="preserve"> researchers, </w:t>
            </w:r>
            <w:r w:rsidRPr="00A77081">
              <w:rPr>
                <w:b/>
                <w:sz w:val="18"/>
                <w:szCs w:val="18"/>
              </w:rPr>
              <w:t>125</w:t>
            </w:r>
            <w:r>
              <w:rPr>
                <w:sz w:val="18"/>
                <w:szCs w:val="18"/>
              </w:rPr>
              <w:t xml:space="preserve"> worked part-time hours.  However these are staff that have contracted hours, whereas at departmental level there are more staff working ad-hoc flexible hours.</w:t>
            </w:r>
          </w:p>
        </w:tc>
        <w:tc>
          <w:tcPr>
            <w:tcW w:w="1843" w:type="dxa"/>
          </w:tcPr>
          <w:p w14:paraId="70B00CCE" w14:textId="77777777" w:rsidR="00072424" w:rsidRDefault="00072424" w:rsidP="00FF2310">
            <w:pPr>
              <w:rPr>
                <w:sz w:val="18"/>
                <w:szCs w:val="18"/>
              </w:rPr>
            </w:pPr>
            <w:r>
              <w:rPr>
                <w:sz w:val="18"/>
                <w:szCs w:val="18"/>
              </w:rPr>
              <w:lastRenderedPageBreak/>
              <w:t xml:space="preserve">Monitoring the number of researchers formally requesting flexible working versus those that have been approved, resulting in </w:t>
            </w:r>
            <w:r>
              <w:rPr>
                <w:sz w:val="18"/>
                <w:szCs w:val="18"/>
              </w:rPr>
              <w:lastRenderedPageBreak/>
              <w:t>a change of contractual hours.</w:t>
            </w:r>
          </w:p>
          <w:p w14:paraId="2CE838A4" w14:textId="77777777" w:rsidR="00072424" w:rsidRDefault="00072424" w:rsidP="00FF2310">
            <w:pPr>
              <w:rPr>
                <w:sz w:val="18"/>
                <w:szCs w:val="18"/>
              </w:rPr>
            </w:pPr>
          </w:p>
          <w:p w14:paraId="339CC8EF" w14:textId="77777777" w:rsidR="00072424" w:rsidRDefault="00072424" w:rsidP="00FF2310">
            <w:pPr>
              <w:rPr>
                <w:sz w:val="18"/>
                <w:szCs w:val="18"/>
              </w:rPr>
            </w:pPr>
          </w:p>
        </w:tc>
        <w:tc>
          <w:tcPr>
            <w:tcW w:w="1417" w:type="dxa"/>
          </w:tcPr>
          <w:p w14:paraId="63D1C484" w14:textId="77777777" w:rsidR="00072424" w:rsidRDefault="00072424" w:rsidP="00FF2310">
            <w:pPr>
              <w:rPr>
                <w:sz w:val="18"/>
                <w:szCs w:val="18"/>
              </w:rPr>
            </w:pPr>
            <w:r>
              <w:rPr>
                <w:sz w:val="18"/>
                <w:szCs w:val="18"/>
              </w:rPr>
              <w:lastRenderedPageBreak/>
              <w:t>HR Advisers</w:t>
            </w:r>
          </w:p>
          <w:p w14:paraId="016CED19" w14:textId="77777777" w:rsidR="00072424" w:rsidRDefault="00072424" w:rsidP="00FF2310">
            <w:pPr>
              <w:rPr>
                <w:sz w:val="18"/>
                <w:szCs w:val="18"/>
              </w:rPr>
            </w:pPr>
          </w:p>
          <w:p w14:paraId="20D547E0" w14:textId="4AD09632" w:rsidR="00072424" w:rsidRDefault="00072424" w:rsidP="00FF2310">
            <w:pPr>
              <w:rPr>
                <w:sz w:val="18"/>
                <w:szCs w:val="18"/>
              </w:rPr>
            </w:pPr>
            <w:r>
              <w:rPr>
                <w:sz w:val="18"/>
                <w:szCs w:val="18"/>
              </w:rPr>
              <w:t>Departmental Administrators</w:t>
            </w:r>
          </w:p>
        </w:tc>
        <w:tc>
          <w:tcPr>
            <w:tcW w:w="1276" w:type="dxa"/>
          </w:tcPr>
          <w:p w14:paraId="3133280E" w14:textId="3F1EEC42" w:rsidR="00072424" w:rsidRDefault="00072424" w:rsidP="00FF2310">
            <w:pPr>
              <w:rPr>
                <w:sz w:val="18"/>
                <w:szCs w:val="18"/>
              </w:rPr>
            </w:pPr>
            <w:r>
              <w:rPr>
                <w:sz w:val="18"/>
                <w:szCs w:val="18"/>
              </w:rPr>
              <w:t>Throughout 2017 and 2018</w:t>
            </w:r>
          </w:p>
        </w:tc>
      </w:tr>
      <w:tr w:rsidR="00072424" w:rsidRPr="00F20BC4" w14:paraId="72951F0A" w14:textId="77777777" w:rsidTr="00487C07">
        <w:trPr>
          <w:trHeight w:val="1391"/>
        </w:trPr>
        <w:tc>
          <w:tcPr>
            <w:tcW w:w="988" w:type="dxa"/>
          </w:tcPr>
          <w:p w14:paraId="5FA77FAD" w14:textId="5F7A2E11" w:rsidR="00072424" w:rsidRDefault="00072424" w:rsidP="00FF2310">
            <w:pPr>
              <w:rPr>
                <w:sz w:val="18"/>
                <w:szCs w:val="18"/>
              </w:rPr>
            </w:pPr>
            <w:r>
              <w:rPr>
                <w:sz w:val="18"/>
                <w:szCs w:val="18"/>
              </w:rPr>
              <w:t>2.8 CONTINUATION</w:t>
            </w:r>
          </w:p>
        </w:tc>
        <w:tc>
          <w:tcPr>
            <w:tcW w:w="2551" w:type="dxa"/>
          </w:tcPr>
          <w:p w14:paraId="37DA063C" w14:textId="6D4636B0" w:rsidR="00072424" w:rsidRDefault="00072424" w:rsidP="00FF2310">
            <w:pPr>
              <w:rPr>
                <w:sz w:val="18"/>
                <w:szCs w:val="18"/>
              </w:rPr>
            </w:pPr>
            <w:r>
              <w:rPr>
                <w:sz w:val="18"/>
                <w:szCs w:val="18"/>
              </w:rPr>
              <w:t>Research and Impact Services (R&amp;IS) to work with academic departments to inform on research opportunities.</w:t>
            </w:r>
          </w:p>
        </w:tc>
        <w:tc>
          <w:tcPr>
            <w:tcW w:w="2268" w:type="dxa"/>
          </w:tcPr>
          <w:p w14:paraId="39ACE916" w14:textId="77777777" w:rsidR="00072424" w:rsidRDefault="00072424" w:rsidP="00FF2310">
            <w:pPr>
              <w:rPr>
                <w:sz w:val="18"/>
                <w:szCs w:val="18"/>
              </w:rPr>
            </w:pPr>
            <w:r>
              <w:rPr>
                <w:sz w:val="18"/>
                <w:szCs w:val="18"/>
              </w:rPr>
              <w:t>R&amp;IS to work with academic departments to inform researchers of fellowships and funding opportunities.</w:t>
            </w:r>
          </w:p>
          <w:p w14:paraId="422E0556" w14:textId="3976C13E" w:rsidR="00072424" w:rsidRDefault="00072424" w:rsidP="00FF2310">
            <w:pPr>
              <w:rPr>
                <w:sz w:val="18"/>
                <w:szCs w:val="18"/>
              </w:rPr>
            </w:pPr>
            <w:r>
              <w:rPr>
                <w:sz w:val="18"/>
                <w:szCs w:val="18"/>
              </w:rPr>
              <w:t>Recording by R&amp;IS Link Officers of one to one support provided; number of applications and success rates.</w:t>
            </w:r>
          </w:p>
        </w:tc>
        <w:tc>
          <w:tcPr>
            <w:tcW w:w="5670" w:type="dxa"/>
          </w:tcPr>
          <w:p w14:paraId="5E8CFCBD" w14:textId="77777777" w:rsidR="002E73C1" w:rsidRPr="002E73C1" w:rsidRDefault="002E73C1" w:rsidP="002E73C1">
            <w:pPr>
              <w:jc w:val="both"/>
              <w:rPr>
                <w:sz w:val="18"/>
                <w:szCs w:val="18"/>
              </w:rPr>
            </w:pPr>
            <w:r w:rsidRPr="002E73C1">
              <w:rPr>
                <w:sz w:val="18"/>
                <w:szCs w:val="18"/>
              </w:rPr>
              <w:t xml:space="preserve">R&amp;IS has supported the academic departments to submit </w:t>
            </w:r>
            <w:r w:rsidRPr="00A77081">
              <w:rPr>
                <w:b/>
                <w:sz w:val="18"/>
                <w:szCs w:val="18"/>
              </w:rPr>
              <w:t>1,814</w:t>
            </w:r>
            <w:r w:rsidRPr="002E73C1">
              <w:rPr>
                <w:sz w:val="18"/>
                <w:szCs w:val="18"/>
              </w:rPr>
              <w:t xml:space="preserve"> applications totalling </w:t>
            </w:r>
            <w:r w:rsidRPr="00A77081">
              <w:rPr>
                <w:b/>
                <w:sz w:val="18"/>
                <w:szCs w:val="18"/>
              </w:rPr>
              <w:t>£481.5 million in 2017/18</w:t>
            </w:r>
            <w:r w:rsidRPr="002E73C1">
              <w:rPr>
                <w:sz w:val="18"/>
                <w:szCs w:val="18"/>
              </w:rPr>
              <w:t xml:space="preserve">, this compares to </w:t>
            </w:r>
            <w:r w:rsidRPr="00A77081">
              <w:rPr>
                <w:b/>
                <w:sz w:val="18"/>
                <w:szCs w:val="18"/>
              </w:rPr>
              <w:t>£441.9m</w:t>
            </w:r>
            <w:r w:rsidRPr="002E73C1">
              <w:rPr>
                <w:sz w:val="18"/>
                <w:szCs w:val="18"/>
              </w:rPr>
              <w:t xml:space="preserve"> in </w:t>
            </w:r>
            <w:r w:rsidRPr="00A77081">
              <w:rPr>
                <w:b/>
                <w:sz w:val="18"/>
                <w:szCs w:val="18"/>
              </w:rPr>
              <w:t>2016/17</w:t>
            </w:r>
            <w:r w:rsidRPr="002E73C1">
              <w:rPr>
                <w:sz w:val="18"/>
                <w:szCs w:val="18"/>
              </w:rPr>
              <w:t xml:space="preserve"> and </w:t>
            </w:r>
            <w:r w:rsidRPr="00A77081">
              <w:rPr>
                <w:b/>
                <w:sz w:val="18"/>
                <w:szCs w:val="18"/>
              </w:rPr>
              <w:t>£378.1 million in 2015/16</w:t>
            </w:r>
            <w:r w:rsidRPr="002E73C1">
              <w:rPr>
                <w:sz w:val="18"/>
                <w:szCs w:val="18"/>
              </w:rPr>
              <w:t xml:space="preserve">. In turn the University’s awards have also increased from </w:t>
            </w:r>
            <w:r w:rsidRPr="00A77081">
              <w:rPr>
                <w:b/>
                <w:sz w:val="18"/>
                <w:szCs w:val="18"/>
              </w:rPr>
              <w:t>£120 million in 2015/16</w:t>
            </w:r>
            <w:r w:rsidRPr="002E73C1">
              <w:rPr>
                <w:sz w:val="18"/>
                <w:szCs w:val="18"/>
              </w:rPr>
              <w:t xml:space="preserve"> to </w:t>
            </w:r>
            <w:r w:rsidRPr="00A77081">
              <w:rPr>
                <w:b/>
                <w:sz w:val="18"/>
                <w:szCs w:val="18"/>
              </w:rPr>
              <w:t>£152.8 million (2016/17</w:t>
            </w:r>
            <w:r w:rsidRPr="002E73C1">
              <w:rPr>
                <w:sz w:val="18"/>
                <w:szCs w:val="18"/>
              </w:rPr>
              <w:t xml:space="preserve">) and </w:t>
            </w:r>
            <w:r w:rsidRPr="00A77081">
              <w:rPr>
                <w:b/>
                <w:sz w:val="18"/>
                <w:szCs w:val="18"/>
              </w:rPr>
              <w:t>£146.5million (2017/18).</w:t>
            </w:r>
            <w:r w:rsidRPr="002E73C1">
              <w:rPr>
                <w:sz w:val="18"/>
                <w:szCs w:val="18"/>
              </w:rPr>
              <w:t xml:space="preserve"> This increase has seen the University’s research income grow from </w:t>
            </w:r>
            <w:r w:rsidRPr="00A77081">
              <w:rPr>
                <w:b/>
                <w:sz w:val="18"/>
                <w:szCs w:val="18"/>
              </w:rPr>
              <w:t>£108.5 million in 2015/16</w:t>
            </w:r>
            <w:r w:rsidRPr="002E73C1">
              <w:rPr>
                <w:sz w:val="18"/>
                <w:szCs w:val="18"/>
              </w:rPr>
              <w:t xml:space="preserve"> to </w:t>
            </w:r>
            <w:r w:rsidRPr="00A77081">
              <w:rPr>
                <w:b/>
                <w:sz w:val="18"/>
                <w:szCs w:val="18"/>
              </w:rPr>
              <w:t>£120.3 million (2016/17)</w:t>
            </w:r>
            <w:r w:rsidRPr="002E73C1">
              <w:rPr>
                <w:sz w:val="18"/>
                <w:szCs w:val="18"/>
              </w:rPr>
              <w:t xml:space="preserve"> and </w:t>
            </w:r>
            <w:r w:rsidRPr="00A77081">
              <w:rPr>
                <w:b/>
                <w:sz w:val="18"/>
                <w:szCs w:val="18"/>
              </w:rPr>
              <w:t>£126.4 million (2017/18</w:t>
            </w:r>
            <w:r w:rsidRPr="002E73C1">
              <w:rPr>
                <w:sz w:val="18"/>
                <w:szCs w:val="18"/>
              </w:rPr>
              <w:t xml:space="preserve">), a </w:t>
            </w:r>
            <w:r w:rsidRPr="00A77081">
              <w:rPr>
                <w:b/>
                <w:sz w:val="18"/>
                <w:szCs w:val="18"/>
              </w:rPr>
              <w:t>5.1%</w:t>
            </w:r>
            <w:r w:rsidRPr="002E73C1">
              <w:rPr>
                <w:sz w:val="18"/>
                <w:szCs w:val="18"/>
              </w:rPr>
              <w:t xml:space="preserve"> increase year on year.</w:t>
            </w:r>
          </w:p>
          <w:p w14:paraId="61C8CF5A" w14:textId="77777777" w:rsidR="002E73C1" w:rsidRPr="002E73C1" w:rsidRDefault="002E73C1" w:rsidP="002E73C1">
            <w:pPr>
              <w:jc w:val="both"/>
              <w:rPr>
                <w:sz w:val="18"/>
                <w:szCs w:val="18"/>
              </w:rPr>
            </w:pPr>
          </w:p>
          <w:p w14:paraId="6FC790BA" w14:textId="77777777" w:rsidR="002E73C1" w:rsidRPr="002E73C1" w:rsidRDefault="002E73C1" w:rsidP="002E73C1">
            <w:pPr>
              <w:jc w:val="both"/>
              <w:rPr>
                <w:sz w:val="18"/>
                <w:szCs w:val="18"/>
              </w:rPr>
            </w:pPr>
            <w:r w:rsidRPr="002E73C1">
              <w:rPr>
                <w:sz w:val="18"/>
                <w:szCs w:val="18"/>
              </w:rPr>
              <w:t xml:space="preserve">R&amp;IS has supported a number of early career researchers by providing  1:1 dedicated advice as well running bespoke training events. The number of fellowships applications in </w:t>
            </w:r>
            <w:r w:rsidRPr="00A77081">
              <w:rPr>
                <w:b/>
                <w:sz w:val="18"/>
                <w:szCs w:val="18"/>
              </w:rPr>
              <w:t>2017/18</w:t>
            </w:r>
            <w:r w:rsidRPr="002E73C1">
              <w:rPr>
                <w:sz w:val="18"/>
                <w:szCs w:val="18"/>
              </w:rPr>
              <w:t xml:space="preserve"> have increased to </w:t>
            </w:r>
            <w:r w:rsidRPr="00A77081">
              <w:rPr>
                <w:b/>
                <w:sz w:val="18"/>
                <w:szCs w:val="18"/>
              </w:rPr>
              <w:t xml:space="preserve">406 </w:t>
            </w:r>
            <w:r w:rsidRPr="002E73C1">
              <w:rPr>
                <w:sz w:val="18"/>
                <w:szCs w:val="18"/>
              </w:rPr>
              <w:t xml:space="preserve">compared to </w:t>
            </w:r>
            <w:r w:rsidRPr="00A77081">
              <w:rPr>
                <w:b/>
                <w:sz w:val="18"/>
                <w:szCs w:val="18"/>
              </w:rPr>
              <w:t>336</w:t>
            </w:r>
            <w:r w:rsidRPr="002E73C1">
              <w:rPr>
                <w:sz w:val="18"/>
                <w:szCs w:val="18"/>
              </w:rPr>
              <w:t xml:space="preserve"> submitted in </w:t>
            </w:r>
            <w:r w:rsidRPr="00A77081">
              <w:rPr>
                <w:b/>
                <w:sz w:val="18"/>
                <w:szCs w:val="18"/>
              </w:rPr>
              <w:t>2016/17</w:t>
            </w:r>
            <w:r w:rsidRPr="002E73C1">
              <w:rPr>
                <w:sz w:val="18"/>
                <w:szCs w:val="18"/>
              </w:rPr>
              <w:t xml:space="preserve">. An increase has also been seen in awards, the University securing </w:t>
            </w:r>
            <w:r w:rsidRPr="00A77081">
              <w:rPr>
                <w:b/>
                <w:sz w:val="18"/>
                <w:szCs w:val="18"/>
              </w:rPr>
              <w:t>84</w:t>
            </w:r>
            <w:r w:rsidRPr="002E73C1">
              <w:rPr>
                <w:sz w:val="18"/>
                <w:szCs w:val="18"/>
              </w:rPr>
              <w:t xml:space="preserve"> fellowships totalling </w:t>
            </w:r>
            <w:r w:rsidRPr="00A77081">
              <w:rPr>
                <w:b/>
                <w:sz w:val="18"/>
                <w:szCs w:val="18"/>
              </w:rPr>
              <w:t>£12.4 million</w:t>
            </w:r>
            <w:r w:rsidRPr="002E73C1">
              <w:rPr>
                <w:sz w:val="18"/>
                <w:szCs w:val="18"/>
              </w:rPr>
              <w:t xml:space="preserve"> compared to the previous year of </w:t>
            </w:r>
            <w:r w:rsidRPr="00A77081">
              <w:rPr>
                <w:b/>
                <w:sz w:val="18"/>
                <w:szCs w:val="18"/>
              </w:rPr>
              <w:t>69</w:t>
            </w:r>
            <w:r w:rsidRPr="002E73C1">
              <w:rPr>
                <w:sz w:val="18"/>
                <w:szCs w:val="18"/>
              </w:rPr>
              <w:t xml:space="preserve"> awards totalling </w:t>
            </w:r>
            <w:r w:rsidRPr="00A77081">
              <w:rPr>
                <w:b/>
                <w:sz w:val="18"/>
                <w:szCs w:val="18"/>
              </w:rPr>
              <w:t>£11 million.</w:t>
            </w:r>
            <w:r w:rsidRPr="002E73C1">
              <w:rPr>
                <w:sz w:val="18"/>
                <w:szCs w:val="18"/>
              </w:rPr>
              <w:t xml:space="preserve"> </w:t>
            </w:r>
          </w:p>
          <w:p w14:paraId="56081206" w14:textId="77777777" w:rsidR="002E73C1" w:rsidRPr="002E73C1" w:rsidRDefault="002E73C1" w:rsidP="002E73C1">
            <w:pPr>
              <w:jc w:val="both"/>
              <w:rPr>
                <w:sz w:val="18"/>
                <w:szCs w:val="18"/>
              </w:rPr>
            </w:pPr>
          </w:p>
          <w:p w14:paraId="0EA86419" w14:textId="77777777" w:rsidR="002E73C1" w:rsidRPr="002E73C1" w:rsidRDefault="002E73C1" w:rsidP="002E73C1">
            <w:pPr>
              <w:jc w:val="both"/>
              <w:rPr>
                <w:sz w:val="18"/>
                <w:szCs w:val="18"/>
              </w:rPr>
            </w:pPr>
            <w:r w:rsidRPr="002E73C1">
              <w:rPr>
                <w:sz w:val="18"/>
                <w:szCs w:val="18"/>
              </w:rPr>
              <w:lastRenderedPageBreak/>
              <w:t xml:space="preserve">R&amp;IS routinely meet with researchers to provide 1:1 dedicated support on individual applications, in addition we alert researchers to  funding opportunities. The overall success rate for the University has increased year on year from </w:t>
            </w:r>
            <w:r w:rsidRPr="00A77081">
              <w:rPr>
                <w:b/>
                <w:sz w:val="18"/>
                <w:szCs w:val="18"/>
              </w:rPr>
              <w:t>39% (2015/16)</w:t>
            </w:r>
            <w:r w:rsidRPr="002E73C1">
              <w:rPr>
                <w:sz w:val="18"/>
                <w:szCs w:val="18"/>
              </w:rPr>
              <w:t xml:space="preserve"> to </w:t>
            </w:r>
            <w:r w:rsidRPr="00A77081">
              <w:rPr>
                <w:b/>
                <w:sz w:val="18"/>
                <w:szCs w:val="18"/>
              </w:rPr>
              <w:t>41% (2016/17)</w:t>
            </w:r>
            <w:r w:rsidRPr="002E73C1">
              <w:rPr>
                <w:sz w:val="18"/>
                <w:szCs w:val="18"/>
              </w:rPr>
              <w:t xml:space="preserve"> and </w:t>
            </w:r>
            <w:r w:rsidRPr="00A77081">
              <w:rPr>
                <w:b/>
                <w:sz w:val="18"/>
                <w:szCs w:val="18"/>
              </w:rPr>
              <w:t>51% (2017/18).</w:t>
            </w:r>
          </w:p>
          <w:p w14:paraId="6D14C67B" w14:textId="77777777" w:rsidR="002E73C1" w:rsidRPr="002E73C1" w:rsidRDefault="002E73C1" w:rsidP="002E73C1">
            <w:pPr>
              <w:jc w:val="both"/>
              <w:rPr>
                <w:sz w:val="18"/>
                <w:szCs w:val="18"/>
              </w:rPr>
            </w:pPr>
          </w:p>
          <w:p w14:paraId="510F4DC0" w14:textId="77777777" w:rsidR="002E73C1" w:rsidRPr="002E73C1" w:rsidRDefault="002E73C1" w:rsidP="002E73C1">
            <w:pPr>
              <w:jc w:val="both"/>
              <w:rPr>
                <w:sz w:val="18"/>
                <w:szCs w:val="18"/>
              </w:rPr>
            </w:pPr>
            <w:r w:rsidRPr="002E73C1">
              <w:rPr>
                <w:sz w:val="18"/>
                <w:szCs w:val="18"/>
              </w:rPr>
              <w:t xml:space="preserve">Throughout the year R&amp;IS also host a number of training events, as well as presenting at departmental/faculty meetings and away days. An example of events hosted in </w:t>
            </w:r>
            <w:r w:rsidRPr="00A77081">
              <w:rPr>
                <w:b/>
                <w:sz w:val="18"/>
                <w:szCs w:val="18"/>
              </w:rPr>
              <w:t>2017/18</w:t>
            </w:r>
            <w:r w:rsidRPr="002E73C1">
              <w:rPr>
                <w:sz w:val="18"/>
                <w:szCs w:val="18"/>
              </w:rPr>
              <w:t xml:space="preserve"> are  listed below:</w:t>
            </w:r>
          </w:p>
          <w:p w14:paraId="53269C56" w14:textId="77777777" w:rsidR="002E73C1" w:rsidRPr="002E73C1" w:rsidRDefault="002E73C1" w:rsidP="002E73C1">
            <w:pPr>
              <w:jc w:val="both"/>
              <w:rPr>
                <w:sz w:val="18"/>
                <w:szCs w:val="18"/>
              </w:rPr>
            </w:pPr>
          </w:p>
          <w:p w14:paraId="0B486411" w14:textId="77777777" w:rsidR="002E73C1" w:rsidRPr="002E73C1" w:rsidRDefault="002E73C1" w:rsidP="002E73C1">
            <w:pPr>
              <w:jc w:val="both"/>
              <w:rPr>
                <w:b/>
                <w:sz w:val="18"/>
                <w:szCs w:val="18"/>
              </w:rPr>
            </w:pPr>
            <w:r w:rsidRPr="002E73C1">
              <w:rPr>
                <w:b/>
                <w:sz w:val="18"/>
                <w:szCs w:val="18"/>
              </w:rPr>
              <w:t xml:space="preserve">Faculty of Science, Engineering and Medicine: </w:t>
            </w:r>
          </w:p>
          <w:p w14:paraId="1A80D8B1"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Research training landscape (Science) – </w:t>
            </w:r>
            <w:r w:rsidRPr="00A77081">
              <w:rPr>
                <w:b/>
                <w:sz w:val="18"/>
                <w:szCs w:val="18"/>
              </w:rPr>
              <w:t>September 2017 (50+</w:t>
            </w:r>
            <w:r w:rsidRPr="002E73C1">
              <w:rPr>
                <w:sz w:val="18"/>
                <w:szCs w:val="18"/>
              </w:rPr>
              <w:t xml:space="preserve"> attendees)</w:t>
            </w:r>
          </w:p>
          <w:p w14:paraId="5C05B393"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Workshop for NIHR applicants – </w:t>
            </w:r>
            <w:r w:rsidRPr="00A77081">
              <w:rPr>
                <w:b/>
                <w:sz w:val="18"/>
                <w:szCs w:val="18"/>
              </w:rPr>
              <w:t>27 September 2017 (5</w:t>
            </w:r>
            <w:r w:rsidRPr="002E73C1">
              <w:rPr>
                <w:sz w:val="18"/>
                <w:szCs w:val="18"/>
              </w:rPr>
              <w:t xml:space="preserve"> attendees)</w:t>
            </w:r>
          </w:p>
          <w:p w14:paraId="61C6EDDC"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WMS welcome event for new starters – </w:t>
            </w:r>
            <w:r w:rsidRPr="00A77081">
              <w:rPr>
                <w:b/>
                <w:sz w:val="18"/>
                <w:szCs w:val="18"/>
              </w:rPr>
              <w:t>15 January 2018 and 1</w:t>
            </w:r>
            <w:r w:rsidRPr="002E73C1">
              <w:rPr>
                <w:sz w:val="18"/>
                <w:szCs w:val="18"/>
              </w:rPr>
              <w:t xml:space="preserve"> </w:t>
            </w:r>
            <w:r w:rsidRPr="00A77081">
              <w:rPr>
                <w:b/>
                <w:sz w:val="18"/>
                <w:szCs w:val="18"/>
              </w:rPr>
              <w:t>May 2018 (approx. 15</w:t>
            </w:r>
            <w:r w:rsidRPr="002E73C1">
              <w:rPr>
                <w:sz w:val="18"/>
                <w:szCs w:val="18"/>
              </w:rPr>
              <w:t xml:space="preserve"> attendees each time)</w:t>
            </w:r>
          </w:p>
          <w:p w14:paraId="279FFA7F"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Presentation at Research Active Staff meeting – </w:t>
            </w:r>
            <w:r w:rsidRPr="006110C2">
              <w:rPr>
                <w:b/>
                <w:sz w:val="18"/>
                <w:szCs w:val="18"/>
              </w:rPr>
              <w:t>February 2018</w:t>
            </w:r>
            <w:r w:rsidRPr="002E73C1">
              <w:rPr>
                <w:sz w:val="18"/>
                <w:szCs w:val="18"/>
              </w:rPr>
              <w:t xml:space="preserve"> (</w:t>
            </w:r>
            <w:r w:rsidRPr="006110C2">
              <w:rPr>
                <w:b/>
                <w:sz w:val="18"/>
                <w:szCs w:val="18"/>
              </w:rPr>
              <w:t>20+</w:t>
            </w:r>
            <w:r w:rsidRPr="002E73C1">
              <w:rPr>
                <w:sz w:val="18"/>
                <w:szCs w:val="18"/>
              </w:rPr>
              <w:t xml:space="preserve"> attendees)</w:t>
            </w:r>
          </w:p>
          <w:p w14:paraId="3F59B15B"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RCUK bid writing workshop – </w:t>
            </w:r>
            <w:r w:rsidRPr="006110C2">
              <w:rPr>
                <w:b/>
                <w:sz w:val="18"/>
                <w:szCs w:val="18"/>
              </w:rPr>
              <w:t>15 March 2018 (50</w:t>
            </w:r>
            <w:r w:rsidRPr="002E73C1">
              <w:rPr>
                <w:sz w:val="18"/>
                <w:szCs w:val="18"/>
              </w:rPr>
              <w:t xml:space="preserve"> attendees)</w:t>
            </w:r>
          </w:p>
          <w:p w14:paraId="6EF5B404"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Fellowships in Science and Medicine – </w:t>
            </w:r>
            <w:r w:rsidRPr="006110C2">
              <w:rPr>
                <w:b/>
                <w:sz w:val="18"/>
                <w:szCs w:val="18"/>
              </w:rPr>
              <w:t>April 2018 (100+</w:t>
            </w:r>
            <w:r w:rsidRPr="002E73C1">
              <w:rPr>
                <w:sz w:val="18"/>
                <w:szCs w:val="18"/>
              </w:rPr>
              <w:t xml:space="preserve"> attendees)</w:t>
            </w:r>
          </w:p>
          <w:p w14:paraId="6307F3FD"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NIHR Fellowship Workshop  - </w:t>
            </w:r>
            <w:r w:rsidRPr="006110C2">
              <w:rPr>
                <w:b/>
                <w:sz w:val="18"/>
                <w:szCs w:val="18"/>
              </w:rPr>
              <w:t>18 June 2018 (10</w:t>
            </w:r>
            <w:r w:rsidRPr="002E73C1">
              <w:rPr>
                <w:sz w:val="18"/>
                <w:szCs w:val="18"/>
              </w:rPr>
              <w:t xml:space="preserve"> attendees)</w:t>
            </w:r>
          </w:p>
          <w:p w14:paraId="43281889"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Mental Health Research Centre Networking Event – </w:t>
            </w:r>
            <w:r w:rsidRPr="006110C2">
              <w:rPr>
                <w:b/>
                <w:sz w:val="18"/>
                <w:szCs w:val="18"/>
              </w:rPr>
              <w:t>20 June 2018</w:t>
            </w:r>
            <w:r w:rsidRPr="002E73C1">
              <w:rPr>
                <w:sz w:val="18"/>
                <w:szCs w:val="18"/>
              </w:rPr>
              <w:t xml:space="preserve"> (approx. </w:t>
            </w:r>
            <w:r w:rsidRPr="006110C2">
              <w:rPr>
                <w:b/>
                <w:sz w:val="18"/>
                <w:szCs w:val="18"/>
              </w:rPr>
              <w:t>60</w:t>
            </w:r>
            <w:r w:rsidRPr="002E73C1">
              <w:rPr>
                <w:sz w:val="18"/>
                <w:szCs w:val="18"/>
              </w:rPr>
              <w:t xml:space="preserve"> attendees)</w:t>
            </w:r>
          </w:p>
          <w:p w14:paraId="7442219F"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EPSRC CDT applicants workshop – </w:t>
            </w:r>
            <w:r w:rsidRPr="006110C2">
              <w:rPr>
                <w:b/>
                <w:sz w:val="18"/>
                <w:szCs w:val="18"/>
              </w:rPr>
              <w:t>June 2018 (20+</w:t>
            </w:r>
            <w:r w:rsidRPr="002E73C1">
              <w:rPr>
                <w:sz w:val="18"/>
                <w:szCs w:val="18"/>
              </w:rPr>
              <w:t xml:space="preserve"> attendees)</w:t>
            </w:r>
          </w:p>
          <w:p w14:paraId="2810D982"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NIHR Fellowship Day – </w:t>
            </w:r>
            <w:r w:rsidRPr="006110C2">
              <w:rPr>
                <w:b/>
                <w:sz w:val="18"/>
                <w:szCs w:val="18"/>
              </w:rPr>
              <w:t>6 September 2018 (approx. 25-30</w:t>
            </w:r>
            <w:r w:rsidRPr="002E73C1">
              <w:rPr>
                <w:sz w:val="18"/>
                <w:szCs w:val="18"/>
              </w:rPr>
              <w:t xml:space="preserve"> attendees)</w:t>
            </w:r>
          </w:p>
          <w:p w14:paraId="297516BC" w14:textId="1C236596" w:rsidR="002E73C1" w:rsidRPr="002E73C1" w:rsidRDefault="002E73C1" w:rsidP="00EC17BB">
            <w:pPr>
              <w:pStyle w:val="ListParagraph"/>
              <w:numPr>
                <w:ilvl w:val="0"/>
                <w:numId w:val="13"/>
              </w:numPr>
              <w:contextualSpacing w:val="0"/>
              <w:jc w:val="both"/>
              <w:rPr>
                <w:sz w:val="18"/>
                <w:szCs w:val="18"/>
              </w:rPr>
            </w:pPr>
            <w:proofErr w:type="spellStart"/>
            <w:r w:rsidRPr="002E73C1">
              <w:rPr>
                <w:sz w:val="18"/>
                <w:szCs w:val="18"/>
              </w:rPr>
              <w:t>Wellcome</w:t>
            </w:r>
            <w:proofErr w:type="spellEnd"/>
            <w:r w:rsidRPr="002E73C1">
              <w:rPr>
                <w:sz w:val="18"/>
                <w:szCs w:val="18"/>
              </w:rPr>
              <w:t xml:space="preserve"> Trust PhD Roadshow – </w:t>
            </w:r>
            <w:r w:rsidRPr="006110C2">
              <w:rPr>
                <w:b/>
                <w:sz w:val="18"/>
                <w:szCs w:val="18"/>
              </w:rPr>
              <w:t>17 September</w:t>
            </w:r>
            <w:r w:rsidR="006110C2">
              <w:rPr>
                <w:b/>
                <w:sz w:val="18"/>
                <w:szCs w:val="18"/>
              </w:rPr>
              <w:t xml:space="preserve"> 2018 </w:t>
            </w:r>
            <w:r w:rsidRPr="006110C2">
              <w:rPr>
                <w:b/>
                <w:sz w:val="18"/>
                <w:szCs w:val="18"/>
              </w:rPr>
              <w:t>(approx. 20</w:t>
            </w:r>
            <w:r w:rsidRPr="002E73C1">
              <w:rPr>
                <w:sz w:val="18"/>
                <w:szCs w:val="18"/>
              </w:rPr>
              <w:t xml:space="preserve"> attendees)</w:t>
            </w:r>
          </w:p>
          <w:p w14:paraId="0BF60138"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 xml:space="preserve">UKRI Fellowship applicants workshop – </w:t>
            </w:r>
            <w:r w:rsidRPr="006110C2">
              <w:rPr>
                <w:b/>
                <w:sz w:val="18"/>
                <w:szCs w:val="18"/>
              </w:rPr>
              <w:t>September 2018 (20+</w:t>
            </w:r>
            <w:r w:rsidRPr="002E73C1">
              <w:rPr>
                <w:sz w:val="18"/>
                <w:szCs w:val="18"/>
              </w:rPr>
              <w:t xml:space="preserve"> attendees)</w:t>
            </w:r>
          </w:p>
          <w:p w14:paraId="7799696D"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Regular presentations at departmental staff meetings</w:t>
            </w:r>
          </w:p>
          <w:p w14:paraId="536E819E" w14:textId="77777777" w:rsidR="002E73C1" w:rsidRPr="002E73C1" w:rsidRDefault="002E73C1" w:rsidP="00EC17BB">
            <w:pPr>
              <w:pStyle w:val="ListParagraph"/>
              <w:numPr>
                <w:ilvl w:val="0"/>
                <w:numId w:val="13"/>
              </w:numPr>
              <w:contextualSpacing w:val="0"/>
              <w:jc w:val="both"/>
              <w:rPr>
                <w:sz w:val="18"/>
                <w:szCs w:val="18"/>
              </w:rPr>
            </w:pPr>
            <w:r w:rsidRPr="002E73C1">
              <w:rPr>
                <w:sz w:val="18"/>
                <w:szCs w:val="18"/>
              </w:rPr>
              <w:t>Funder visits:</w:t>
            </w:r>
          </w:p>
          <w:p w14:paraId="516F7086" w14:textId="77777777" w:rsidR="002E73C1" w:rsidRPr="002E73C1" w:rsidRDefault="002E73C1" w:rsidP="00EC17BB">
            <w:pPr>
              <w:pStyle w:val="ListParagraph"/>
              <w:numPr>
                <w:ilvl w:val="1"/>
                <w:numId w:val="13"/>
              </w:numPr>
              <w:contextualSpacing w:val="0"/>
              <w:jc w:val="both"/>
              <w:rPr>
                <w:sz w:val="18"/>
                <w:szCs w:val="18"/>
              </w:rPr>
            </w:pPr>
            <w:r w:rsidRPr="002E73C1">
              <w:rPr>
                <w:sz w:val="18"/>
                <w:szCs w:val="18"/>
              </w:rPr>
              <w:t xml:space="preserve">EPSRC, BBSRC, </w:t>
            </w:r>
            <w:proofErr w:type="spellStart"/>
            <w:r w:rsidRPr="002E73C1">
              <w:rPr>
                <w:sz w:val="18"/>
                <w:szCs w:val="18"/>
              </w:rPr>
              <w:t>RAEng</w:t>
            </w:r>
            <w:proofErr w:type="spellEnd"/>
            <w:r w:rsidRPr="002E73C1">
              <w:rPr>
                <w:sz w:val="18"/>
                <w:szCs w:val="18"/>
              </w:rPr>
              <w:t>, Royal Society, UKRO (EU), Alan Turing Institute</w:t>
            </w:r>
          </w:p>
          <w:p w14:paraId="3B3CB4A0" w14:textId="77777777" w:rsidR="002E73C1" w:rsidRPr="002E73C1" w:rsidRDefault="002E73C1" w:rsidP="002E73C1">
            <w:pPr>
              <w:pStyle w:val="ListParagraph"/>
              <w:ind w:left="1440"/>
              <w:jc w:val="both"/>
              <w:rPr>
                <w:sz w:val="18"/>
                <w:szCs w:val="18"/>
              </w:rPr>
            </w:pPr>
          </w:p>
          <w:p w14:paraId="22EA1FD7" w14:textId="77777777" w:rsidR="002E73C1" w:rsidRPr="002E73C1" w:rsidRDefault="002E73C1" w:rsidP="002E73C1">
            <w:pPr>
              <w:jc w:val="both"/>
              <w:rPr>
                <w:b/>
                <w:sz w:val="18"/>
                <w:szCs w:val="18"/>
              </w:rPr>
            </w:pPr>
            <w:r w:rsidRPr="002E73C1">
              <w:rPr>
                <w:b/>
                <w:sz w:val="18"/>
                <w:szCs w:val="18"/>
              </w:rPr>
              <w:t>Faculties of Arts and Social Sciences:</w:t>
            </w:r>
          </w:p>
          <w:p w14:paraId="0AD43A0C" w14:textId="5DD609FD" w:rsidR="002E73C1" w:rsidRPr="002E73C1" w:rsidRDefault="002E73C1" w:rsidP="00EC17BB">
            <w:pPr>
              <w:pStyle w:val="ListParagraph"/>
              <w:numPr>
                <w:ilvl w:val="0"/>
                <w:numId w:val="14"/>
              </w:numPr>
              <w:contextualSpacing w:val="0"/>
              <w:rPr>
                <w:sz w:val="18"/>
                <w:szCs w:val="18"/>
              </w:rPr>
            </w:pPr>
            <w:r w:rsidRPr="002E73C1">
              <w:rPr>
                <w:sz w:val="18"/>
                <w:szCs w:val="18"/>
              </w:rPr>
              <w:t xml:space="preserve">European Research Council Starting and Consolidator Grants – </w:t>
            </w:r>
            <w:r w:rsidRPr="006110C2">
              <w:rPr>
                <w:b/>
                <w:sz w:val="18"/>
                <w:szCs w:val="18"/>
              </w:rPr>
              <w:t>13 October 2017 (10</w:t>
            </w:r>
            <w:r w:rsidRPr="002E73C1">
              <w:rPr>
                <w:sz w:val="18"/>
                <w:szCs w:val="18"/>
              </w:rPr>
              <w:t xml:space="preserve"> attendees)</w:t>
            </w:r>
          </w:p>
          <w:p w14:paraId="0AC3A804" w14:textId="5806DF02" w:rsidR="002E73C1" w:rsidRPr="002E73C1" w:rsidRDefault="002E73C1" w:rsidP="00EC17BB">
            <w:pPr>
              <w:pStyle w:val="ListParagraph"/>
              <w:numPr>
                <w:ilvl w:val="0"/>
                <w:numId w:val="14"/>
              </w:numPr>
              <w:contextualSpacing w:val="0"/>
              <w:rPr>
                <w:sz w:val="18"/>
                <w:szCs w:val="18"/>
              </w:rPr>
            </w:pPr>
            <w:r w:rsidRPr="002E73C1">
              <w:rPr>
                <w:sz w:val="18"/>
                <w:szCs w:val="18"/>
              </w:rPr>
              <w:lastRenderedPageBreak/>
              <w:t xml:space="preserve">Global Challenges Research Fund and the ESRC – </w:t>
            </w:r>
            <w:r w:rsidRPr="006110C2">
              <w:rPr>
                <w:b/>
                <w:sz w:val="18"/>
                <w:szCs w:val="18"/>
              </w:rPr>
              <w:t>20 October</w:t>
            </w:r>
            <w:r w:rsidRPr="002E73C1">
              <w:rPr>
                <w:sz w:val="18"/>
                <w:szCs w:val="18"/>
              </w:rPr>
              <w:t xml:space="preserve"> </w:t>
            </w:r>
            <w:r w:rsidRPr="006110C2">
              <w:rPr>
                <w:b/>
                <w:sz w:val="18"/>
                <w:szCs w:val="18"/>
              </w:rPr>
              <w:t>2017 (20</w:t>
            </w:r>
            <w:r w:rsidRPr="002E73C1">
              <w:rPr>
                <w:sz w:val="18"/>
                <w:szCs w:val="18"/>
              </w:rPr>
              <w:t xml:space="preserve"> attendees)</w:t>
            </w:r>
          </w:p>
          <w:p w14:paraId="0F116A23" w14:textId="2ABE4774" w:rsidR="002E73C1" w:rsidRPr="002E73C1" w:rsidRDefault="002E73C1" w:rsidP="00EC17BB">
            <w:pPr>
              <w:pStyle w:val="ListParagraph"/>
              <w:numPr>
                <w:ilvl w:val="0"/>
                <w:numId w:val="14"/>
              </w:numPr>
              <w:contextualSpacing w:val="0"/>
              <w:rPr>
                <w:sz w:val="18"/>
                <w:szCs w:val="18"/>
              </w:rPr>
            </w:pPr>
            <w:r w:rsidRPr="002E73C1">
              <w:rPr>
                <w:sz w:val="18"/>
                <w:szCs w:val="18"/>
              </w:rPr>
              <w:t xml:space="preserve">AHRC Leadership Fellowships – </w:t>
            </w:r>
            <w:r w:rsidRPr="006110C2">
              <w:rPr>
                <w:b/>
                <w:sz w:val="18"/>
                <w:szCs w:val="18"/>
              </w:rPr>
              <w:t>17 November 2017 (10</w:t>
            </w:r>
            <w:r w:rsidRPr="002E73C1">
              <w:rPr>
                <w:sz w:val="18"/>
                <w:szCs w:val="18"/>
              </w:rPr>
              <w:t xml:space="preserve"> attendees)</w:t>
            </w:r>
          </w:p>
          <w:p w14:paraId="2A217B89" w14:textId="5B900B34" w:rsidR="002E73C1" w:rsidRPr="002E73C1" w:rsidRDefault="002E73C1" w:rsidP="00EC17BB">
            <w:pPr>
              <w:pStyle w:val="ListParagraph"/>
              <w:numPr>
                <w:ilvl w:val="0"/>
                <w:numId w:val="14"/>
              </w:numPr>
              <w:contextualSpacing w:val="0"/>
              <w:rPr>
                <w:sz w:val="18"/>
                <w:szCs w:val="18"/>
              </w:rPr>
            </w:pPr>
            <w:r w:rsidRPr="002E73C1">
              <w:rPr>
                <w:sz w:val="18"/>
                <w:szCs w:val="18"/>
              </w:rPr>
              <w:t xml:space="preserve">An Introduction to Research and Impact Services – </w:t>
            </w:r>
            <w:r w:rsidRPr="006110C2">
              <w:rPr>
                <w:b/>
                <w:sz w:val="18"/>
                <w:szCs w:val="18"/>
              </w:rPr>
              <w:t>21 November</w:t>
            </w:r>
            <w:r w:rsidRPr="002E73C1">
              <w:rPr>
                <w:sz w:val="18"/>
                <w:szCs w:val="18"/>
              </w:rPr>
              <w:t xml:space="preserve"> </w:t>
            </w:r>
            <w:r w:rsidRPr="006110C2">
              <w:rPr>
                <w:b/>
                <w:sz w:val="18"/>
                <w:szCs w:val="18"/>
              </w:rPr>
              <w:t>2017 (30</w:t>
            </w:r>
            <w:r w:rsidRPr="002E73C1">
              <w:rPr>
                <w:sz w:val="18"/>
                <w:szCs w:val="18"/>
              </w:rPr>
              <w:t xml:space="preserve"> attendees)</w:t>
            </w:r>
          </w:p>
          <w:p w14:paraId="618D00CC" w14:textId="3DAA2ABA" w:rsidR="002E73C1" w:rsidRPr="002E73C1" w:rsidRDefault="002E73C1" w:rsidP="00EC17BB">
            <w:pPr>
              <w:pStyle w:val="ListParagraph"/>
              <w:numPr>
                <w:ilvl w:val="0"/>
                <w:numId w:val="14"/>
              </w:numPr>
              <w:contextualSpacing w:val="0"/>
              <w:rPr>
                <w:sz w:val="18"/>
                <w:szCs w:val="18"/>
              </w:rPr>
            </w:pPr>
            <w:r w:rsidRPr="002E73C1">
              <w:rPr>
                <w:sz w:val="18"/>
                <w:szCs w:val="18"/>
              </w:rPr>
              <w:t xml:space="preserve">Early Career Researcher workshop – </w:t>
            </w:r>
            <w:r w:rsidRPr="006110C2">
              <w:rPr>
                <w:b/>
                <w:sz w:val="18"/>
                <w:szCs w:val="18"/>
              </w:rPr>
              <w:t>21 November 2017 (25</w:t>
            </w:r>
            <w:r w:rsidRPr="002E73C1">
              <w:rPr>
                <w:sz w:val="18"/>
                <w:szCs w:val="18"/>
              </w:rPr>
              <w:t xml:space="preserve"> attendees)</w:t>
            </w:r>
          </w:p>
          <w:p w14:paraId="79647DA1" w14:textId="77777777" w:rsidR="002E73C1" w:rsidRPr="002E73C1" w:rsidRDefault="002E73C1" w:rsidP="00EC17BB">
            <w:pPr>
              <w:pStyle w:val="ListParagraph"/>
              <w:numPr>
                <w:ilvl w:val="0"/>
                <w:numId w:val="14"/>
              </w:numPr>
              <w:contextualSpacing w:val="0"/>
              <w:rPr>
                <w:sz w:val="18"/>
                <w:szCs w:val="18"/>
              </w:rPr>
            </w:pPr>
            <w:r w:rsidRPr="002E73C1">
              <w:rPr>
                <w:sz w:val="18"/>
                <w:szCs w:val="18"/>
              </w:rPr>
              <w:t xml:space="preserve">Applying to the </w:t>
            </w:r>
            <w:proofErr w:type="spellStart"/>
            <w:r w:rsidRPr="002E73C1">
              <w:rPr>
                <w:sz w:val="18"/>
                <w:szCs w:val="18"/>
              </w:rPr>
              <w:t>Leverhulme</w:t>
            </w:r>
            <w:proofErr w:type="spellEnd"/>
            <w:r w:rsidRPr="002E73C1">
              <w:rPr>
                <w:sz w:val="18"/>
                <w:szCs w:val="18"/>
              </w:rPr>
              <w:t xml:space="preserve"> Early Career Research scheme – </w:t>
            </w:r>
            <w:r w:rsidRPr="006110C2">
              <w:rPr>
                <w:b/>
                <w:sz w:val="18"/>
                <w:szCs w:val="18"/>
              </w:rPr>
              <w:t>January 2018 (20</w:t>
            </w:r>
            <w:r w:rsidRPr="002E73C1">
              <w:rPr>
                <w:sz w:val="18"/>
                <w:szCs w:val="18"/>
              </w:rPr>
              <w:t xml:space="preserve"> attendees)</w:t>
            </w:r>
          </w:p>
          <w:p w14:paraId="1F347C6E" w14:textId="77777777" w:rsidR="002E73C1" w:rsidRPr="002E73C1" w:rsidRDefault="002E73C1" w:rsidP="00EC17BB">
            <w:pPr>
              <w:pStyle w:val="ListParagraph"/>
              <w:numPr>
                <w:ilvl w:val="0"/>
                <w:numId w:val="14"/>
              </w:numPr>
              <w:contextualSpacing w:val="0"/>
              <w:rPr>
                <w:sz w:val="18"/>
                <w:szCs w:val="18"/>
              </w:rPr>
            </w:pPr>
            <w:r w:rsidRPr="002E73C1">
              <w:rPr>
                <w:sz w:val="18"/>
                <w:szCs w:val="18"/>
              </w:rPr>
              <w:t xml:space="preserve">Applying to the ESRC New Investigator scheme – </w:t>
            </w:r>
            <w:r w:rsidRPr="006110C2">
              <w:rPr>
                <w:b/>
                <w:sz w:val="18"/>
                <w:szCs w:val="18"/>
              </w:rPr>
              <w:t>February 2018</w:t>
            </w:r>
            <w:r w:rsidRPr="002E73C1">
              <w:rPr>
                <w:sz w:val="18"/>
                <w:szCs w:val="18"/>
              </w:rPr>
              <w:t xml:space="preserve"> </w:t>
            </w:r>
            <w:r w:rsidRPr="006110C2">
              <w:rPr>
                <w:b/>
                <w:sz w:val="18"/>
                <w:szCs w:val="18"/>
              </w:rPr>
              <w:t>(15</w:t>
            </w:r>
            <w:r w:rsidRPr="002E73C1">
              <w:rPr>
                <w:sz w:val="18"/>
                <w:szCs w:val="18"/>
              </w:rPr>
              <w:t xml:space="preserve"> attendees)</w:t>
            </w:r>
          </w:p>
          <w:p w14:paraId="3B965404" w14:textId="50464A75" w:rsidR="002E73C1" w:rsidRDefault="002E73C1" w:rsidP="00EC17BB">
            <w:pPr>
              <w:pStyle w:val="ListParagraph"/>
              <w:numPr>
                <w:ilvl w:val="0"/>
                <w:numId w:val="14"/>
              </w:numPr>
              <w:contextualSpacing w:val="0"/>
              <w:rPr>
                <w:sz w:val="18"/>
                <w:szCs w:val="18"/>
              </w:rPr>
            </w:pPr>
            <w:r w:rsidRPr="002E73C1">
              <w:rPr>
                <w:sz w:val="18"/>
                <w:szCs w:val="18"/>
              </w:rPr>
              <w:t xml:space="preserve">UKRO Visit (with European Engagement Team) – </w:t>
            </w:r>
            <w:r w:rsidRPr="006110C2">
              <w:rPr>
                <w:b/>
                <w:sz w:val="18"/>
                <w:szCs w:val="18"/>
              </w:rPr>
              <w:t>21 March 2018</w:t>
            </w:r>
            <w:r w:rsidRPr="002E73C1">
              <w:rPr>
                <w:sz w:val="18"/>
                <w:szCs w:val="18"/>
              </w:rPr>
              <w:t xml:space="preserve"> (</w:t>
            </w:r>
            <w:r w:rsidRPr="006110C2">
              <w:rPr>
                <w:b/>
                <w:sz w:val="18"/>
                <w:szCs w:val="18"/>
              </w:rPr>
              <w:t>50</w:t>
            </w:r>
            <w:r w:rsidRPr="002E73C1">
              <w:rPr>
                <w:sz w:val="18"/>
                <w:szCs w:val="18"/>
              </w:rPr>
              <w:t xml:space="preserve"> attendees)</w:t>
            </w:r>
          </w:p>
          <w:p w14:paraId="32E47C65" w14:textId="77777777" w:rsidR="006110C2" w:rsidRPr="002E73C1" w:rsidRDefault="006110C2" w:rsidP="00EC17BB">
            <w:pPr>
              <w:pStyle w:val="ListParagraph"/>
              <w:numPr>
                <w:ilvl w:val="0"/>
                <w:numId w:val="14"/>
              </w:numPr>
              <w:contextualSpacing w:val="0"/>
              <w:rPr>
                <w:sz w:val="18"/>
                <w:szCs w:val="18"/>
              </w:rPr>
            </w:pPr>
            <w:r w:rsidRPr="002E73C1">
              <w:rPr>
                <w:sz w:val="18"/>
                <w:szCs w:val="18"/>
              </w:rPr>
              <w:t xml:space="preserve">Marie </w:t>
            </w:r>
            <w:proofErr w:type="spellStart"/>
            <w:r w:rsidRPr="002E73C1">
              <w:rPr>
                <w:sz w:val="18"/>
                <w:szCs w:val="18"/>
              </w:rPr>
              <w:t>Sklodowska</w:t>
            </w:r>
            <w:proofErr w:type="spellEnd"/>
            <w:r w:rsidRPr="002E73C1">
              <w:rPr>
                <w:sz w:val="18"/>
                <w:szCs w:val="18"/>
              </w:rPr>
              <w:t xml:space="preserve"> Curie Individual Fellowships – </w:t>
            </w:r>
            <w:r w:rsidRPr="006110C2">
              <w:rPr>
                <w:b/>
                <w:sz w:val="18"/>
                <w:szCs w:val="18"/>
              </w:rPr>
              <w:t>4 June</w:t>
            </w:r>
            <w:r>
              <w:rPr>
                <w:b/>
                <w:sz w:val="18"/>
                <w:szCs w:val="18"/>
              </w:rPr>
              <w:t xml:space="preserve"> 2018</w:t>
            </w:r>
            <w:r w:rsidRPr="006110C2">
              <w:rPr>
                <w:b/>
                <w:sz w:val="18"/>
                <w:szCs w:val="18"/>
              </w:rPr>
              <w:t xml:space="preserve"> (10</w:t>
            </w:r>
            <w:r w:rsidRPr="002E73C1">
              <w:rPr>
                <w:sz w:val="18"/>
                <w:szCs w:val="18"/>
              </w:rPr>
              <w:t xml:space="preserve"> attendees)</w:t>
            </w:r>
          </w:p>
          <w:p w14:paraId="55A2A74B" w14:textId="02252C4D" w:rsidR="002E73C1" w:rsidRPr="002E73C1" w:rsidRDefault="002E73C1" w:rsidP="00EC17BB">
            <w:pPr>
              <w:pStyle w:val="ListParagraph"/>
              <w:numPr>
                <w:ilvl w:val="0"/>
                <w:numId w:val="14"/>
              </w:numPr>
              <w:contextualSpacing w:val="0"/>
              <w:rPr>
                <w:sz w:val="18"/>
                <w:szCs w:val="18"/>
              </w:rPr>
            </w:pPr>
            <w:r w:rsidRPr="002E73C1">
              <w:rPr>
                <w:sz w:val="18"/>
                <w:szCs w:val="18"/>
              </w:rPr>
              <w:t xml:space="preserve">EPSRC opportunities for Social Scientists (with RSDM for Science) – </w:t>
            </w:r>
            <w:r w:rsidRPr="006110C2">
              <w:rPr>
                <w:b/>
                <w:sz w:val="18"/>
                <w:szCs w:val="18"/>
              </w:rPr>
              <w:t>6 June</w:t>
            </w:r>
            <w:r w:rsidR="006110C2">
              <w:rPr>
                <w:b/>
                <w:sz w:val="18"/>
                <w:szCs w:val="18"/>
              </w:rPr>
              <w:t xml:space="preserve"> 2018</w:t>
            </w:r>
            <w:r w:rsidRPr="006110C2">
              <w:rPr>
                <w:b/>
                <w:sz w:val="18"/>
                <w:szCs w:val="18"/>
              </w:rPr>
              <w:t xml:space="preserve"> (5</w:t>
            </w:r>
            <w:r w:rsidRPr="002E73C1">
              <w:rPr>
                <w:sz w:val="18"/>
                <w:szCs w:val="18"/>
              </w:rPr>
              <w:t xml:space="preserve"> attendees)</w:t>
            </w:r>
          </w:p>
          <w:p w14:paraId="5BF8D62A" w14:textId="1221A470" w:rsidR="002E73C1" w:rsidRDefault="002E73C1" w:rsidP="00EC17BB">
            <w:pPr>
              <w:pStyle w:val="ListParagraph"/>
              <w:numPr>
                <w:ilvl w:val="0"/>
                <w:numId w:val="14"/>
              </w:numPr>
              <w:contextualSpacing w:val="0"/>
              <w:rPr>
                <w:sz w:val="18"/>
                <w:szCs w:val="18"/>
              </w:rPr>
            </w:pPr>
            <w:r w:rsidRPr="002E73C1">
              <w:rPr>
                <w:sz w:val="18"/>
                <w:szCs w:val="18"/>
              </w:rPr>
              <w:t xml:space="preserve">School of Modern Languages and Cultures Research away day- </w:t>
            </w:r>
            <w:r w:rsidRPr="006110C2">
              <w:rPr>
                <w:b/>
                <w:sz w:val="18"/>
                <w:szCs w:val="18"/>
              </w:rPr>
              <w:t>6 June 2018 (20</w:t>
            </w:r>
            <w:r w:rsidRPr="002E73C1">
              <w:rPr>
                <w:sz w:val="18"/>
                <w:szCs w:val="18"/>
              </w:rPr>
              <w:t xml:space="preserve"> attendees).</w:t>
            </w:r>
          </w:p>
          <w:p w14:paraId="5A182230" w14:textId="77777777" w:rsidR="006110C2" w:rsidRPr="002E73C1" w:rsidRDefault="006110C2" w:rsidP="00EC17BB">
            <w:pPr>
              <w:pStyle w:val="ListParagraph"/>
              <w:numPr>
                <w:ilvl w:val="0"/>
                <w:numId w:val="14"/>
              </w:numPr>
              <w:contextualSpacing w:val="0"/>
              <w:rPr>
                <w:sz w:val="18"/>
                <w:szCs w:val="18"/>
              </w:rPr>
            </w:pPr>
            <w:r w:rsidRPr="002E73C1">
              <w:rPr>
                <w:sz w:val="18"/>
                <w:szCs w:val="18"/>
              </w:rPr>
              <w:t xml:space="preserve">Visit of European Research Council President (with European Engagement Team) – </w:t>
            </w:r>
            <w:r w:rsidRPr="006110C2">
              <w:rPr>
                <w:b/>
                <w:sz w:val="18"/>
                <w:szCs w:val="18"/>
              </w:rPr>
              <w:t>13 June 2018 (20</w:t>
            </w:r>
            <w:r w:rsidRPr="002E73C1">
              <w:rPr>
                <w:sz w:val="18"/>
                <w:szCs w:val="18"/>
              </w:rPr>
              <w:t xml:space="preserve"> attendees)</w:t>
            </w:r>
          </w:p>
          <w:p w14:paraId="5B361FA5" w14:textId="374555E4" w:rsidR="006110C2" w:rsidRPr="002E73C1" w:rsidRDefault="006110C2" w:rsidP="00EC17BB">
            <w:pPr>
              <w:pStyle w:val="ListParagraph"/>
              <w:numPr>
                <w:ilvl w:val="0"/>
                <w:numId w:val="14"/>
              </w:numPr>
              <w:contextualSpacing w:val="0"/>
              <w:rPr>
                <w:sz w:val="18"/>
                <w:szCs w:val="18"/>
              </w:rPr>
            </w:pPr>
            <w:r>
              <w:rPr>
                <w:sz w:val="18"/>
                <w:szCs w:val="18"/>
              </w:rPr>
              <w:t>V</w:t>
            </w:r>
            <w:r w:rsidRPr="002E73C1">
              <w:rPr>
                <w:sz w:val="18"/>
                <w:szCs w:val="18"/>
              </w:rPr>
              <w:t xml:space="preserve">isit of European Research Council President (with European Engagement Team) – </w:t>
            </w:r>
            <w:r w:rsidRPr="006110C2">
              <w:rPr>
                <w:b/>
                <w:sz w:val="18"/>
                <w:szCs w:val="18"/>
              </w:rPr>
              <w:t>13 June 2018 (20</w:t>
            </w:r>
            <w:r w:rsidRPr="002E73C1">
              <w:rPr>
                <w:sz w:val="18"/>
                <w:szCs w:val="18"/>
              </w:rPr>
              <w:t xml:space="preserve"> attendees)</w:t>
            </w:r>
          </w:p>
          <w:p w14:paraId="743CF500" w14:textId="417B0662" w:rsidR="002E73C1" w:rsidRPr="002E73C1" w:rsidRDefault="002E73C1" w:rsidP="00EC17BB">
            <w:pPr>
              <w:pStyle w:val="ListParagraph"/>
              <w:numPr>
                <w:ilvl w:val="0"/>
                <w:numId w:val="14"/>
              </w:numPr>
              <w:contextualSpacing w:val="0"/>
              <w:rPr>
                <w:sz w:val="18"/>
                <w:szCs w:val="18"/>
              </w:rPr>
            </w:pPr>
            <w:r w:rsidRPr="002E73C1">
              <w:rPr>
                <w:sz w:val="18"/>
                <w:szCs w:val="18"/>
              </w:rPr>
              <w:t xml:space="preserve">Artificial Intelligence Roundtable – </w:t>
            </w:r>
            <w:r w:rsidRPr="006110C2">
              <w:rPr>
                <w:b/>
                <w:sz w:val="18"/>
                <w:szCs w:val="18"/>
              </w:rPr>
              <w:t>13 June</w:t>
            </w:r>
            <w:r w:rsidRPr="002E73C1">
              <w:rPr>
                <w:sz w:val="18"/>
                <w:szCs w:val="18"/>
              </w:rPr>
              <w:t xml:space="preserve"> </w:t>
            </w:r>
            <w:r w:rsidR="006110C2" w:rsidRPr="006110C2">
              <w:rPr>
                <w:b/>
                <w:sz w:val="18"/>
                <w:szCs w:val="18"/>
              </w:rPr>
              <w:t xml:space="preserve">2018 </w:t>
            </w:r>
            <w:r w:rsidRPr="006110C2">
              <w:rPr>
                <w:b/>
                <w:sz w:val="18"/>
                <w:szCs w:val="18"/>
              </w:rPr>
              <w:t>(10</w:t>
            </w:r>
            <w:r w:rsidRPr="002E73C1">
              <w:rPr>
                <w:sz w:val="18"/>
                <w:szCs w:val="18"/>
              </w:rPr>
              <w:t xml:space="preserve"> attendees)</w:t>
            </w:r>
          </w:p>
          <w:p w14:paraId="619008D8" w14:textId="32796652" w:rsidR="002E73C1" w:rsidRPr="002E73C1" w:rsidRDefault="002E73C1" w:rsidP="00EC17BB">
            <w:pPr>
              <w:pStyle w:val="ListParagraph"/>
              <w:numPr>
                <w:ilvl w:val="0"/>
                <w:numId w:val="14"/>
              </w:numPr>
              <w:contextualSpacing w:val="0"/>
              <w:rPr>
                <w:sz w:val="18"/>
                <w:szCs w:val="18"/>
              </w:rPr>
            </w:pPr>
            <w:r w:rsidRPr="002E73C1">
              <w:rPr>
                <w:sz w:val="18"/>
                <w:szCs w:val="18"/>
              </w:rPr>
              <w:t>Funding Opportunities for 19</w:t>
            </w:r>
            <w:r w:rsidRPr="002E73C1">
              <w:rPr>
                <w:sz w:val="18"/>
                <w:szCs w:val="18"/>
                <w:vertAlign w:val="superscript"/>
              </w:rPr>
              <w:t>th</w:t>
            </w:r>
            <w:r w:rsidRPr="002E73C1">
              <w:rPr>
                <w:sz w:val="18"/>
                <w:szCs w:val="18"/>
              </w:rPr>
              <w:t xml:space="preserve"> Century Studies (with RFO for Arts) – </w:t>
            </w:r>
            <w:r w:rsidRPr="006110C2">
              <w:rPr>
                <w:b/>
                <w:sz w:val="18"/>
                <w:szCs w:val="18"/>
              </w:rPr>
              <w:t xml:space="preserve">18 June </w:t>
            </w:r>
            <w:r w:rsidR="006110C2" w:rsidRPr="006110C2">
              <w:rPr>
                <w:b/>
                <w:sz w:val="18"/>
                <w:szCs w:val="18"/>
              </w:rPr>
              <w:t xml:space="preserve">2018 </w:t>
            </w:r>
            <w:r w:rsidRPr="006110C2">
              <w:rPr>
                <w:b/>
                <w:sz w:val="18"/>
                <w:szCs w:val="18"/>
              </w:rPr>
              <w:t>(30</w:t>
            </w:r>
            <w:r w:rsidRPr="002E73C1">
              <w:rPr>
                <w:sz w:val="18"/>
                <w:szCs w:val="18"/>
              </w:rPr>
              <w:t xml:space="preserve"> attendees)</w:t>
            </w:r>
          </w:p>
          <w:p w14:paraId="7A8F9067" w14:textId="1ED0159F" w:rsidR="00072424" w:rsidRPr="002E73C1" w:rsidRDefault="00072424" w:rsidP="00310877">
            <w:pPr>
              <w:rPr>
                <w:sz w:val="18"/>
                <w:szCs w:val="18"/>
              </w:rPr>
            </w:pPr>
          </w:p>
        </w:tc>
        <w:tc>
          <w:tcPr>
            <w:tcW w:w="1843" w:type="dxa"/>
          </w:tcPr>
          <w:p w14:paraId="70A3A94A" w14:textId="1FC73DBA" w:rsidR="00072424" w:rsidRDefault="00072424" w:rsidP="00FF2310">
            <w:pPr>
              <w:rPr>
                <w:sz w:val="18"/>
                <w:szCs w:val="18"/>
              </w:rPr>
            </w:pPr>
            <w:r>
              <w:rPr>
                <w:sz w:val="18"/>
                <w:szCs w:val="18"/>
              </w:rPr>
              <w:lastRenderedPageBreak/>
              <w:t>Increased number of Fellowship applications made by researchers.</w:t>
            </w:r>
          </w:p>
        </w:tc>
        <w:tc>
          <w:tcPr>
            <w:tcW w:w="1417" w:type="dxa"/>
          </w:tcPr>
          <w:p w14:paraId="3997D466" w14:textId="646CFC22" w:rsidR="00072424" w:rsidRDefault="00072424" w:rsidP="00FF2310">
            <w:pPr>
              <w:rPr>
                <w:sz w:val="18"/>
                <w:szCs w:val="18"/>
              </w:rPr>
            </w:pPr>
            <w:r>
              <w:rPr>
                <w:sz w:val="18"/>
                <w:szCs w:val="18"/>
              </w:rPr>
              <w:t>R&amp;IS</w:t>
            </w:r>
            <w:r w:rsidR="002E73C1">
              <w:rPr>
                <w:sz w:val="18"/>
                <w:szCs w:val="18"/>
              </w:rPr>
              <w:t xml:space="preserve"> </w:t>
            </w:r>
          </w:p>
          <w:p w14:paraId="44118B87" w14:textId="77777777" w:rsidR="00A77081" w:rsidRDefault="00A77081" w:rsidP="00FF2310">
            <w:pPr>
              <w:rPr>
                <w:sz w:val="18"/>
                <w:szCs w:val="18"/>
              </w:rPr>
            </w:pPr>
          </w:p>
          <w:p w14:paraId="51A26F0C" w14:textId="10BC2001" w:rsidR="00072424" w:rsidRDefault="00072424" w:rsidP="00FF2310">
            <w:pPr>
              <w:rPr>
                <w:sz w:val="18"/>
                <w:szCs w:val="18"/>
              </w:rPr>
            </w:pPr>
            <w:r>
              <w:rPr>
                <w:sz w:val="18"/>
                <w:szCs w:val="18"/>
              </w:rPr>
              <w:t>Departments</w:t>
            </w:r>
          </w:p>
        </w:tc>
        <w:tc>
          <w:tcPr>
            <w:tcW w:w="1276" w:type="dxa"/>
          </w:tcPr>
          <w:p w14:paraId="5F8B003D" w14:textId="305B2E06" w:rsidR="00072424" w:rsidRDefault="00072424" w:rsidP="002E73C1">
            <w:pPr>
              <w:rPr>
                <w:sz w:val="18"/>
                <w:szCs w:val="18"/>
              </w:rPr>
            </w:pPr>
            <w:r>
              <w:rPr>
                <w:sz w:val="18"/>
                <w:szCs w:val="18"/>
              </w:rPr>
              <w:t>Throughout 2017 and 2018</w:t>
            </w:r>
          </w:p>
        </w:tc>
      </w:tr>
      <w:tr w:rsidR="00502737" w:rsidRPr="00F20BC4" w14:paraId="2CE307E7" w14:textId="4E8AC45F" w:rsidTr="00392BD3">
        <w:tc>
          <w:tcPr>
            <w:tcW w:w="16013" w:type="dxa"/>
            <w:gridSpan w:val="7"/>
            <w:shd w:val="clear" w:color="auto" w:fill="C6D9F1" w:themeFill="text2" w:themeFillTint="33"/>
          </w:tcPr>
          <w:p w14:paraId="3C9C458E" w14:textId="4EE6E403" w:rsidR="00502737" w:rsidRPr="00F20BC4" w:rsidRDefault="00502737" w:rsidP="00FF2310">
            <w:pPr>
              <w:rPr>
                <w:b/>
                <w:sz w:val="18"/>
                <w:szCs w:val="18"/>
              </w:rPr>
            </w:pPr>
            <w:r>
              <w:rPr>
                <w:b/>
                <w:sz w:val="18"/>
                <w:szCs w:val="18"/>
              </w:rPr>
              <w:lastRenderedPageBreak/>
              <w:t xml:space="preserve">C. SUPPORT AND CAREER DEVELOPMENT </w:t>
            </w:r>
          </w:p>
        </w:tc>
      </w:tr>
      <w:tr w:rsidR="00502737" w:rsidRPr="00F20BC4" w14:paraId="17C31D94" w14:textId="522538A5" w:rsidTr="00392BD3">
        <w:tc>
          <w:tcPr>
            <w:tcW w:w="16013" w:type="dxa"/>
            <w:gridSpan w:val="7"/>
            <w:shd w:val="clear" w:color="auto" w:fill="E5B8B7" w:themeFill="accent2" w:themeFillTint="66"/>
          </w:tcPr>
          <w:p w14:paraId="78FAE688" w14:textId="51F205B6" w:rsidR="00502737" w:rsidRPr="00F20BC4" w:rsidRDefault="00502737" w:rsidP="00FF2310">
            <w:pPr>
              <w:rPr>
                <w:b/>
                <w:sz w:val="18"/>
                <w:szCs w:val="18"/>
              </w:rPr>
            </w:pPr>
            <w:r>
              <w:rPr>
                <w:b/>
                <w:sz w:val="18"/>
                <w:szCs w:val="18"/>
              </w:rPr>
              <w:t>PRINCIPLE 3: Researchers are equipped and supported to be adaptable and flexible in an increasingly diverse, mobile, global research environment</w:t>
            </w:r>
          </w:p>
        </w:tc>
      </w:tr>
      <w:tr w:rsidR="00072424" w:rsidRPr="00F20BC4" w14:paraId="2125C59E" w14:textId="4C6AF261" w:rsidTr="00487C07">
        <w:tc>
          <w:tcPr>
            <w:tcW w:w="988" w:type="dxa"/>
          </w:tcPr>
          <w:p w14:paraId="7C49B81D" w14:textId="7B5EAC61" w:rsidR="00072424" w:rsidRPr="00F20BC4" w:rsidRDefault="00072424" w:rsidP="00FF2310">
            <w:pPr>
              <w:rPr>
                <w:sz w:val="18"/>
                <w:szCs w:val="18"/>
              </w:rPr>
            </w:pPr>
            <w:r>
              <w:rPr>
                <w:sz w:val="18"/>
                <w:szCs w:val="18"/>
              </w:rPr>
              <w:t>3.1 NEW</w:t>
            </w:r>
          </w:p>
        </w:tc>
        <w:tc>
          <w:tcPr>
            <w:tcW w:w="2551" w:type="dxa"/>
          </w:tcPr>
          <w:p w14:paraId="292015EB" w14:textId="7A080E21" w:rsidR="00072424" w:rsidRPr="00F20BC4" w:rsidRDefault="00072424" w:rsidP="00FF2310">
            <w:pPr>
              <w:rPr>
                <w:sz w:val="18"/>
                <w:szCs w:val="18"/>
              </w:rPr>
            </w:pPr>
            <w:r>
              <w:rPr>
                <w:sz w:val="18"/>
                <w:szCs w:val="18"/>
              </w:rPr>
              <w:t>Career support initiatives are innovative, fit for purpose and communicated to all research active staff (</w:t>
            </w:r>
            <w:r>
              <w:rPr>
                <w:b/>
                <w:sz w:val="18"/>
                <w:szCs w:val="18"/>
              </w:rPr>
              <w:t>also applicable to Principle 4)</w:t>
            </w:r>
            <w:r>
              <w:rPr>
                <w:sz w:val="18"/>
                <w:szCs w:val="18"/>
              </w:rPr>
              <w:t>.</w:t>
            </w:r>
          </w:p>
        </w:tc>
        <w:tc>
          <w:tcPr>
            <w:tcW w:w="2268" w:type="dxa"/>
          </w:tcPr>
          <w:p w14:paraId="221302CC" w14:textId="77777777" w:rsidR="00072424" w:rsidRDefault="00072424" w:rsidP="00FF2310">
            <w:pPr>
              <w:rPr>
                <w:sz w:val="18"/>
                <w:szCs w:val="18"/>
              </w:rPr>
            </w:pPr>
            <w:r>
              <w:rPr>
                <w:sz w:val="18"/>
                <w:szCs w:val="18"/>
              </w:rPr>
              <w:t>Review University support structures to ensure the best possible support for researchers at all career levels, by consulting with the Research Staff Forum and ensuring appropriate communication channels across campus.</w:t>
            </w:r>
          </w:p>
          <w:p w14:paraId="24BEEAF6" w14:textId="4E5F1ADC" w:rsidR="00072424" w:rsidRPr="00F20BC4" w:rsidRDefault="00072424" w:rsidP="00FF2310">
            <w:pPr>
              <w:rPr>
                <w:sz w:val="18"/>
                <w:szCs w:val="18"/>
              </w:rPr>
            </w:pPr>
            <w:r>
              <w:rPr>
                <w:sz w:val="18"/>
                <w:szCs w:val="18"/>
              </w:rPr>
              <w:lastRenderedPageBreak/>
              <w:t>Providing a range of one to one/face to face/online resources or workshops for research active staff.</w:t>
            </w:r>
          </w:p>
        </w:tc>
        <w:tc>
          <w:tcPr>
            <w:tcW w:w="5670" w:type="dxa"/>
          </w:tcPr>
          <w:p w14:paraId="21A52511" w14:textId="75F09991" w:rsidR="006110C2" w:rsidRPr="006110C2" w:rsidRDefault="006110C2" w:rsidP="00FF2310">
            <w:pPr>
              <w:rPr>
                <w:b/>
                <w:sz w:val="18"/>
                <w:szCs w:val="18"/>
              </w:rPr>
            </w:pPr>
            <w:r>
              <w:rPr>
                <w:b/>
                <w:sz w:val="18"/>
                <w:szCs w:val="18"/>
              </w:rPr>
              <w:lastRenderedPageBreak/>
              <w:t>See 1.9, 2.1, 2.4 and 2.8 above</w:t>
            </w:r>
          </w:p>
          <w:p w14:paraId="7E136401" w14:textId="77777777" w:rsidR="006110C2" w:rsidRDefault="006110C2" w:rsidP="00FF2310">
            <w:pPr>
              <w:rPr>
                <w:sz w:val="18"/>
                <w:szCs w:val="18"/>
              </w:rPr>
            </w:pPr>
          </w:p>
          <w:p w14:paraId="229ABFDD" w14:textId="5672CDE6" w:rsidR="00072424" w:rsidRDefault="00072424" w:rsidP="00FF2310">
            <w:pPr>
              <w:rPr>
                <w:sz w:val="18"/>
                <w:szCs w:val="18"/>
              </w:rPr>
            </w:pPr>
            <w:r w:rsidRPr="008951AA">
              <w:rPr>
                <w:sz w:val="18"/>
                <w:szCs w:val="18"/>
              </w:rPr>
              <w:t xml:space="preserve">There are many resources and training in place for research active staff which are communicated on a regular basis by the LDC and the Research Staff Forum.  </w:t>
            </w:r>
          </w:p>
          <w:p w14:paraId="0D51E213" w14:textId="77777777" w:rsidR="006110C2" w:rsidRPr="008951AA" w:rsidRDefault="006110C2" w:rsidP="00FF2310">
            <w:pPr>
              <w:rPr>
                <w:sz w:val="18"/>
                <w:szCs w:val="18"/>
              </w:rPr>
            </w:pPr>
          </w:p>
          <w:p w14:paraId="780AFB08" w14:textId="5BA50CBB" w:rsidR="00072424" w:rsidRPr="008951AA" w:rsidRDefault="006110C2" w:rsidP="00FF2310">
            <w:pPr>
              <w:rPr>
                <w:sz w:val="18"/>
                <w:szCs w:val="18"/>
              </w:rPr>
            </w:pPr>
            <w:r>
              <w:rPr>
                <w:sz w:val="18"/>
                <w:szCs w:val="18"/>
              </w:rPr>
              <w:t xml:space="preserve">At the Vitae International Research Development Conference, </w:t>
            </w:r>
            <w:r w:rsidR="00072424" w:rsidRPr="008951AA">
              <w:rPr>
                <w:sz w:val="18"/>
                <w:szCs w:val="18"/>
              </w:rPr>
              <w:t xml:space="preserve">Sandy Sparks (LDC Adviser) gave a conference presentation and workshop on ‘Measuring Impact on Learning and Development Initiatives for Research </w:t>
            </w:r>
            <w:r w:rsidR="00072424" w:rsidRPr="008951AA">
              <w:rPr>
                <w:sz w:val="18"/>
                <w:szCs w:val="18"/>
              </w:rPr>
              <w:lastRenderedPageBreak/>
              <w:t xml:space="preserve">Staff; Two University of Warwick Case Studies’, on </w:t>
            </w:r>
            <w:r w:rsidR="00072424" w:rsidRPr="006110C2">
              <w:rPr>
                <w:b/>
                <w:sz w:val="18"/>
                <w:szCs w:val="18"/>
              </w:rPr>
              <w:t>11 September 2017</w:t>
            </w:r>
            <w:r w:rsidR="00072424" w:rsidRPr="008951AA">
              <w:rPr>
                <w:sz w:val="18"/>
                <w:szCs w:val="18"/>
              </w:rPr>
              <w:t>.  The two case studies were: The Researcher Network Funding Report and the Leadership Programme.</w:t>
            </w:r>
          </w:p>
          <w:p w14:paraId="42B33C85" w14:textId="24E70948" w:rsidR="00072424" w:rsidRPr="008951AA" w:rsidRDefault="00072424" w:rsidP="00FF2310">
            <w:pPr>
              <w:rPr>
                <w:sz w:val="18"/>
                <w:szCs w:val="18"/>
              </w:rPr>
            </w:pPr>
          </w:p>
          <w:p w14:paraId="4E5BE2DA" w14:textId="275412E6" w:rsidR="00072424" w:rsidRPr="008951AA" w:rsidRDefault="00072424" w:rsidP="00FF2310">
            <w:pPr>
              <w:rPr>
                <w:sz w:val="18"/>
                <w:szCs w:val="18"/>
              </w:rPr>
            </w:pPr>
            <w:r w:rsidRPr="008951AA">
              <w:rPr>
                <w:sz w:val="18"/>
                <w:szCs w:val="18"/>
              </w:rPr>
              <w:t>Typical courses are:</w:t>
            </w:r>
          </w:p>
          <w:p w14:paraId="1ED5A4A4" w14:textId="77777777" w:rsidR="00CB6784" w:rsidRPr="00CB6784" w:rsidRDefault="00CB6784" w:rsidP="00FF2310">
            <w:pPr>
              <w:rPr>
                <w:sz w:val="18"/>
                <w:szCs w:val="18"/>
              </w:rPr>
            </w:pPr>
            <w:r w:rsidRPr="00CB6784">
              <w:rPr>
                <w:sz w:val="18"/>
                <w:szCs w:val="18"/>
              </w:rPr>
              <w:t>Leadership Programmes</w:t>
            </w:r>
          </w:p>
          <w:p w14:paraId="5F65C31B" w14:textId="1ED9A683" w:rsidR="00072424" w:rsidRPr="00CB6784" w:rsidRDefault="00072424" w:rsidP="00EC17BB">
            <w:pPr>
              <w:pStyle w:val="ListParagraph"/>
              <w:numPr>
                <w:ilvl w:val="0"/>
                <w:numId w:val="18"/>
              </w:numPr>
              <w:rPr>
                <w:sz w:val="18"/>
                <w:szCs w:val="18"/>
              </w:rPr>
            </w:pPr>
            <w:r w:rsidRPr="00CB6784">
              <w:rPr>
                <w:sz w:val="18"/>
                <w:szCs w:val="18"/>
              </w:rPr>
              <w:t>Preparing for Leadership (across 2 days)</w:t>
            </w:r>
          </w:p>
          <w:p w14:paraId="3424B299" w14:textId="2EA8F1BF" w:rsidR="00072424" w:rsidRPr="00CB6784" w:rsidRDefault="00072424" w:rsidP="00EC17BB">
            <w:pPr>
              <w:pStyle w:val="ListParagraph"/>
              <w:numPr>
                <w:ilvl w:val="0"/>
                <w:numId w:val="18"/>
              </w:numPr>
              <w:rPr>
                <w:sz w:val="18"/>
                <w:szCs w:val="18"/>
              </w:rPr>
            </w:pPr>
            <w:r w:rsidRPr="00CB6784">
              <w:rPr>
                <w:sz w:val="18"/>
                <w:szCs w:val="18"/>
              </w:rPr>
              <w:t>Leadership in Action (across 2 days)</w:t>
            </w:r>
          </w:p>
          <w:p w14:paraId="06BE444B" w14:textId="77777777" w:rsidR="00CB6784" w:rsidRDefault="00CB6784" w:rsidP="00FF2310">
            <w:pPr>
              <w:rPr>
                <w:sz w:val="18"/>
                <w:szCs w:val="18"/>
              </w:rPr>
            </w:pPr>
          </w:p>
          <w:p w14:paraId="224EED6D" w14:textId="3334AC2F" w:rsidR="00072424" w:rsidRPr="008951AA" w:rsidRDefault="00072424" w:rsidP="00FF2310">
            <w:pPr>
              <w:rPr>
                <w:sz w:val="18"/>
                <w:szCs w:val="18"/>
              </w:rPr>
            </w:pPr>
            <w:r w:rsidRPr="008951AA">
              <w:rPr>
                <w:sz w:val="18"/>
                <w:szCs w:val="18"/>
              </w:rPr>
              <w:t>Academic Writing Workshops:</w:t>
            </w:r>
          </w:p>
          <w:p w14:paraId="75B5D429" w14:textId="07B2A75B" w:rsidR="00072424" w:rsidRPr="008951AA" w:rsidRDefault="00072424" w:rsidP="00EC17BB">
            <w:pPr>
              <w:pStyle w:val="ListParagraph"/>
              <w:numPr>
                <w:ilvl w:val="0"/>
                <w:numId w:val="2"/>
              </w:numPr>
              <w:rPr>
                <w:sz w:val="18"/>
                <w:szCs w:val="18"/>
              </w:rPr>
            </w:pPr>
            <w:r w:rsidRPr="008951AA">
              <w:rPr>
                <w:sz w:val="18"/>
                <w:szCs w:val="18"/>
              </w:rPr>
              <w:t>Writing for Impact</w:t>
            </w:r>
          </w:p>
          <w:p w14:paraId="42697060" w14:textId="1E6D2E3F" w:rsidR="00072424" w:rsidRPr="008951AA" w:rsidRDefault="00072424" w:rsidP="00EC17BB">
            <w:pPr>
              <w:pStyle w:val="ListParagraph"/>
              <w:numPr>
                <w:ilvl w:val="0"/>
                <w:numId w:val="2"/>
              </w:numPr>
              <w:rPr>
                <w:sz w:val="18"/>
                <w:szCs w:val="18"/>
              </w:rPr>
            </w:pPr>
            <w:r w:rsidRPr="008951AA">
              <w:rPr>
                <w:sz w:val="18"/>
                <w:szCs w:val="18"/>
              </w:rPr>
              <w:t>Translating Research for Multiple Audiences</w:t>
            </w:r>
          </w:p>
          <w:p w14:paraId="1BC7453F" w14:textId="1222F462" w:rsidR="00072424" w:rsidRPr="008951AA" w:rsidRDefault="00072424" w:rsidP="00EC17BB">
            <w:pPr>
              <w:pStyle w:val="ListParagraph"/>
              <w:numPr>
                <w:ilvl w:val="0"/>
                <w:numId w:val="2"/>
              </w:numPr>
              <w:rPr>
                <w:sz w:val="18"/>
                <w:szCs w:val="18"/>
              </w:rPr>
            </w:pPr>
            <w:r w:rsidRPr="008951AA">
              <w:rPr>
                <w:sz w:val="18"/>
                <w:szCs w:val="18"/>
              </w:rPr>
              <w:t>Becoming a prolific writer</w:t>
            </w:r>
          </w:p>
          <w:p w14:paraId="02B75408" w14:textId="79C7ACF0" w:rsidR="00072424" w:rsidRPr="008951AA" w:rsidRDefault="00072424" w:rsidP="00EC17BB">
            <w:pPr>
              <w:pStyle w:val="ListParagraph"/>
              <w:numPr>
                <w:ilvl w:val="0"/>
                <w:numId w:val="2"/>
              </w:numPr>
              <w:rPr>
                <w:sz w:val="18"/>
                <w:szCs w:val="18"/>
              </w:rPr>
            </w:pPr>
            <w:r w:rsidRPr="008951AA">
              <w:rPr>
                <w:sz w:val="18"/>
                <w:szCs w:val="18"/>
              </w:rPr>
              <w:t>Quantitative and Qualitative Argument Architecture</w:t>
            </w:r>
          </w:p>
          <w:p w14:paraId="6BFEEEA2" w14:textId="0464E602" w:rsidR="00072424" w:rsidRPr="008951AA" w:rsidRDefault="00072424" w:rsidP="00EC17BB">
            <w:pPr>
              <w:pStyle w:val="ListParagraph"/>
              <w:numPr>
                <w:ilvl w:val="0"/>
                <w:numId w:val="2"/>
              </w:numPr>
              <w:rPr>
                <w:sz w:val="18"/>
                <w:szCs w:val="18"/>
              </w:rPr>
            </w:pPr>
            <w:r w:rsidRPr="008951AA">
              <w:rPr>
                <w:sz w:val="18"/>
                <w:szCs w:val="18"/>
              </w:rPr>
              <w:t>Raising your Article Quality</w:t>
            </w:r>
          </w:p>
          <w:p w14:paraId="5E80F174" w14:textId="7FD08339" w:rsidR="00072424" w:rsidRPr="008951AA" w:rsidRDefault="00072424" w:rsidP="00EC17BB">
            <w:pPr>
              <w:pStyle w:val="ListParagraph"/>
              <w:numPr>
                <w:ilvl w:val="0"/>
                <w:numId w:val="2"/>
              </w:numPr>
              <w:rPr>
                <w:sz w:val="18"/>
                <w:szCs w:val="18"/>
              </w:rPr>
            </w:pPr>
            <w:r w:rsidRPr="008951AA">
              <w:rPr>
                <w:sz w:val="18"/>
                <w:szCs w:val="18"/>
              </w:rPr>
              <w:t>Writing Collaboratively</w:t>
            </w:r>
          </w:p>
          <w:p w14:paraId="7D4715D8" w14:textId="5A77B7EB" w:rsidR="00072424" w:rsidRPr="008951AA" w:rsidRDefault="00072424" w:rsidP="00FF2310">
            <w:pPr>
              <w:rPr>
                <w:sz w:val="18"/>
                <w:szCs w:val="18"/>
              </w:rPr>
            </w:pPr>
            <w:r w:rsidRPr="008951AA">
              <w:rPr>
                <w:sz w:val="18"/>
                <w:szCs w:val="18"/>
              </w:rPr>
              <w:t xml:space="preserve">Plus Writing Retreat </w:t>
            </w:r>
            <w:proofErr w:type="spellStart"/>
            <w:r w:rsidRPr="008951AA">
              <w:rPr>
                <w:sz w:val="18"/>
                <w:szCs w:val="18"/>
              </w:rPr>
              <w:t>Bootcamps</w:t>
            </w:r>
            <w:proofErr w:type="spellEnd"/>
          </w:p>
          <w:p w14:paraId="3DD78F48" w14:textId="06BE44AE" w:rsidR="00072424" w:rsidRDefault="00072424" w:rsidP="00FF2310">
            <w:pPr>
              <w:rPr>
                <w:sz w:val="18"/>
                <w:szCs w:val="18"/>
              </w:rPr>
            </w:pPr>
            <w:r w:rsidRPr="008951AA">
              <w:rPr>
                <w:sz w:val="18"/>
                <w:szCs w:val="18"/>
              </w:rPr>
              <w:t>Twitter</w:t>
            </w:r>
          </w:p>
          <w:p w14:paraId="4C5D6A80" w14:textId="7EFC7E08" w:rsidR="00CB6784" w:rsidRDefault="00CB6784" w:rsidP="00FF2310">
            <w:pPr>
              <w:rPr>
                <w:sz w:val="18"/>
                <w:szCs w:val="18"/>
              </w:rPr>
            </w:pPr>
          </w:p>
          <w:p w14:paraId="377C071F" w14:textId="2EB4F045" w:rsidR="00CB6784" w:rsidRPr="008951AA" w:rsidRDefault="00CB6784" w:rsidP="00FF2310">
            <w:pPr>
              <w:rPr>
                <w:sz w:val="18"/>
                <w:szCs w:val="18"/>
              </w:rPr>
            </w:pPr>
            <w:r>
              <w:rPr>
                <w:sz w:val="18"/>
                <w:szCs w:val="18"/>
              </w:rPr>
              <w:t>Skills Workshops:</w:t>
            </w:r>
          </w:p>
          <w:p w14:paraId="30785430" w14:textId="3B6C12A9" w:rsidR="00072424" w:rsidRPr="00CB6784" w:rsidRDefault="00072424" w:rsidP="00EC17BB">
            <w:pPr>
              <w:pStyle w:val="ListParagraph"/>
              <w:numPr>
                <w:ilvl w:val="0"/>
                <w:numId w:val="19"/>
              </w:numPr>
              <w:rPr>
                <w:sz w:val="18"/>
                <w:szCs w:val="18"/>
              </w:rPr>
            </w:pPr>
            <w:r w:rsidRPr="00CB6784">
              <w:rPr>
                <w:sz w:val="18"/>
                <w:szCs w:val="18"/>
              </w:rPr>
              <w:t>Research Data Management</w:t>
            </w:r>
          </w:p>
          <w:p w14:paraId="3C14B85C" w14:textId="4552B1F3" w:rsidR="00072424" w:rsidRPr="00CB6784" w:rsidRDefault="00072424" w:rsidP="00EC17BB">
            <w:pPr>
              <w:pStyle w:val="ListParagraph"/>
              <w:numPr>
                <w:ilvl w:val="0"/>
                <w:numId w:val="19"/>
              </w:numPr>
              <w:rPr>
                <w:sz w:val="18"/>
                <w:szCs w:val="18"/>
              </w:rPr>
            </w:pPr>
            <w:r w:rsidRPr="00CB6784">
              <w:rPr>
                <w:sz w:val="18"/>
                <w:szCs w:val="18"/>
              </w:rPr>
              <w:t>Planning your Publication Strategy</w:t>
            </w:r>
          </w:p>
          <w:p w14:paraId="10817FBC" w14:textId="4A64D886" w:rsidR="00072424" w:rsidRDefault="00072424" w:rsidP="00FF2310">
            <w:pPr>
              <w:rPr>
                <w:sz w:val="18"/>
                <w:szCs w:val="18"/>
              </w:rPr>
            </w:pPr>
            <w:r w:rsidRPr="008951AA">
              <w:rPr>
                <w:sz w:val="18"/>
                <w:szCs w:val="18"/>
              </w:rPr>
              <w:t>Career Development</w:t>
            </w:r>
            <w:r w:rsidR="00CB6784">
              <w:rPr>
                <w:sz w:val="18"/>
                <w:szCs w:val="18"/>
              </w:rPr>
              <w:t xml:space="preserve"> Workshops</w:t>
            </w:r>
          </w:p>
          <w:p w14:paraId="19D36CF7" w14:textId="10CCB3C5" w:rsidR="00CB6784" w:rsidRPr="00CB6784" w:rsidRDefault="00CB6784" w:rsidP="00EC17BB">
            <w:pPr>
              <w:pStyle w:val="ListParagraph"/>
              <w:numPr>
                <w:ilvl w:val="0"/>
                <w:numId w:val="20"/>
              </w:numPr>
              <w:rPr>
                <w:sz w:val="18"/>
                <w:szCs w:val="18"/>
              </w:rPr>
            </w:pPr>
            <w:r w:rsidRPr="00CB6784">
              <w:rPr>
                <w:sz w:val="18"/>
                <w:szCs w:val="18"/>
              </w:rPr>
              <w:t>Managing your research and academic career</w:t>
            </w:r>
          </w:p>
          <w:p w14:paraId="3D307AE7" w14:textId="578AA72B" w:rsidR="00072424" w:rsidRPr="008951AA" w:rsidRDefault="00072424" w:rsidP="00FF2310">
            <w:pPr>
              <w:rPr>
                <w:sz w:val="18"/>
                <w:szCs w:val="18"/>
              </w:rPr>
            </w:pPr>
            <w:r w:rsidRPr="008951AA">
              <w:rPr>
                <w:sz w:val="18"/>
                <w:szCs w:val="18"/>
              </w:rPr>
              <w:t>Unconscious Bias</w:t>
            </w:r>
          </w:p>
          <w:p w14:paraId="14151954" w14:textId="77777777" w:rsidR="00072424" w:rsidRPr="008951AA" w:rsidRDefault="00072424" w:rsidP="00FF2310">
            <w:pPr>
              <w:rPr>
                <w:sz w:val="18"/>
                <w:szCs w:val="18"/>
              </w:rPr>
            </w:pPr>
          </w:p>
          <w:p w14:paraId="104E8897" w14:textId="511D64DE" w:rsidR="00072424" w:rsidRPr="008951AA" w:rsidRDefault="00072424" w:rsidP="00FF2310">
            <w:pPr>
              <w:rPr>
                <w:sz w:val="18"/>
                <w:szCs w:val="18"/>
              </w:rPr>
            </w:pPr>
            <w:r w:rsidRPr="008951AA">
              <w:rPr>
                <w:sz w:val="18"/>
                <w:szCs w:val="18"/>
              </w:rPr>
              <w:t xml:space="preserve">Update on attendees at workshops during </w:t>
            </w:r>
            <w:r w:rsidRPr="00CB6784">
              <w:rPr>
                <w:b/>
                <w:sz w:val="18"/>
                <w:szCs w:val="18"/>
              </w:rPr>
              <w:t>2017/18</w:t>
            </w:r>
          </w:p>
          <w:tbl>
            <w:tblPr>
              <w:tblStyle w:val="TableGrid"/>
              <w:tblW w:w="5382" w:type="dxa"/>
              <w:tblLayout w:type="fixed"/>
              <w:tblLook w:val="04A0" w:firstRow="1" w:lastRow="0" w:firstColumn="1" w:lastColumn="0" w:noHBand="0" w:noVBand="1"/>
            </w:tblPr>
            <w:tblGrid>
              <w:gridCol w:w="4248"/>
              <w:gridCol w:w="1134"/>
            </w:tblGrid>
            <w:tr w:rsidR="00C83229" w:rsidRPr="008951AA" w14:paraId="4ED30AE8" w14:textId="77777777" w:rsidTr="00E037AB">
              <w:tc>
                <w:tcPr>
                  <w:tcW w:w="4248" w:type="dxa"/>
                  <w:shd w:val="clear" w:color="auto" w:fill="C6D9F1" w:themeFill="text2" w:themeFillTint="33"/>
                </w:tcPr>
                <w:p w14:paraId="46017DE5" w14:textId="4B1C79E7" w:rsidR="00C83229" w:rsidRPr="00CB6784" w:rsidRDefault="00A72A9C" w:rsidP="00C83229">
                  <w:pPr>
                    <w:rPr>
                      <w:b/>
                      <w:sz w:val="18"/>
                      <w:szCs w:val="18"/>
                    </w:rPr>
                  </w:pPr>
                  <w:r>
                    <w:rPr>
                      <w:b/>
                      <w:sz w:val="18"/>
                      <w:szCs w:val="18"/>
                    </w:rPr>
                    <w:t xml:space="preserve">Research Active Staff </w:t>
                  </w:r>
                  <w:r w:rsidR="00C83229" w:rsidRPr="00CB6784">
                    <w:rPr>
                      <w:b/>
                      <w:sz w:val="18"/>
                      <w:szCs w:val="18"/>
                    </w:rPr>
                    <w:t>Workshops</w:t>
                  </w:r>
                </w:p>
              </w:tc>
              <w:tc>
                <w:tcPr>
                  <w:tcW w:w="1134" w:type="dxa"/>
                  <w:shd w:val="clear" w:color="auto" w:fill="C6D9F1" w:themeFill="text2" w:themeFillTint="33"/>
                </w:tcPr>
                <w:p w14:paraId="424792AF" w14:textId="77777777" w:rsidR="00C83229" w:rsidRPr="00CB6784" w:rsidRDefault="00C83229" w:rsidP="00C83229">
                  <w:pPr>
                    <w:rPr>
                      <w:b/>
                      <w:sz w:val="18"/>
                      <w:szCs w:val="18"/>
                    </w:rPr>
                  </w:pPr>
                  <w:r w:rsidRPr="00CB6784">
                    <w:rPr>
                      <w:b/>
                      <w:sz w:val="18"/>
                      <w:szCs w:val="18"/>
                    </w:rPr>
                    <w:t>Attendees</w:t>
                  </w:r>
                </w:p>
              </w:tc>
            </w:tr>
            <w:tr w:rsidR="00A42377" w:rsidRPr="008951AA" w14:paraId="01F78BDE" w14:textId="77777777" w:rsidTr="00A42377">
              <w:tc>
                <w:tcPr>
                  <w:tcW w:w="4248" w:type="dxa"/>
                  <w:shd w:val="clear" w:color="auto" w:fill="auto"/>
                </w:tcPr>
                <w:p w14:paraId="7BF77A73" w14:textId="0D64A1A7" w:rsidR="00A42377" w:rsidRDefault="00A42377" w:rsidP="00C83229">
                  <w:pPr>
                    <w:rPr>
                      <w:b/>
                      <w:sz w:val="18"/>
                      <w:szCs w:val="18"/>
                    </w:rPr>
                  </w:pPr>
                  <w:r>
                    <w:rPr>
                      <w:b/>
                      <w:sz w:val="18"/>
                      <w:szCs w:val="18"/>
                    </w:rPr>
                    <w:t>Academic Writing Workshops</w:t>
                  </w:r>
                </w:p>
              </w:tc>
              <w:tc>
                <w:tcPr>
                  <w:tcW w:w="1134" w:type="dxa"/>
                  <w:shd w:val="clear" w:color="auto" w:fill="auto"/>
                </w:tcPr>
                <w:p w14:paraId="60218BA8" w14:textId="77777777" w:rsidR="00A42377" w:rsidRPr="00CB6784" w:rsidRDefault="00A42377" w:rsidP="00C83229">
                  <w:pPr>
                    <w:rPr>
                      <w:b/>
                      <w:sz w:val="18"/>
                      <w:szCs w:val="18"/>
                    </w:rPr>
                  </w:pPr>
                </w:p>
              </w:tc>
            </w:tr>
            <w:tr w:rsidR="00C83229" w:rsidRPr="008951AA" w14:paraId="57043C96" w14:textId="77777777" w:rsidTr="00E037AB">
              <w:trPr>
                <w:trHeight w:val="269"/>
              </w:trPr>
              <w:tc>
                <w:tcPr>
                  <w:tcW w:w="4248" w:type="dxa"/>
                </w:tcPr>
                <w:p w14:paraId="11563D20" w14:textId="77777777" w:rsidR="00C83229" w:rsidRPr="008951AA" w:rsidRDefault="00C83229" w:rsidP="00EC17BB">
                  <w:pPr>
                    <w:pStyle w:val="ListParagraph"/>
                    <w:numPr>
                      <w:ilvl w:val="0"/>
                      <w:numId w:val="2"/>
                    </w:numPr>
                    <w:spacing w:line="276" w:lineRule="auto"/>
                    <w:rPr>
                      <w:sz w:val="18"/>
                      <w:szCs w:val="18"/>
                    </w:rPr>
                  </w:pPr>
                  <w:r w:rsidRPr="008951AA">
                    <w:rPr>
                      <w:sz w:val="18"/>
                      <w:szCs w:val="18"/>
                    </w:rPr>
                    <w:t>Writing for Impact</w:t>
                  </w:r>
                </w:p>
              </w:tc>
              <w:tc>
                <w:tcPr>
                  <w:tcW w:w="1134" w:type="dxa"/>
                </w:tcPr>
                <w:p w14:paraId="3473BC1C" w14:textId="5FC34419" w:rsidR="00C83229" w:rsidRPr="008951AA" w:rsidRDefault="00C83229" w:rsidP="00C83229">
                  <w:pPr>
                    <w:jc w:val="center"/>
                    <w:rPr>
                      <w:sz w:val="18"/>
                      <w:szCs w:val="18"/>
                    </w:rPr>
                  </w:pPr>
                  <w:r w:rsidRPr="008951AA">
                    <w:rPr>
                      <w:sz w:val="18"/>
                      <w:szCs w:val="18"/>
                    </w:rPr>
                    <w:t>17</w:t>
                  </w:r>
                </w:p>
              </w:tc>
            </w:tr>
            <w:tr w:rsidR="00C83229" w:rsidRPr="008951AA" w14:paraId="6563A172" w14:textId="77777777" w:rsidTr="00E037AB">
              <w:tc>
                <w:tcPr>
                  <w:tcW w:w="4248" w:type="dxa"/>
                </w:tcPr>
                <w:p w14:paraId="58952C18" w14:textId="77777777" w:rsidR="00C83229" w:rsidRPr="008951AA" w:rsidRDefault="00C83229" w:rsidP="00EC17BB">
                  <w:pPr>
                    <w:pStyle w:val="ListParagraph"/>
                    <w:numPr>
                      <w:ilvl w:val="0"/>
                      <w:numId w:val="2"/>
                    </w:numPr>
                    <w:spacing w:line="276" w:lineRule="auto"/>
                    <w:rPr>
                      <w:sz w:val="18"/>
                      <w:szCs w:val="18"/>
                    </w:rPr>
                  </w:pPr>
                  <w:r w:rsidRPr="008951AA">
                    <w:rPr>
                      <w:sz w:val="18"/>
                      <w:szCs w:val="18"/>
                    </w:rPr>
                    <w:t>Translating Research for Multiple Audiences</w:t>
                  </w:r>
                </w:p>
              </w:tc>
              <w:tc>
                <w:tcPr>
                  <w:tcW w:w="1134" w:type="dxa"/>
                </w:tcPr>
                <w:p w14:paraId="6DC97A3E" w14:textId="77777777" w:rsidR="00C83229" w:rsidRPr="008951AA" w:rsidRDefault="00C83229" w:rsidP="00C83229">
                  <w:pPr>
                    <w:jc w:val="center"/>
                    <w:rPr>
                      <w:sz w:val="18"/>
                      <w:szCs w:val="18"/>
                    </w:rPr>
                  </w:pPr>
                  <w:r w:rsidRPr="008951AA">
                    <w:rPr>
                      <w:sz w:val="18"/>
                      <w:szCs w:val="18"/>
                    </w:rPr>
                    <w:t>11</w:t>
                  </w:r>
                </w:p>
              </w:tc>
            </w:tr>
            <w:tr w:rsidR="00C83229" w:rsidRPr="008951AA" w14:paraId="35332BCA" w14:textId="77777777" w:rsidTr="00E037AB">
              <w:tc>
                <w:tcPr>
                  <w:tcW w:w="4248" w:type="dxa"/>
                </w:tcPr>
                <w:p w14:paraId="3A35753F" w14:textId="77777777" w:rsidR="00C83229" w:rsidRPr="008951AA" w:rsidRDefault="00C83229" w:rsidP="00EC17BB">
                  <w:pPr>
                    <w:pStyle w:val="ListParagraph"/>
                    <w:numPr>
                      <w:ilvl w:val="0"/>
                      <w:numId w:val="2"/>
                    </w:numPr>
                    <w:spacing w:line="276" w:lineRule="auto"/>
                    <w:rPr>
                      <w:sz w:val="18"/>
                      <w:szCs w:val="18"/>
                    </w:rPr>
                  </w:pPr>
                  <w:r w:rsidRPr="008951AA">
                    <w:rPr>
                      <w:sz w:val="18"/>
                      <w:szCs w:val="18"/>
                    </w:rPr>
                    <w:t>Becoming a Prolific  Writer</w:t>
                  </w:r>
                </w:p>
              </w:tc>
              <w:tc>
                <w:tcPr>
                  <w:tcW w:w="1134" w:type="dxa"/>
                </w:tcPr>
                <w:p w14:paraId="2FDFBBC4" w14:textId="77777777" w:rsidR="00C83229" w:rsidRPr="008951AA" w:rsidRDefault="00C83229" w:rsidP="00C83229">
                  <w:pPr>
                    <w:jc w:val="center"/>
                    <w:rPr>
                      <w:sz w:val="18"/>
                      <w:szCs w:val="18"/>
                    </w:rPr>
                  </w:pPr>
                  <w:r w:rsidRPr="008951AA">
                    <w:rPr>
                      <w:sz w:val="18"/>
                      <w:szCs w:val="18"/>
                    </w:rPr>
                    <w:t>18</w:t>
                  </w:r>
                </w:p>
              </w:tc>
            </w:tr>
            <w:tr w:rsidR="00C83229" w:rsidRPr="008951AA" w14:paraId="016E45F5" w14:textId="77777777" w:rsidTr="00E037AB">
              <w:tc>
                <w:tcPr>
                  <w:tcW w:w="4248" w:type="dxa"/>
                </w:tcPr>
                <w:p w14:paraId="0723B935" w14:textId="77777777" w:rsidR="00C83229" w:rsidRPr="008951AA" w:rsidRDefault="00C83229" w:rsidP="00EC17BB">
                  <w:pPr>
                    <w:pStyle w:val="ListParagraph"/>
                    <w:numPr>
                      <w:ilvl w:val="0"/>
                      <w:numId w:val="2"/>
                    </w:numPr>
                    <w:spacing w:line="276" w:lineRule="auto"/>
                    <w:rPr>
                      <w:sz w:val="18"/>
                      <w:szCs w:val="18"/>
                    </w:rPr>
                  </w:pPr>
                  <w:r w:rsidRPr="008951AA">
                    <w:rPr>
                      <w:sz w:val="18"/>
                      <w:szCs w:val="18"/>
                    </w:rPr>
                    <w:t>Quantitative and Qualitative Argument Architecture</w:t>
                  </w:r>
                </w:p>
              </w:tc>
              <w:tc>
                <w:tcPr>
                  <w:tcW w:w="1134" w:type="dxa"/>
                </w:tcPr>
                <w:p w14:paraId="0084CB0C" w14:textId="77777777" w:rsidR="00C83229" w:rsidRPr="008951AA" w:rsidRDefault="00C83229" w:rsidP="00C83229">
                  <w:pPr>
                    <w:jc w:val="center"/>
                    <w:rPr>
                      <w:sz w:val="18"/>
                      <w:szCs w:val="18"/>
                    </w:rPr>
                  </w:pPr>
                  <w:r w:rsidRPr="008951AA">
                    <w:rPr>
                      <w:sz w:val="18"/>
                      <w:szCs w:val="18"/>
                    </w:rPr>
                    <w:t>7</w:t>
                  </w:r>
                </w:p>
              </w:tc>
            </w:tr>
            <w:tr w:rsidR="00C83229" w:rsidRPr="008951AA" w14:paraId="0BD88E4E" w14:textId="77777777" w:rsidTr="00E037AB">
              <w:tc>
                <w:tcPr>
                  <w:tcW w:w="4248" w:type="dxa"/>
                </w:tcPr>
                <w:p w14:paraId="7E7E7D20" w14:textId="77777777" w:rsidR="00C83229" w:rsidRPr="008951AA" w:rsidRDefault="00C83229" w:rsidP="00EC17BB">
                  <w:pPr>
                    <w:pStyle w:val="ListParagraph"/>
                    <w:numPr>
                      <w:ilvl w:val="0"/>
                      <w:numId w:val="2"/>
                    </w:numPr>
                    <w:spacing w:line="276" w:lineRule="auto"/>
                    <w:rPr>
                      <w:sz w:val="18"/>
                      <w:szCs w:val="18"/>
                    </w:rPr>
                  </w:pPr>
                  <w:r w:rsidRPr="008951AA">
                    <w:rPr>
                      <w:sz w:val="18"/>
                      <w:szCs w:val="18"/>
                    </w:rPr>
                    <w:t>Raising your Article Quality</w:t>
                  </w:r>
                </w:p>
              </w:tc>
              <w:tc>
                <w:tcPr>
                  <w:tcW w:w="1134" w:type="dxa"/>
                </w:tcPr>
                <w:p w14:paraId="55933802" w14:textId="77777777" w:rsidR="00C83229" w:rsidRPr="008951AA" w:rsidRDefault="00C83229" w:rsidP="00C83229">
                  <w:pPr>
                    <w:jc w:val="center"/>
                    <w:rPr>
                      <w:sz w:val="18"/>
                      <w:szCs w:val="18"/>
                    </w:rPr>
                  </w:pPr>
                  <w:r w:rsidRPr="008951AA">
                    <w:rPr>
                      <w:sz w:val="18"/>
                      <w:szCs w:val="18"/>
                    </w:rPr>
                    <w:t>10</w:t>
                  </w:r>
                </w:p>
              </w:tc>
            </w:tr>
            <w:tr w:rsidR="00C83229" w:rsidRPr="008951AA" w14:paraId="0665C704" w14:textId="77777777" w:rsidTr="00E037AB">
              <w:tc>
                <w:tcPr>
                  <w:tcW w:w="4248" w:type="dxa"/>
                </w:tcPr>
                <w:p w14:paraId="0DD7F731" w14:textId="77777777" w:rsidR="00C83229" w:rsidRPr="008951AA" w:rsidRDefault="00C83229" w:rsidP="00C83229">
                  <w:pPr>
                    <w:rPr>
                      <w:sz w:val="18"/>
                      <w:szCs w:val="18"/>
                    </w:rPr>
                  </w:pPr>
                  <w:r w:rsidRPr="008951AA">
                    <w:rPr>
                      <w:sz w:val="18"/>
                      <w:szCs w:val="18"/>
                    </w:rPr>
                    <w:t>Career Development</w:t>
                  </w:r>
                </w:p>
              </w:tc>
              <w:tc>
                <w:tcPr>
                  <w:tcW w:w="1134" w:type="dxa"/>
                </w:tcPr>
                <w:p w14:paraId="3132D6C3" w14:textId="77777777" w:rsidR="00C83229" w:rsidRPr="008951AA" w:rsidRDefault="00C83229" w:rsidP="00C83229">
                  <w:pPr>
                    <w:jc w:val="center"/>
                    <w:rPr>
                      <w:sz w:val="18"/>
                      <w:szCs w:val="18"/>
                    </w:rPr>
                  </w:pPr>
                  <w:r w:rsidRPr="008951AA">
                    <w:rPr>
                      <w:sz w:val="18"/>
                      <w:szCs w:val="18"/>
                    </w:rPr>
                    <w:t>25</w:t>
                  </w:r>
                </w:p>
              </w:tc>
            </w:tr>
            <w:tr w:rsidR="00C83229" w:rsidRPr="008951AA" w14:paraId="7F27D4D7" w14:textId="77777777" w:rsidTr="00E037AB">
              <w:tc>
                <w:tcPr>
                  <w:tcW w:w="4248" w:type="dxa"/>
                </w:tcPr>
                <w:p w14:paraId="0990A592" w14:textId="77777777" w:rsidR="00C83229" w:rsidRPr="008951AA" w:rsidRDefault="00C83229" w:rsidP="00C83229">
                  <w:pPr>
                    <w:rPr>
                      <w:sz w:val="18"/>
                      <w:szCs w:val="18"/>
                    </w:rPr>
                  </w:pPr>
                  <w:r w:rsidRPr="008951AA">
                    <w:rPr>
                      <w:sz w:val="18"/>
                      <w:szCs w:val="18"/>
                    </w:rPr>
                    <w:t xml:space="preserve">Preparing for Leadership </w:t>
                  </w:r>
                </w:p>
              </w:tc>
              <w:tc>
                <w:tcPr>
                  <w:tcW w:w="1134" w:type="dxa"/>
                </w:tcPr>
                <w:p w14:paraId="0D2C7F99" w14:textId="77777777" w:rsidR="00C83229" w:rsidRPr="008951AA" w:rsidRDefault="00C83229" w:rsidP="00C83229">
                  <w:pPr>
                    <w:jc w:val="center"/>
                    <w:rPr>
                      <w:sz w:val="18"/>
                      <w:szCs w:val="18"/>
                    </w:rPr>
                  </w:pPr>
                  <w:r w:rsidRPr="008951AA">
                    <w:rPr>
                      <w:sz w:val="18"/>
                      <w:szCs w:val="18"/>
                    </w:rPr>
                    <w:t>19</w:t>
                  </w:r>
                </w:p>
              </w:tc>
            </w:tr>
            <w:tr w:rsidR="00C83229" w:rsidRPr="008951AA" w14:paraId="1248B50F" w14:textId="77777777" w:rsidTr="00E037AB">
              <w:tc>
                <w:tcPr>
                  <w:tcW w:w="4248" w:type="dxa"/>
                </w:tcPr>
                <w:p w14:paraId="361D2827" w14:textId="77777777" w:rsidR="00C83229" w:rsidRPr="008951AA" w:rsidRDefault="00C83229" w:rsidP="00C83229">
                  <w:pPr>
                    <w:rPr>
                      <w:sz w:val="18"/>
                      <w:szCs w:val="18"/>
                    </w:rPr>
                  </w:pPr>
                  <w:r w:rsidRPr="008951AA">
                    <w:rPr>
                      <w:sz w:val="18"/>
                      <w:szCs w:val="18"/>
                    </w:rPr>
                    <w:t>Leadership in Action</w:t>
                  </w:r>
                </w:p>
              </w:tc>
              <w:tc>
                <w:tcPr>
                  <w:tcW w:w="1134" w:type="dxa"/>
                </w:tcPr>
                <w:p w14:paraId="179A3750" w14:textId="77777777" w:rsidR="00C83229" w:rsidRPr="008951AA" w:rsidRDefault="00C83229" w:rsidP="00C83229">
                  <w:pPr>
                    <w:jc w:val="center"/>
                    <w:rPr>
                      <w:sz w:val="18"/>
                      <w:szCs w:val="18"/>
                    </w:rPr>
                  </w:pPr>
                  <w:r w:rsidRPr="008951AA">
                    <w:rPr>
                      <w:sz w:val="18"/>
                      <w:szCs w:val="18"/>
                    </w:rPr>
                    <w:t>20</w:t>
                  </w:r>
                </w:p>
              </w:tc>
            </w:tr>
            <w:tr w:rsidR="00C83229" w:rsidRPr="008951AA" w14:paraId="75362F0B" w14:textId="77777777" w:rsidTr="00E037AB">
              <w:tc>
                <w:tcPr>
                  <w:tcW w:w="4248" w:type="dxa"/>
                </w:tcPr>
                <w:p w14:paraId="0A56AE62" w14:textId="77777777" w:rsidR="00C83229" w:rsidRPr="008951AA" w:rsidRDefault="00C83229" w:rsidP="00C83229">
                  <w:pPr>
                    <w:rPr>
                      <w:sz w:val="18"/>
                      <w:szCs w:val="18"/>
                    </w:rPr>
                  </w:pPr>
                  <w:r w:rsidRPr="008951AA">
                    <w:rPr>
                      <w:sz w:val="18"/>
                      <w:szCs w:val="18"/>
                    </w:rPr>
                    <w:lastRenderedPageBreak/>
                    <w:t>Leadership follow-up session</w:t>
                  </w:r>
                </w:p>
              </w:tc>
              <w:tc>
                <w:tcPr>
                  <w:tcW w:w="1134" w:type="dxa"/>
                </w:tcPr>
                <w:p w14:paraId="3A6CA657" w14:textId="77777777" w:rsidR="00C83229" w:rsidRPr="008951AA" w:rsidRDefault="00C83229" w:rsidP="00C83229">
                  <w:pPr>
                    <w:jc w:val="center"/>
                    <w:rPr>
                      <w:sz w:val="18"/>
                      <w:szCs w:val="18"/>
                    </w:rPr>
                  </w:pPr>
                  <w:r w:rsidRPr="008951AA">
                    <w:rPr>
                      <w:sz w:val="18"/>
                      <w:szCs w:val="18"/>
                    </w:rPr>
                    <w:t>10</w:t>
                  </w:r>
                </w:p>
              </w:tc>
            </w:tr>
            <w:tr w:rsidR="00C83229" w:rsidRPr="008951AA" w14:paraId="264EFC15" w14:textId="77777777" w:rsidTr="00E037AB">
              <w:tc>
                <w:tcPr>
                  <w:tcW w:w="4248" w:type="dxa"/>
                </w:tcPr>
                <w:p w14:paraId="3AB7B83A" w14:textId="77777777" w:rsidR="00C83229" w:rsidRPr="008951AA" w:rsidRDefault="00C83229" w:rsidP="00C83229">
                  <w:pPr>
                    <w:rPr>
                      <w:sz w:val="18"/>
                      <w:szCs w:val="18"/>
                    </w:rPr>
                  </w:pPr>
                  <w:r w:rsidRPr="008951AA">
                    <w:rPr>
                      <w:sz w:val="18"/>
                      <w:szCs w:val="18"/>
                    </w:rPr>
                    <w:t>Research Staff Forum</w:t>
                  </w:r>
                </w:p>
              </w:tc>
              <w:tc>
                <w:tcPr>
                  <w:tcW w:w="1134" w:type="dxa"/>
                </w:tcPr>
                <w:p w14:paraId="35234D08" w14:textId="77777777" w:rsidR="00C83229" w:rsidRPr="008951AA" w:rsidRDefault="00C83229" w:rsidP="00C83229">
                  <w:pPr>
                    <w:jc w:val="center"/>
                    <w:rPr>
                      <w:sz w:val="18"/>
                      <w:szCs w:val="18"/>
                    </w:rPr>
                  </w:pPr>
                  <w:r w:rsidRPr="008951AA">
                    <w:rPr>
                      <w:sz w:val="18"/>
                      <w:szCs w:val="18"/>
                    </w:rPr>
                    <w:t>63</w:t>
                  </w:r>
                </w:p>
              </w:tc>
            </w:tr>
            <w:tr w:rsidR="00C83229" w:rsidRPr="008951AA" w14:paraId="592E262C" w14:textId="77777777" w:rsidTr="00E037AB">
              <w:tc>
                <w:tcPr>
                  <w:tcW w:w="4248" w:type="dxa"/>
                </w:tcPr>
                <w:p w14:paraId="3F2972BE" w14:textId="77777777" w:rsidR="00C83229" w:rsidRPr="008951AA" w:rsidRDefault="00C83229" w:rsidP="00C83229">
                  <w:pPr>
                    <w:rPr>
                      <w:sz w:val="18"/>
                      <w:szCs w:val="18"/>
                    </w:rPr>
                  </w:pPr>
                  <w:r w:rsidRPr="008951AA">
                    <w:rPr>
                      <w:sz w:val="18"/>
                      <w:szCs w:val="18"/>
                    </w:rPr>
                    <w:t xml:space="preserve">Autism Workshop </w:t>
                  </w:r>
                </w:p>
              </w:tc>
              <w:tc>
                <w:tcPr>
                  <w:tcW w:w="1134" w:type="dxa"/>
                </w:tcPr>
                <w:p w14:paraId="3423B6F2" w14:textId="77777777" w:rsidR="00C83229" w:rsidRPr="008951AA" w:rsidRDefault="00C83229" w:rsidP="00C83229">
                  <w:pPr>
                    <w:jc w:val="center"/>
                    <w:rPr>
                      <w:sz w:val="18"/>
                      <w:szCs w:val="18"/>
                    </w:rPr>
                  </w:pPr>
                  <w:r w:rsidRPr="008951AA">
                    <w:rPr>
                      <w:sz w:val="18"/>
                      <w:szCs w:val="18"/>
                    </w:rPr>
                    <w:t>18</w:t>
                  </w:r>
                </w:p>
              </w:tc>
            </w:tr>
            <w:tr w:rsidR="00C83229" w:rsidRPr="008951AA" w14:paraId="48FBF3F9" w14:textId="77777777" w:rsidTr="00E037AB">
              <w:tc>
                <w:tcPr>
                  <w:tcW w:w="4248" w:type="dxa"/>
                </w:tcPr>
                <w:p w14:paraId="5A7B5208" w14:textId="77777777" w:rsidR="00C83229" w:rsidRPr="008951AA" w:rsidRDefault="00C83229" w:rsidP="00C83229">
                  <w:pPr>
                    <w:rPr>
                      <w:sz w:val="18"/>
                      <w:szCs w:val="18"/>
                    </w:rPr>
                  </w:pPr>
                  <w:r w:rsidRPr="008951AA">
                    <w:rPr>
                      <w:sz w:val="18"/>
                      <w:szCs w:val="18"/>
                    </w:rPr>
                    <w:t xml:space="preserve">Unconscious Bias </w:t>
                  </w:r>
                </w:p>
              </w:tc>
              <w:tc>
                <w:tcPr>
                  <w:tcW w:w="1134" w:type="dxa"/>
                </w:tcPr>
                <w:p w14:paraId="4806D3E6" w14:textId="77777777" w:rsidR="00C83229" w:rsidRPr="008951AA" w:rsidRDefault="00C83229" w:rsidP="00C83229">
                  <w:pPr>
                    <w:jc w:val="center"/>
                    <w:rPr>
                      <w:sz w:val="18"/>
                      <w:szCs w:val="18"/>
                    </w:rPr>
                  </w:pPr>
                  <w:r w:rsidRPr="008951AA">
                    <w:rPr>
                      <w:sz w:val="18"/>
                      <w:szCs w:val="18"/>
                    </w:rPr>
                    <w:t>49</w:t>
                  </w:r>
                </w:p>
              </w:tc>
            </w:tr>
            <w:tr w:rsidR="00C83229" w:rsidRPr="008951AA" w14:paraId="51D0819C" w14:textId="77777777" w:rsidTr="00E037AB">
              <w:tc>
                <w:tcPr>
                  <w:tcW w:w="4248" w:type="dxa"/>
                </w:tcPr>
                <w:p w14:paraId="04CB73FF" w14:textId="77777777" w:rsidR="00C83229" w:rsidRPr="008951AA" w:rsidRDefault="00C83229" w:rsidP="00C83229">
                  <w:pPr>
                    <w:rPr>
                      <w:sz w:val="18"/>
                      <w:szCs w:val="18"/>
                    </w:rPr>
                  </w:pPr>
                  <w:r w:rsidRPr="008951AA">
                    <w:rPr>
                      <w:sz w:val="18"/>
                      <w:szCs w:val="18"/>
                    </w:rPr>
                    <w:t xml:space="preserve">UB – bespoke  x4 </w:t>
                  </w:r>
                </w:p>
              </w:tc>
              <w:tc>
                <w:tcPr>
                  <w:tcW w:w="1134" w:type="dxa"/>
                </w:tcPr>
                <w:p w14:paraId="0C2DBDA1" w14:textId="77777777" w:rsidR="00C83229" w:rsidRPr="008951AA" w:rsidRDefault="00C83229" w:rsidP="00C83229">
                  <w:pPr>
                    <w:jc w:val="center"/>
                    <w:rPr>
                      <w:sz w:val="18"/>
                      <w:szCs w:val="18"/>
                    </w:rPr>
                  </w:pPr>
                  <w:r w:rsidRPr="008951AA">
                    <w:rPr>
                      <w:sz w:val="18"/>
                      <w:szCs w:val="18"/>
                    </w:rPr>
                    <w:t>85</w:t>
                  </w:r>
                </w:p>
              </w:tc>
            </w:tr>
            <w:tr w:rsidR="00C83229" w:rsidRPr="008951AA" w14:paraId="30F110FF" w14:textId="77777777" w:rsidTr="00E037AB">
              <w:tc>
                <w:tcPr>
                  <w:tcW w:w="4248" w:type="dxa"/>
                </w:tcPr>
                <w:p w14:paraId="47091962" w14:textId="77777777" w:rsidR="00C83229" w:rsidRPr="008951AA" w:rsidRDefault="00C83229" w:rsidP="00C83229">
                  <w:pPr>
                    <w:rPr>
                      <w:sz w:val="18"/>
                      <w:szCs w:val="18"/>
                    </w:rPr>
                  </w:pPr>
                  <w:r w:rsidRPr="008951AA">
                    <w:rPr>
                      <w:sz w:val="18"/>
                      <w:szCs w:val="18"/>
                    </w:rPr>
                    <w:t>Bespoke – Strength Profile</w:t>
                  </w:r>
                </w:p>
              </w:tc>
              <w:tc>
                <w:tcPr>
                  <w:tcW w:w="1134" w:type="dxa"/>
                </w:tcPr>
                <w:p w14:paraId="431FAB07" w14:textId="77777777" w:rsidR="00C83229" w:rsidRPr="008951AA" w:rsidRDefault="00C83229" w:rsidP="00C83229">
                  <w:pPr>
                    <w:jc w:val="center"/>
                    <w:rPr>
                      <w:sz w:val="18"/>
                      <w:szCs w:val="18"/>
                    </w:rPr>
                  </w:pPr>
                  <w:r w:rsidRPr="008951AA">
                    <w:rPr>
                      <w:sz w:val="18"/>
                      <w:szCs w:val="18"/>
                    </w:rPr>
                    <w:t>17</w:t>
                  </w:r>
                </w:p>
              </w:tc>
            </w:tr>
            <w:tr w:rsidR="00C83229" w:rsidRPr="008951AA" w14:paraId="1E1175F2" w14:textId="77777777" w:rsidTr="00E037AB">
              <w:tc>
                <w:tcPr>
                  <w:tcW w:w="4248" w:type="dxa"/>
                </w:tcPr>
                <w:p w14:paraId="2B25DE3B" w14:textId="77777777" w:rsidR="00C83229" w:rsidRPr="008951AA" w:rsidRDefault="00C83229" w:rsidP="00C83229">
                  <w:pPr>
                    <w:rPr>
                      <w:sz w:val="18"/>
                      <w:szCs w:val="18"/>
                    </w:rPr>
                  </w:pPr>
                  <w:r w:rsidRPr="008951AA">
                    <w:rPr>
                      <w:sz w:val="18"/>
                      <w:szCs w:val="18"/>
                    </w:rPr>
                    <w:t xml:space="preserve">Bespoke – Emotional Intelligence </w:t>
                  </w:r>
                </w:p>
              </w:tc>
              <w:tc>
                <w:tcPr>
                  <w:tcW w:w="1134" w:type="dxa"/>
                </w:tcPr>
                <w:p w14:paraId="66CB3DDF" w14:textId="77777777" w:rsidR="00C83229" w:rsidRPr="008951AA" w:rsidRDefault="00C83229" w:rsidP="00C83229">
                  <w:pPr>
                    <w:jc w:val="center"/>
                    <w:rPr>
                      <w:sz w:val="18"/>
                      <w:szCs w:val="18"/>
                    </w:rPr>
                  </w:pPr>
                  <w:r w:rsidRPr="008951AA">
                    <w:rPr>
                      <w:sz w:val="18"/>
                      <w:szCs w:val="18"/>
                    </w:rPr>
                    <w:t>42</w:t>
                  </w:r>
                </w:p>
              </w:tc>
            </w:tr>
            <w:tr w:rsidR="00C83229" w:rsidRPr="008951AA" w14:paraId="313686C2" w14:textId="77777777" w:rsidTr="00E037AB">
              <w:tc>
                <w:tcPr>
                  <w:tcW w:w="4248" w:type="dxa"/>
                </w:tcPr>
                <w:p w14:paraId="1EE687E7" w14:textId="77777777" w:rsidR="00C83229" w:rsidRPr="008951AA" w:rsidRDefault="00C83229" w:rsidP="00C83229">
                  <w:pPr>
                    <w:rPr>
                      <w:sz w:val="18"/>
                      <w:szCs w:val="18"/>
                    </w:rPr>
                  </w:pPr>
                  <w:r w:rsidRPr="008951AA">
                    <w:rPr>
                      <w:sz w:val="18"/>
                      <w:szCs w:val="18"/>
                    </w:rPr>
                    <w:t xml:space="preserve">Bespoke – MBTI </w:t>
                  </w:r>
                </w:p>
              </w:tc>
              <w:tc>
                <w:tcPr>
                  <w:tcW w:w="1134" w:type="dxa"/>
                </w:tcPr>
                <w:p w14:paraId="0CF86B3C" w14:textId="77777777" w:rsidR="00C83229" w:rsidRPr="008951AA" w:rsidRDefault="00C83229" w:rsidP="00C83229">
                  <w:pPr>
                    <w:jc w:val="center"/>
                    <w:rPr>
                      <w:sz w:val="18"/>
                      <w:szCs w:val="18"/>
                    </w:rPr>
                  </w:pPr>
                  <w:r w:rsidRPr="008951AA">
                    <w:rPr>
                      <w:sz w:val="18"/>
                      <w:szCs w:val="18"/>
                    </w:rPr>
                    <w:t>21</w:t>
                  </w:r>
                </w:p>
              </w:tc>
            </w:tr>
            <w:tr w:rsidR="00C83229" w:rsidRPr="008951AA" w14:paraId="7BCAF336" w14:textId="77777777" w:rsidTr="00E037AB">
              <w:tc>
                <w:tcPr>
                  <w:tcW w:w="4248" w:type="dxa"/>
                </w:tcPr>
                <w:p w14:paraId="13DC8F87" w14:textId="77777777" w:rsidR="00C83229" w:rsidRPr="008951AA" w:rsidRDefault="00C83229" w:rsidP="00C83229">
                  <w:pPr>
                    <w:rPr>
                      <w:sz w:val="18"/>
                      <w:szCs w:val="18"/>
                    </w:rPr>
                  </w:pPr>
                  <w:r w:rsidRPr="008951AA">
                    <w:rPr>
                      <w:sz w:val="18"/>
                      <w:szCs w:val="18"/>
                    </w:rPr>
                    <w:t>Collaboration</w:t>
                  </w:r>
                </w:p>
              </w:tc>
              <w:tc>
                <w:tcPr>
                  <w:tcW w:w="1134" w:type="dxa"/>
                </w:tcPr>
                <w:p w14:paraId="0F7AF9B9" w14:textId="77777777" w:rsidR="00C83229" w:rsidRPr="008951AA" w:rsidRDefault="00C83229" w:rsidP="00C83229">
                  <w:pPr>
                    <w:jc w:val="center"/>
                    <w:rPr>
                      <w:sz w:val="18"/>
                      <w:szCs w:val="18"/>
                    </w:rPr>
                  </w:pPr>
                </w:p>
              </w:tc>
            </w:tr>
            <w:tr w:rsidR="00C83229" w:rsidRPr="008951AA" w14:paraId="7C72AB76" w14:textId="77777777" w:rsidTr="00E037AB">
              <w:tc>
                <w:tcPr>
                  <w:tcW w:w="4248" w:type="dxa"/>
                </w:tcPr>
                <w:p w14:paraId="33E169FC" w14:textId="77777777" w:rsidR="00C83229" w:rsidRPr="008951AA" w:rsidRDefault="00C83229" w:rsidP="00C83229">
                  <w:pPr>
                    <w:rPr>
                      <w:sz w:val="18"/>
                      <w:szCs w:val="18"/>
                    </w:rPr>
                  </w:pPr>
                  <w:r w:rsidRPr="008951AA">
                    <w:rPr>
                      <w:sz w:val="18"/>
                      <w:szCs w:val="18"/>
                    </w:rPr>
                    <w:t>Twitter</w:t>
                  </w:r>
                </w:p>
              </w:tc>
              <w:tc>
                <w:tcPr>
                  <w:tcW w:w="1134" w:type="dxa"/>
                </w:tcPr>
                <w:p w14:paraId="69ABBCB0" w14:textId="77777777" w:rsidR="00C83229" w:rsidRPr="008951AA" w:rsidRDefault="00C83229" w:rsidP="00C83229">
                  <w:pPr>
                    <w:jc w:val="center"/>
                    <w:rPr>
                      <w:sz w:val="18"/>
                      <w:szCs w:val="18"/>
                    </w:rPr>
                  </w:pPr>
                  <w:r w:rsidRPr="008951AA">
                    <w:rPr>
                      <w:sz w:val="18"/>
                      <w:szCs w:val="18"/>
                    </w:rPr>
                    <w:t>15</w:t>
                  </w:r>
                </w:p>
              </w:tc>
            </w:tr>
            <w:tr w:rsidR="00C83229" w:rsidRPr="008951AA" w14:paraId="4EE6C659" w14:textId="77777777" w:rsidTr="00E037AB">
              <w:tc>
                <w:tcPr>
                  <w:tcW w:w="4248" w:type="dxa"/>
                </w:tcPr>
                <w:p w14:paraId="5628D3EA" w14:textId="3C9D5596" w:rsidR="00C83229" w:rsidRPr="008951AA" w:rsidRDefault="00D234FE" w:rsidP="00C83229">
                  <w:pPr>
                    <w:rPr>
                      <w:sz w:val="18"/>
                      <w:szCs w:val="18"/>
                    </w:rPr>
                  </w:pPr>
                  <w:r>
                    <w:rPr>
                      <w:sz w:val="18"/>
                      <w:szCs w:val="18"/>
                    </w:rPr>
                    <w:t>Public Engagement</w:t>
                  </w:r>
                </w:p>
              </w:tc>
              <w:tc>
                <w:tcPr>
                  <w:tcW w:w="1134" w:type="dxa"/>
                </w:tcPr>
                <w:p w14:paraId="77569032" w14:textId="77777777" w:rsidR="00C83229" w:rsidRPr="008951AA" w:rsidRDefault="00C83229" w:rsidP="00C83229">
                  <w:pPr>
                    <w:jc w:val="center"/>
                    <w:rPr>
                      <w:sz w:val="18"/>
                      <w:szCs w:val="18"/>
                    </w:rPr>
                  </w:pPr>
                  <w:r w:rsidRPr="008951AA">
                    <w:rPr>
                      <w:sz w:val="18"/>
                      <w:szCs w:val="18"/>
                    </w:rPr>
                    <w:t>50</w:t>
                  </w:r>
                </w:p>
              </w:tc>
            </w:tr>
            <w:tr w:rsidR="00C83229" w:rsidRPr="008951AA" w14:paraId="507D2DBD" w14:textId="77777777" w:rsidTr="00E037AB">
              <w:tc>
                <w:tcPr>
                  <w:tcW w:w="4248" w:type="dxa"/>
                </w:tcPr>
                <w:p w14:paraId="06542BA9" w14:textId="77777777" w:rsidR="00C83229" w:rsidRPr="008951AA" w:rsidRDefault="00C83229" w:rsidP="00C83229">
                  <w:pPr>
                    <w:rPr>
                      <w:sz w:val="18"/>
                      <w:szCs w:val="18"/>
                    </w:rPr>
                  </w:pPr>
                  <w:r w:rsidRPr="008951AA">
                    <w:rPr>
                      <w:sz w:val="18"/>
                      <w:szCs w:val="18"/>
                    </w:rPr>
                    <w:t xml:space="preserve">Research Data Management, Open Access, Planning your publication strategy </w:t>
                  </w:r>
                </w:p>
              </w:tc>
              <w:tc>
                <w:tcPr>
                  <w:tcW w:w="1134" w:type="dxa"/>
                </w:tcPr>
                <w:p w14:paraId="661BB860" w14:textId="61185D54" w:rsidR="00C83229" w:rsidRPr="008951AA" w:rsidRDefault="00C83229" w:rsidP="00C83229">
                  <w:pPr>
                    <w:jc w:val="center"/>
                    <w:rPr>
                      <w:sz w:val="18"/>
                      <w:szCs w:val="18"/>
                    </w:rPr>
                  </w:pPr>
                  <w:r w:rsidRPr="008951AA">
                    <w:rPr>
                      <w:sz w:val="18"/>
                      <w:szCs w:val="18"/>
                    </w:rPr>
                    <w:t>15</w:t>
                  </w:r>
                </w:p>
              </w:tc>
            </w:tr>
          </w:tbl>
          <w:p w14:paraId="3F43D1E3" w14:textId="05ACDEB0" w:rsidR="00072424" w:rsidRDefault="00072424" w:rsidP="00FF2310">
            <w:pPr>
              <w:rPr>
                <w:sz w:val="18"/>
                <w:szCs w:val="18"/>
              </w:rPr>
            </w:pPr>
          </w:p>
          <w:p w14:paraId="27D7CBC1" w14:textId="437582B4" w:rsidR="00072424" w:rsidRPr="008951AA" w:rsidRDefault="00072424" w:rsidP="00FF2310">
            <w:pPr>
              <w:rPr>
                <w:sz w:val="18"/>
                <w:szCs w:val="18"/>
              </w:rPr>
            </w:pPr>
            <w:r w:rsidRPr="008951AA">
              <w:rPr>
                <w:sz w:val="18"/>
                <w:szCs w:val="18"/>
              </w:rPr>
              <w:t xml:space="preserve">Courses </w:t>
            </w:r>
            <w:r w:rsidR="00A42377">
              <w:rPr>
                <w:sz w:val="18"/>
                <w:szCs w:val="18"/>
              </w:rPr>
              <w:t>taken place in</w:t>
            </w:r>
            <w:r w:rsidRPr="008951AA">
              <w:rPr>
                <w:sz w:val="18"/>
                <w:szCs w:val="18"/>
              </w:rPr>
              <w:t xml:space="preserve"> </w:t>
            </w:r>
            <w:r w:rsidRPr="00CB6784">
              <w:rPr>
                <w:b/>
                <w:sz w:val="18"/>
                <w:szCs w:val="18"/>
              </w:rPr>
              <w:t>2018/19</w:t>
            </w:r>
            <w:r w:rsidR="00A42377">
              <w:rPr>
                <w:b/>
                <w:sz w:val="18"/>
                <w:szCs w:val="18"/>
              </w:rPr>
              <w:t xml:space="preserve"> Term 1</w:t>
            </w:r>
            <w:r w:rsidRPr="008951AA">
              <w:rPr>
                <w:sz w:val="18"/>
                <w:szCs w:val="18"/>
              </w:rPr>
              <w:t xml:space="preserve">: </w:t>
            </w:r>
          </w:p>
          <w:p w14:paraId="1AF05894" w14:textId="77777777" w:rsidR="00A72A9C" w:rsidRDefault="00A72A9C" w:rsidP="00FF2310">
            <w:pPr>
              <w:rPr>
                <w:sz w:val="18"/>
                <w:szCs w:val="18"/>
              </w:rPr>
            </w:pPr>
          </w:p>
          <w:tbl>
            <w:tblPr>
              <w:tblStyle w:val="TableGrid"/>
              <w:tblW w:w="5382" w:type="dxa"/>
              <w:tblLayout w:type="fixed"/>
              <w:tblLook w:val="04A0" w:firstRow="1" w:lastRow="0" w:firstColumn="1" w:lastColumn="0" w:noHBand="0" w:noVBand="1"/>
            </w:tblPr>
            <w:tblGrid>
              <w:gridCol w:w="4248"/>
              <w:gridCol w:w="1134"/>
            </w:tblGrid>
            <w:tr w:rsidR="00A72A9C" w:rsidRPr="00CB6784" w14:paraId="0C4F6601" w14:textId="77777777" w:rsidTr="00A42377">
              <w:tc>
                <w:tcPr>
                  <w:tcW w:w="4248" w:type="dxa"/>
                  <w:shd w:val="clear" w:color="auto" w:fill="C6D9F1" w:themeFill="text2" w:themeFillTint="33"/>
                </w:tcPr>
                <w:p w14:paraId="6DBC1543" w14:textId="0A4AF698" w:rsidR="00A72A9C" w:rsidRPr="00CB6784" w:rsidRDefault="00A42377" w:rsidP="00A72A9C">
                  <w:pPr>
                    <w:rPr>
                      <w:b/>
                      <w:sz w:val="18"/>
                      <w:szCs w:val="18"/>
                    </w:rPr>
                  </w:pPr>
                  <w:r>
                    <w:rPr>
                      <w:b/>
                      <w:sz w:val="18"/>
                      <w:szCs w:val="18"/>
                    </w:rPr>
                    <w:t>Research Active Staff Workshops – Term 1</w:t>
                  </w:r>
                </w:p>
              </w:tc>
              <w:tc>
                <w:tcPr>
                  <w:tcW w:w="1134" w:type="dxa"/>
                  <w:shd w:val="clear" w:color="auto" w:fill="C6D9F1" w:themeFill="text2" w:themeFillTint="33"/>
                </w:tcPr>
                <w:p w14:paraId="6388A5D9" w14:textId="77777777" w:rsidR="00A72A9C" w:rsidRPr="00CB6784" w:rsidRDefault="00A72A9C" w:rsidP="00A72A9C">
                  <w:pPr>
                    <w:rPr>
                      <w:b/>
                      <w:sz w:val="18"/>
                      <w:szCs w:val="18"/>
                    </w:rPr>
                  </w:pPr>
                  <w:r w:rsidRPr="00CB6784">
                    <w:rPr>
                      <w:b/>
                      <w:sz w:val="18"/>
                      <w:szCs w:val="18"/>
                    </w:rPr>
                    <w:t>Attendees</w:t>
                  </w:r>
                </w:p>
              </w:tc>
            </w:tr>
            <w:tr w:rsidR="00A72A9C" w:rsidRPr="008951AA" w14:paraId="1B918663" w14:textId="77777777" w:rsidTr="00A42377">
              <w:trPr>
                <w:trHeight w:val="269"/>
              </w:trPr>
              <w:tc>
                <w:tcPr>
                  <w:tcW w:w="4248" w:type="dxa"/>
                </w:tcPr>
                <w:p w14:paraId="5D08E49E" w14:textId="3BC72D0E" w:rsidR="00A72A9C" w:rsidRPr="00A42377" w:rsidRDefault="00A42377" w:rsidP="00A42377">
                  <w:pPr>
                    <w:rPr>
                      <w:sz w:val="18"/>
                      <w:szCs w:val="18"/>
                    </w:rPr>
                  </w:pPr>
                  <w:r>
                    <w:rPr>
                      <w:sz w:val="18"/>
                      <w:szCs w:val="18"/>
                    </w:rPr>
                    <w:t>Unconscious Bias</w:t>
                  </w:r>
                </w:p>
              </w:tc>
              <w:tc>
                <w:tcPr>
                  <w:tcW w:w="1134" w:type="dxa"/>
                </w:tcPr>
                <w:p w14:paraId="39375A57" w14:textId="01479DD4" w:rsidR="00A72A9C" w:rsidRPr="008951AA" w:rsidRDefault="00A42377" w:rsidP="00A72A9C">
                  <w:pPr>
                    <w:jc w:val="center"/>
                    <w:rPr>
                      <w:sz w:val="18"/>
                      <w:szCs w:val="18"/>
                    </w:rPr>
                  </w:pPr>
                  <w:r>
                    <w:rPr>
                      <w:sz w:val="18"/>
                      <w:szCs w:val="18"/>
                    </w:rPr>
                    <w:t>7</w:t>
                  </w:r>
                </w:p>
              </w:tc>
            </w:tr>
            <w:tr w:rsidR="00A72A9C" w:rsidRPr="008951AA" w14:paraId="0AD13E13" w14:textId="77777777" w:rsidTr="00A42377">
              <w:tc>
                <w:tcPr>
                  <w:tcW w:w="4248" w:type="dxa"/>
                </w:tcPr>
                <w:p w14:paraId="38DD4215" w14:textId="3A8805BC" w:rsidR="00A72A9C" w:rsidRPr="008951AA" w:rsidRDefault="00D234FE" w:rsidP="00A42377">
                  <w:pPr>
                    <w:pStyle w:val="ListParagraph"/>
                    <w:spacing w:line="276" w:lineRule="auto"/>
                    <w:ind w:left="0"/>
                    <w:jc w:val="both"/>
                    <w:rPr>
                      <w:sz w:val="18"/>
                      <w:szCs w:val="18"/>
                    </w:rPr>
                  </w:pPr>
                  <w:r>
                    <w:rPr>
                      <w:sz w:val="18"/>
                      <w:szCs w:val="18"/>
                    </w:rPr>
                    <w:t>Public Engagement</w:t>
                  </w:r>
                  <w:r w:rsidR="00A42377">
                    <w:rPr>
                      <w:sz w:val="18"/>
                      <w:szCs w:val="18"/>
                    </w:rPr>
                    <w:t>: Engaging diverse audiences with your subject specialism and/or your research – Part 1</w:t>
                  </w:r>
                </w:p>
              </w:tc>
              <w:tc>
                <w:tcPr>
                  <w:tcW w:w="1134" w:type="dxa"/>
                </w:tcPr>
                <w:p w14:paraId="1B3CE95C" w14:textId="25F58AB5" w:rsidR="00A72A9C" w:rsidRPr="008951AA" w:rsidRDefault="00A42377" w:rsidP="00A72A9C">
                  <w:pPr>
                    <w:jc w:val="center"/>
                    <w:rPr>
                      <w:sz w:val="18"/>
                      <w:szCs w:val="18"/>
                    </w:rPr>
                  </w:pPr>
                  <w:r>
                    <w:rPr>
                      <w:sz w:val="18"/>
                      <w:szCs w:val="18"/>
                    </w:rPr>
                    <w:t>10</w:t>
                  </w:r>
                </w:p>
              </w:tc>
            </w:tr>
            <w:tr w:rsidR="00A72A9C" w:rsidRPr="008951AA" w14:paraId="7F666154" w14:textId="77777777" w:rsidTr="00A42377">
              <w:tc>
                <w:tcPr>
                  <w:tcW w:w="4248" w:type="dxa"/>
                </w:tcPr>
                <w:p w14:paraId="1847159A" w14:textId="219F0D4F" w:rsidR="00A72A9C" w:rsidRPr="008951AA" w:rsidRDefault="00D234FE" w:rsidP="00A42377">
                  <w:pPr>
                    <w:pStyle w:val="ListParagraph"/>
                    <w:spacing w:line="276" w:lineRule="auto"/>
                    <w:ind w:left="0"/>
                    <w:rPr>
                      <w:sz w:val="18"/>
                      <w:szCs w:val="18"/>
                    </w:rPr>
                  </w:pPr>
                  <w:r>
                    <w:rPr>
                      <w:sz w:val="18"/>
                      <w:szCs w:val="18"/>
                    </w:rPr>
                    <w:t>Public Engagement</w:t>
                  </w:r>
                  <w:r w:rsidR="00A42377">
                    <w:rPr>
                      <w:sz w:val="18"/>
                      <w:szCs w:val="18"/>
                    </w:rPr>
                    <w:t>: Engaging diverse audiences with your subject specialism and/or your research – Part 2</w:t>
                  </w:r>
                </w:p>
              </w:tc>
              <w:tc>
                <w:tcPr>
                  <w:tcW w:w="1134" w:type="dxa"/>
                </w:tcPr>
                <w:p w14:paraId="7A147F59" w14:textId="4CA1D531" w:rsidR="00A72A9C" w:rsidRPr="008951AA" w:rsidRDefault="00A42377" w:rsidP="00A72A9C">
                  <w:pPr>
                    <w:jc w:val="center"/>
                    <w:rPr>
                      <w:sz w:val="18"/>
                      <w:szCs w:val="18"/>
                    </w:rPr>
                  </w:pPr>
                  <w:r>
                    <w:rPr>
                      <w:sz w:val="18"/>
                      <w:szCs w:val="18"/>
                    </w:rPr>
                    <w:t>6</w:t>
                  </w:r>
                </w:p>
              </w:tc>
            </w:tr>
            <w:tr w:rsidR="00A72A9C" w:rsidRPr="008951AA" w14:paraId="50C551A7" w14:textId="77777777" w:rsidTr="00A42377">
              <w:tc>
                <w:tcPr>
                  <w:tcW w:w="4248" w:type="dxa"/>
                </w:tcPr>
                <w:p w14:paraId="15B0D837" w14:textId="65DEBF26" w:rsidR="00A72A9C" w:rsidRPr="008951AA" w:rsidRDefault="00A42377" w:rsidP="00A42377">
                  <w:pPr>
                    <w:pStyle w:val="ListParagraph"/>
                    <w:spacing w:line="276" w:lineRule="auto"/>
                    <w:ind w:left="0"/>
                    <w:rPr>
                      <w:sz w:val="18"/>
                      <w:szCs w:val="18"/>
                    </w:rPr>
                  </w:pPr>
                  <w:r>
                    <w:rPr>
                      <w:sz w:val="18"/>
                      <w:szCs w:val="18"/>
                    </w:rPr>
                    <w:t>Preparing for Leadership</w:t>
                  </w:r>
                </w:p>
              </w:tc>
              <w:tc>
                <w:tcPr>
                  <w:tcW w:w="1134" w:type="dxa"/>
                </w:tcPr>
                <w:p w14:paraId="3C6383D5" w14:textId="5C6BB4F6" w:rsidR="00A72A9C" w:rsidRPr="008951AA" w:rsidRDefault="00A42377" w:rsidP="00A72A9C">
                  <w:pPr>
                    <w:jc w:val="center"/>
                    <w:rPr>
                      <w:sz w:val="18"/>
                      <w:szCs w:val="18"/>
                    </w:rPr>
                  </w:pPr>
                  <w:r>
                    <w:rPr>
                      <w:sz w:val="18"/>
                      <w:szCs w:val="18"/>
                    </w:rPr>
                    <w:t>19</w:t>
                  </w:r>
                </w:p>
              </w:tc>
            </w:tr>
            <w:tr w:rsidR="00A72A9C" w:rsidRPr="008951AA" w14:paraId="6B339C1A" w14:textId="77777777" w:rsidTr="00A42377">
              <w:tc>
                <w:tcPr>
                  <w:tcW w:w="4248" w:type="dxa"/>
                </w:tcPr>
                <w:p w14:paraId="3CDA5440" w14:textId="2228B903" w:rsidR="00A72A9C" w:rsidRPr="008951AA" w:rsidRDefault="00A42377" w:rsidP="00A42377">
                  <w:pPr>
                    <w:pStyle w:val="ListParagraph"/>
                    <w:spacing w:line="276" w:lineRule="auto"/>
                    <w:ind w:left="0"/>
                    <w:rPr>
                      <w:sz w:val="18"/>
                      <w:szCs w:val="18"/>
                    </w:rPr>
                  </w:pPr>
                  <w:r>
                    <w:rPr>
                      <w:sz w:val="18"/>
                      <w:szCs w:val="18"/>
                    </w:rPr>
                    <w:t>Managing your research and academic career</w:t>
                  </w:r>
                </w:p>
              </w:tc>
              <w:tc>
                <w:tcPr>
                  <w:tcW w:w="1134" w:type="dxa"/>
                </w:tcPr>
                <w:p w14:paraId="1EDEFA43" w14:textId="5BA09E5D" w:rsidR="00A72A9C" w:rsidRPr="008951AA" w:rsidRDefault="00A42377" w:rsidP="00A72A9C">
                  <w:pPr>
                    <w:jc w:val="center"/>
                    <w:rPr>
                      <w:sz w:val="18"/>
                      <w:szCs w:val="18"/>
                    </w:rPr>
                  </w:pPr>
                  <w:r>
                    <w:rPr>
                      <w:sz w:val="18"/>
                      <w:szCs w:val="18"/>
                    </w:rPr>
                    <w:t>15</w:t>
                  </w:r>
                </w:p>
              </w:tc>
            </w:tr>
            <w:tr w:rsidR="00A72A9C" w:rsidRPr="008951AA" w14:paraId="28B673AE" w14:textId="77777777" w:rsidTr="00A42377">
              <w:tc>
                <w:tcPr>
                  <w:tcW w:w="4248" w:type="dxa"/>
                </w:tcPr>
                <w:p w14:paraId="35F88164" w14:textId="3E072033" w:rsidR="00A72A9C" w:rsidRPr="008951AA" w:rsidRDefault="00A42377" w:rsidP="00A42377">
                  <w:pPr>
                    <w:rPr>
                      <w:sz w:val="18"/>
                      <w:szCs w:val="18"/>
                    </w:rPr>
                  </w:pPr>
                  <w:r>
                    <w:rPr>
                      <w:sz w:val="18"/>
                      <w:szCs w:val="18"/>
                    </w:rPr>
                    <w:t>Bespoke – Effective networking strategies for researchers</w:t>
                  </w:r>
                </w:p>
              </w:tc>
              <w:tc>
                <w:tcPr>
                  <w:tcW w:w="1134" w:type="dxa"/>
                </w:tcPr>
                <w:p w14:paraId="19889B31" w14:textId="161F4CC5" w:rsidR="00A72A9C" w:rsidRPr="008951AA" w:rsidRDefault="00A42377" w:rsidP="00A72A9C">
                  <w:pPr>
                    <w:jc w:val="center"/>
                    <w:rPr>
                      <w:sz w:val="18"/>
                      <w:szCs w:val="18"/>
                    </w:rPr>
                  </w:pPr>
                  <w:r>
                    <w:rPr>
                      <w:sz w:val="18"/>
                      <w:szCs w:val="18"/>
                    </w:rPr>
                    <w:t>24</w:t>
                  </w:r>
                </w:p>
              </w:tc>
            </w:tr>
            <w:tr w:rsidR="00A72A9C" w:rsidRPr="008951AA" w14:paraId="32D7ABBA" w14:textId="77777777" w:rsidTr="00A42377">
              <w:tc>
                <w:tcPr>
                  <w:tcW w:w="4248" w:type="dxa"/>
                </w:tcPr>
                <w:p w14:paraId="7A809B9F" w14:textId="3B855891" w:rsidR="00A72A9C" w:rsidRPr="008951AA" w:rsidRDefault="00A42377" w:rsidP="00A42377">
                  <w:pPr>
                    <w:rPr>
                      <w:sz w:val="18"/>
                      <w:szCs w:val="18"/>
                    </w:rPr>
                  </w:pPr>
                  <w:r>
                    <w:rPr>
                      <w:sz w:val="18"/>
                      <w:szCs w:val="18"/>
                    </w:rPr>
                    <w:t xml:space="preserve">Bespoke – Learning and Development </w:t>
                  </w:r>
                  <w:proofErr w:type="spellStart"/>
                  <w:r>
                    <w:rPr>
                      <w:sz w:val="18"/>
                      <w:szCs w:val="18"/>
                    </w:rPr>
                    <w:t>Opportunties</w:t>
                  </w:r>
                  <w:proofErr w:type="spellEnd"/>
                  <w:r>
                    <w:rPr>
                      <w:sz w:val="18"/>
                      <w:szCs w:val="18"/>
                    </w:rPr>
                    <w:t xml:space="preserve"> for PDRAs in Life Sciences</w:t>
                  </w:r>
                </w:p>
              </w:tc>
              <w:tc>
                <w:tcPr>
                  <w:tcW w:w="1134" w:type="dxa"/>
                </w:tcPr>
                <w:p w14:paraId="32DF128E" w14:textId="647E42F8" w:rsidR="00A72A9C" w:rsidRPr="008951AA" w:rsidRDefault="00A42377" w:rsidP="00A72A9C">
                  <w:pPr>
                    <w:jc w:val="center"/>
                    <w:rPr>
                      <w:sz w:val="18"/>
                      <w:szCs w:val="18"/>
                    </w:rPr>
                  </w:pPr>
                  <w:r>
                    <w:rPr>
                      <w:sz w:val="18"/>
                      <w:szCs w:val="18"/>
                    </w:rPr>
                    <w:t>10</w:t>
                  </w:r>
                </w:p>
              </w:tc>
            </w:tr>
          </w:tbl>
          <w:p w14:paraId="48DC350F" w14:textId="77777777" w:rsidR="00A72A9C" w:rsidRDefault="00A72A9C" w:rsidP="00FF2310">
            <w:pPr>
              <w:rPr>
                <w:sz w:val="18"/>
                <w:szCs w:val="18"/>
              </w:rPr>
            </w:pPr>
          </w:p>
          <w:p w14:paraId="4D237AE5" w14:textId="3909E038" w:rsidR="00A72A9C" w:rsidRDefault="00A42377" w:rsidP="00FF2310">
            <w:pPr>
              <w:rPr>
                <w:sz w:val="18"/>
                <w:szCs w:val="18"/>
              </w:rPr>
            </w:pPr>
            <w:r w:rsidRPr="008951AA">
              <w:rPr>
                <w:sz w:val="18"/>
                <w:szCs w:val="18"/>
              </w:rPr>
              <w:t xml:space="preserve">Courses </w:t>
            </w:r>
            <w:r>
              <w:rPr>
                <w:sz w:val="18"/>
                <w:szCs w:val="18"/>
              </w:rPr>
              <w:t>planned in</w:t>
            </w:r>
            <w:r w:rsidRPr="008951AA">
              <w:rPr>
                <w:sz w:val="18"/>
                <w:szCs w:val="18"/>
              </w:rPr>
              <w:t xml:space="preserve"> </w:t>
            </w:r>
            <w:r w:rsidRPr="00CB6784">
              <w:rPr>
                <w:b/>
                <w:sz w:val="18"/>
                <w:szCs w:val="18"/>
              </w:rPr>
              <w:t>2018/19</w:t>
            </w:r>
          </w:p>
          <w:p w14:paraId="3A343E76" w14:textId="77777777" w:rsidR="00072424" w:rsidRPr="008951AA" w:rsidRDefault="00072424" w:rsidP="00FF2310">
            <w:pPr>
              <w:rPr>
                <w:sz w:val="18"/>
                <w:szCs w:val="18"/>
              </w:rPr>
            </w:pPr>
            <w:r w:rsidRPr="008951AA">
              <w:rPr>
                <w:sz w:val="18"/>
                <w:szCs w:val="18"/>
              </w:rPr>
              <w:t>Leadership in Action (across 2 days)</w:t>
            </w:r>
          </w:p>
          <w:p w14:paraId="014D0558" w14:textId="1FA78776" w:rsidR="00072424" w:rsidRPr="00F95520" w:rsidRDefault="00072424" w:rsidP="00FF2310">
            <w:pPr>
              <w:rPr>
                <w:b/>
                <w:sz w:val="18"/>
                <w:szCs w:val="18"/>
              </w:rPr>
            </w:pPr>
            <w:r w:rsidRPr="008951AA">
              <w:rPr>
                <w:sz w:val="18"/>
                <w:szCs w:val="18"/>
              </w:rPr>
              <w:t xml:space="preserve">Leadership course see </w:t>
            </w:r>
            <w:r w:rsidR="00F95520">
              <w:rPr>
                <w:b/>
                <w:sz w:val="18"/>
                <w:szCs w:val="18"/>
              </w:rPr>
              <w:t>S</w:t>
            </w:r>
            <w:r w:rsidRPr="00F95520">
              <w:rPr>
                <w:b/>
                <w:sz w:val="18"/>
                <w:szCs w:val="18"/>
              </w:rPr>
              <w:t>ection 3.3</w:t>
            </w:r>
          </w:p>
          <w:p w14:paraId="02D2B798" w14:textId="77777777" w:rsidR="00072424" w:rsidRPr="008951AA" w:rsidRDefault="00072424" w:rsidP="00FF2310">
            <w:pPr>
              <w:rPr>
                <w:sz w:val="18"/>
                <w:szCs w:val="18"/>
              </w:rPr>
            </w:pPr>
            <w:r w:rsidRPr="008951AA">
              <w:rPr>
                <w:sz w:val="18"/>
                <w:szCs w:val="18"/>
              </w:rPr>
              <w:t>Academic Writing Workshops:</w:t>
            </w:r>
          </w:p>
          <w:p w14:paraId="68DA05A7" w14:textId="77777777" w:rsidR="00072424" w:rsidRPr="008951AA" w:rsidRDefault="00072424" w:rsidP="00EC17BB">
            <w:pPr>
              <w:pStyle w:val="ListParagraph"/>
              <w:numPr>
                <w:ilvl w:val="0"/>
                <w:numId w:val="2"/>
              </w:numPr>
              <w:rPr>
                <w:sz w:val="18"/>
                <w:szCs w:val="18"/>
              </w:rPr>
            </w:pPr>
            <w:r w:rsidRPr="008951AA">
              <w:rPr>
                <w:sz w:val="18"/>
                <w:szCs w:val="18"/>
              </w:rPr>
              <w:t>Becoming a Prolific Writer</w:t>
            </w:r>
          </w:p>
          <w:p w14:paraId="0F17CF4B" w14:textId="77777777" w:rsidR="00072424" w:rsidRPr="008951AA" w:rsidRDefault="00072424" w:rsidP="00EC17BB">
            <w:pPr>
              <w:pStyle w:val="ListParagraph"/>
              <w:numPr>
                <w:ilvl w:val="0"/>
                <w:numId w:val="2"/>
              </w:numPr>
              <w:rPr>
                <w:sz w:val="18"/>
                <w:szCs w:val="18"/>
              </w:rPr>
            </w:pPr>
            <w:r w:rsidRPr="008951AA">
              <w:rPr>
                <w:sz w:val="18"/>
                <w:szCs w:val="18"/>
              </w:rPr>
              <w:t>Writing for Impact</w:t>
            </w:r>
          </w:p>
          <w:p w14:paraId="1F781F87" w14:textId="77777777" w:rsidR="00072424" w:rsidRPr="008951AA" w:rsidRDefault="00072424" w:rsidP="00EC17BB">
            <w:pPr>
              <w:pStyle w:val="ListParagraph"/>
              <w:numPr>
                <w:ilvl w:val="0"/>
                <w:numId w:val="2"/>
              </w:numPr>
              <w:rPr>
                <w:sz w:val="18"/>
                <w:szCs w:val="18"/>
              </w:rPr>
            </w:pPr>
            <w:r w:rsidRPr="008951AA">
              <w:rPr>
                <w:sz w:val="18"/>
                <w:szCs w:val="18"/>
              </w:rPr>
              <w:t>Raising your Article Quality</w:t>
            </w:r>
          </w:p>
          <w:p w14:paraId="5E5E491F" w14:textId="42536065" w:rsidR="00072424" w:rsidRPr="008951AA" w:rsidRDefault="00072424" w:rsidP="00FF2310">
            <w:pPr>
              <w:rPr>
                <w:sz w:val="18"/>
                <w:szCs w:val="18"/>
              </w:rPr>
            </w:pPr>
            <w:r w:rsidRPr="008951AA">
              <w:rPr>
                <w:sz w:val="18"/>
                <w:szCs w:val="18"/>
              </w:rPr>
              <w:t xml:space="preserve">Plus </w:t>
            </w:r>
            <w:r w:rsidR="006B33E3">
              <w:rPr>
                <w:sz w:val="18"/>
                <w:szCs w:val="18"/>
              </w:rPr>
              <w:t xml:space="preserve">Academic </w:t>
            </w:r>
            <w:r w:rsidRPr="008951AA">
              <w:rPr>
                <w:sz w:val="18"/>
                <w:szCs w:val="18"/>
              </w:rPr>
              <w:t xml:space="preserve">Writing Retreat </w:t>
            </w:r>
            <w:proofErr w:type="spellStart"/>
            <w:r w:rsidRPr="008951AA">
              <w:rPr>
                <w:sz w:val="18"/>
                <w:szCs w:val="18"/>
              </w:rPr>
              <w:t>Bootcamps</w:t>
            </w:r>
            <w:proofErr w:type="spellEnd"/>
            <w:r w:rsidRPr="008951AA">
              <w:rPr>
                <w:sz w:val="18"/>
                <w:szCs w:val="18"/>
              </w:rPr>
              <w:t xml:space="preserve"> &amp; 1-1 support</w:t>
            </w:r>
          </w:p>
          <w:p w14:paraId="62280440" w14:textId="77777777" w:rsidR="00072424" w:rsidRPr="008951AA" w:rsidRDefault="00072424" w:rsidP="00FF2310">
            <w:pPr>
              <w:rPr>
                <w:sz w:val="18"/>
                <w:szCs w:val="18"/>
              </w:rPr>
            </w:pPr>
            <w:r w:rsidRPr="008951AA">
              <w:rPr>
                <w:sz w:val="18"/>
                <w:szCs w:val="18"/>
              </w:rPr>
              <w:t xml:space="preserve">Managing your Research &amp; Academic Career </w:t>
            </w:r>
          </w:p>
          <w:p w14:paraId="3437EADC" w14:textId="71B40832" w:rsidR="00072424" w:rsidRDefault="00072424" w:rsidP="00FF2310">
            <w:pPr>
              <w:rPr>
                <w:sz w:val="18"/>
                <w:szCs w:val="18"/>
              </w:rPr>
            </w:pPr>
            <w:r w:rsidRPr="008951AA">
              <w:rPr>
                <w:sz w:val="18"/>
                <w:szCs w:val="18"/>
              </w:rPr>
              <w:lastRenderedPageBreak/>
              <w:t>Unconscious Bias</w:t>
            </w:r>
          </w:p>
          <w:p w14:paraId="22AB622C" w14:textId="010C4109" w:rsidR="00A42377" w:rsidRPr="008951AA" w:rsidRDefault="00A42377" w:rsidP="00FF2310">
            <w:pPr>
              <w:rPr>
                <w:sz w:val="18"/>
                <w:szCs w:val="18"/>
              </w:rPr>
            </w:pPr>
            <w:r>
              <w:rPr>
                <w:sz w:val="18"/>
                <w:szCs w:val="18"/>
              </w:rPr>
              <w:t>1-1 support for research active staff</w:t>
            </w:r>
          </w:p>
          <w:p w14:paraId="6B2DF1D1" w14:textId="566F7D20" w:rsidR="00072424" w:rsidRPr="008951AA" w:rsidRDefault="00072424" w:rsidP="00FF2310">
            <w:pPr>
              <w:rPr>
                <w:sz w:val="18"/>
                <w:szCs w:val="18"/>
              </w:rPr>
            </w:pPr>
          </w:p>
          <w:p w14:paraId="5B6D663A" w14:textId="16FC3296" w:rsidR="00072424" w:rsidRPr="008951AA" w:rsidRDefault="00072424" w:rsidP="00FF2310">
            <w:pPr>
              <w:rPr>
                <w:sz w:val="18"/>
                <w:szCs w:val="18"/>
              </w:rPr>
            </w:pPr>
            <w:r w:rsidRPr="008951AA">
              <w:rPr>
                <w:sz w:val="18"/>
                <w:szCs w:val="18"/>
              </w:rPr>
              <w:t>There are a number of impact reports detailing the various courses with number of attendees and associated costs, which can be accessed here:</w:t>
            </w:r>
          </w:p>
          <w:p w14:paraId="5B622C71" w14:textId="05465500" w:rsidR="00CB6784" w:rsidRDefault="00124505" w:rsidP="00FF2310">
            <w:pPr>
              <w:rPr>
                <w:rStyle w:val="Hyperlink"/>
                <w:color w:val="auto"/>
                <w:sz w:val="18"/>
                <w:szCs w:val="18"/>
              </w:rPr>
            </w:pPr>
            <w:hyperlink r:id="rId17" w:history="1">
              <w:r w:rsidR="00072424" w:rsidRPr="008951AA">
                <w:rPr>
                  <w:rStyle w:val="Hyperlink"/>
                  <w:color w:val="auto"/>
                  <w:sz w:val="18"/>
                  <w:szCs w:val="18"/>
                </w:rPr>
                <w:t>https://warwick.ac.uk/services/ldc/researchers/opportunities/impact_reports</w:t>
              </w:r>
            </w:hyperlink>
          </w:p>
          <w:p w14:paraId="2AAB694D" w14:textId="7D267521" w:rsidR="00072424" w:rsidRDefault="00072424" w:rsidP="00FF2310">
            <w:pPr>
              <w:rPr>
                <w:rStyle w:val="Hyperlink"/>
                <w:color w:val="auto"/>
                <w:sz w:val="18"/>
                <w:szCs w:val="18"/>
              </w:rPr>
            </w:pPr>
          </w:p>
          <w:p w14:paraId="3A0FEFAB" w14:textId="77777777" w:rsidR="00072424" w:rsidRPr="008951AA" w:rsidRDefault="00072424" w:rsidP="00FF2310">
            <w:pPr>
              <w:rPr>
                <w:rStyle w:val="Hyperlink"/>
                <w:color w:val="auto"/>
                <w:sz w:val="18"/>
                <w:szCs w:val="18"/>
                <w:u w:val="none"/>
              </w:rPr>
            </w:pPr>
            <w:r w:rsidRPr="008951AA">
              <w:rPr>
                <w:rStyle w:val="Hyperlink"/>
                <w:color w:val="auto"/>
                <w:sz w:val="18"/>
                <w:szCs w:val="18"/>
                <w:u w:val="none"/>
              </w:rPr>
              <w:t>The impact reports are on:</w:t>
            </w:r>
          </w:p>
          <w:p w14:paraId="106A46AB" w14:textId="77BDCB03" w:rsidR="00072424" w:rsidRPr="00A42377" w:rsidRDefault="00072424" w:rsidP="00EC17BB">
            <w:pPr>
              <w:pStyle w:val="ListParagraph"/>
              <w:numPr>
                <w:ilvl w:val="0"/>
                <w:numId w:val="2"/>
              </w:numPr>
              <w:rPr>
                <w:rStyle w:val="Hyperlink"/>
                <w:b/>
                <w:color w:val="auto"/>
                <w:sz w:val="18"/>
                <w:szCs w:val="18"/>
                <w:u w:val="none"/>
              </w:rPr>
            </w:pPr>
            <w:r w:rsidRPr="008951AA">
              <w:rPr>
                <w:rStyle w:val="Hyperlink"/>
                <w:color w:val="auto"/>
                <w:sz w:val="18"/>
                <w:szCs w:val="18"/>
                <w:u w:val="none"/>
              </w:rPr>
              <w:t xml:space="preserve">RAS Network Funding </w:t>
            </w:r>
            <w:r w:rsidRPr="00A42377">
              <w:rPr>
                <w:rStyle w:val="Hyperlink"/>
                <w:b/>
                <w:color w:val="auto"/>
                <w:sz w:val="18"/>
                <w:szCs w:val="18"/>
                <w:u w:val="none"/>
              </w:rPr>
              <w:t>2017/</w:t>
            </w:r>
            <w:r w:rsidR="00A42377">
              <w:rPr>
                <w:rStyle w:val="Hyperlink"/>
                <w:b/>
                <w:color w:val="auto"/>
                <w:sz w:val="18"/>
                <w:szCs w:val="18"/>
                <w:u w:val="none"/>
              </w:rPr>
              <w:t>1</w:t>
            </w:r>
            <w:r w:rsidRPr="00A42377">
              <w:rPr>
                <w:rStyle w:val="Hyperlink"/>
                <w:b/>
                <w:color w:val="auto"/>
                <w:sz w:val="18"/>
                <w:szCs w:val="18"/>
                <w:u w:val="none"/>
              </w:rPr>
              <w:t>8</w:t>
            </w:r>
            <w:r w:rsidRPr="008951AA">
              <w:rPr>
                <w:rStyle w:val="Hyperlink"/>
                <w:color w:val="auto"/>
                <w:sz w:val="18"/>
                <w:szCs w:val="18"/>
                <w:u w:val="none"/>
              </w:rPr>
              <w:t xml:space="preserve"> </w:t>
            </w:r>
            <w:r w:rsidR="00A42377">
              <w:rPr>
                <w:rStyle w:val="Hyperlink"/>
                <w:color w:val="auto"/>
                <w:sz w:val="18"/>
                <w:szCs w:val="18"/>
                <w:u w:val="none"/>
              </w:rPr>
              <w:t xml:space="preserve">- </w:t>
            </w:r>
            <w:r w:rsidRPr="00A42377">
              <w:rPr>
                <w:rStyle w:val="Hyperlink"/>
                <w:color w:val="auto"/>
                <w:sz w:val="18"/>
                <w:szCs w:val="18"/>
                <w:u w:val="none"/>
              </w:rPr>
              <w:t xml:space="preserve">reports since </w:t>
            </w:r>
            <w:r w:rsidRPr="00A42377">
              <w:rPr>
                <w:rStyle w:val="Hyperlink"/>
                <w:b/>
                <w:color w:val="auto"/>
                <w:sz w:val="18"/>
                <w:szCs w:val="18"/>
                <w:u w:val="none"/>
              </w:rPr>
              <w:t xml:space="preserve">2012   </w:t>
            </w:r>
          </w:p>
          <w:p w14:paraId="5825D5E7" w14:textId="32F9F75E" w:rsidR="00072424" w:rsidRPr="00A42377" w:rsidRDefault="00072424" w:rsidP="00EC17BB">
            <w:pPr>
              <w:pStyle w:val="ListParagraph"/>
              <w:numPr>
                <w:ilvl w:val="0"/>
                <w:numId w:val="2"/>
              </w:numPr>
              <w:rPr>
                <w:rStyle w:val="Hyperlink"/>
                <w:color w:val="auto"/>
                <w:sz w:val="18"/>
                <w:szCs w:val="18"/>
                <w:u w:val="none"/>
              </w:rPr>
            </w:pPr>
            <w:r w:rsidRPr="00A42377">
              <w:rPr>
                <w:rStyle w:val="Hyperlink"/>
                <w:color w:val="auto"/>
                <w:sz w:val="18"/>
                <w:szCs w:val="18"/>
                <w:u w:val="none"/>
              </w:rPr>
              <w:t xml:space="preserve">RAS 1-1 support </w:t>
            </w:r>
            <w:r w:rsidRPr="00A42377">
              <w:rPr>
                <w:rStyle w:val="Hyperlink"/>
                <w:b/>
                <w:color w:val="auto"/>
                <w:sz w:val="18"/>
                <w:szCs w:val="18"/>
                <w:u w:val="none"/>
              </w:rPr>
              <w:t>2017/</w:t>
            </w:r>
            <w:r w:rsidR="00A42377" w:rsidRPr="00A42377">
              <w:rPr>
                <w:rStyle w:val="Hyperlink"/>
                <w:b/>
                <w:color w:val="auto"/>
                <w:sz w:val="18"/>
                <w:szCs w:val="18"/>
                <w:u w:val="none"/>
              </w:rPr>
              <w:t>1</w:t>
            </w:r>
            <w:r w:rsidRPr="00A42377">
              <w:rPr>
                <w:rStyle w:val="Hyperlink"/>
                <w:b/>
                <w:color w:val="auto"/>
                <w:sz w:val="18"/>
                <w:szCs w:val="18"/>
                <w:u w:val="none"/>
              </w:rPr>
              <w:t>8</w:t>
            </w:r>
            <w:r w:rsidR="00A42377">
              <w:rPr>
                <w:rStyle w:val="Hyperlink"/>
                <w:color w:val="auto"/>
                <w:sz w:val="18"/>
                <w:szCs w:val="18"/>
                <w:u w:val="none"/>
              </w:rPr>
              <w:t xml:space="preserve"> - new</w:t>
            </w:r>
          </w:p>
          <w:p w14:paraId="3E8BD935" w14:textId="7DF00B32" w:rsidR="00072424" w:rsidRPr="00A42377" w:rsidRDefault="00072424" w:rsidP="00EC17BB">
            <w:pPr>
              <w:pStyle w:val="ListParagraph"/>
              <w:numPr>
                <w:ilvl w:val="0"/>
                <w:numId w:val="2"/>
              </w:numPr>
              <w:rPr>
                <w:rStyle w:val="Hyperlink"/>
                <w:color w:val="auto"/>
                <w:sz w:val="18"/>
                <w:szCs w:val="18"/>
                <w:u w:val="none"/>
              </w:rPr>
            </w:pPr>
            <w:r w:rsidRPr="00A42377">
              <w:rPr>
                <w:rStyle w:val="Hyperlink"/>
                <w:color w:val="auto"/>
                <w:sz w:val="18"/>
                <w:szCs w:val="18"/>
                <w:u w:val="none"/>
              </w:rPr>
              <w:t xml:space="preserve">Preparing for Leadership </w:t>
            </w:r>
            <w:r w:rsidRPr="00A42377">
              <w:rPr>
                <w:rStyle w:val="Hyperlink"/>
                <w:b/>
                <w:color w:val="auto"/>
                <w:sz w:val="18"/>
                <w:szCs w:val="18"/>
                <w:u w:val="none"/>
              </w:rPr>
              <w:t>2017/</w:t>
            </w:r>
            <w:r w:rsidR="00A42377" w:rsidRPr="00A42377">
              <w:rPr>
                <w:rStyle w:val="Hyperlink"/>
                <w:b/>
                <w:color w:val="auto"/>
                <w:sz w:val="18"/>
                <w:szCs w:val="18"/>
                <w:u w:val="none"/>
              </w:rPr>
              <w:t>1</w:t>
            </w:r>
            <w:r w:rsidRPr="00A42377">
              <w:rPr>
                <w:rStyle w:val="Hyperlink"/>
                <w:b/>
                <w:color w:val="auto"/>
                <w:sz w:val="18"/>
                <w:szCs w:val="18"/>
                <w:u w:val="none"/>
              </w:rPr>
              <w:t>8</w:t>
            </w:r>
            <w:r w:rsidRPr="00A42377">
              <w:rPr>
                <w:rStyle w:val="Hyperlink"/>
                <w:color w:val="auto"/>
                <w:sz w:val="18"/>
                <w:szCs w:val="18"/>
                <w:u w:val="none"/>
              </w:rPr>
              <w:t xml:space="preserve"> reports since </w:t>
            </w:r>
            <w:r w:rsidRPr="00A42377">
              <w:rPr>
                <w:rStyle w:val="Hyperlink"/>
                <w:b/>
                <w:color w:val="auto"/>
                <w:sz w:val="18"/>
                <w:szCs w:val="18"/>
                <w:u w:val="none"/>
              </w:rPr>
              <w:t>2016</w:t>
            </w:r>
            <w:r w:rsidRPr="00A42377">
              <w:rPr>
                <w:rStyle w:val="Hyperlink"/>
                <w:color w:val="auto"/>
                <w:sz w:val="18"/>
                <w:szCs w:val="18"/>
                <w:u w:val="none"/>
              </w:rPr>
              <w:t xml:space="preserve"> to date </w:t>
            </w:r>
          </w:p>
          <w:p w14:paraId="16189B60" w14:textId="4CB2F7EA" w:rsidR="00072424" w:rsidRPr="00A42377" w:rsidRDefault="00072424" w:rsidP="00EC17BB">
            <w:pPr>
              <w:pStyle w:val="ListParagraph"/>
              <w:numPr>
                <w:ilvl w:val="0"/>
                <w:numId w:val="2"/>
              </w:numPr>
              <w:rPr>
                <w:rStyle w:val="Hyperlink"/>
                <w:color w:val="auto"/>
                <w:sz w:val="18"/>
                <w:szCs w:val="18"/>
                <w:u w:val="none"/>
              </w:rPr>
            </w:pPr>
            <w:proofErr w:type="spellStart"/>
            <w:r w:rsidRPr="00A42377">
              <w:rPr>
                <w:rStyle w:val="Hyperlink"/>
                <w:color w:val="auto"/>
                <w:sz w:val="18"/>
                <w:szCs w:val="18"/>
                <w:u w:val="none"/>
              </w:rPr>
              <w:t>Leadrership</w:t>
            </w:r>
            <w:proofErr w:type="spellEnd"/>
            <w:r w:rsidRPr="00A42377">
              <w:rPr>
                <w:rStyle w:val="Hyperlink"/>
                <w:color w:val="auto"/>
                <w:sz w:val="18"/>
                <w:szCs w:val="18"/>
                <w:u w:val="none"/>
              </w:rPr>
              <w:t xml:space="preserve"> in Action to be update &amp; from </w:t>
            </w:r>
            <w:r w:rsidRPr="00A42377">
              <w:rPr>
                <w:rStyle w:val="Hyperlink"/>
                <w:b/>
                <w:color w:val="auto"/>
                <w:sz w:val="18"/>
                <w:szCs w:val="18"/>
                <w:u w:val="none"/>
              </w:rPr>
              <w:t>2015</w:t>
            </w:r>
            <w:r w:rsidRPr="00A42377">
              <w:rPr>
                <w:rStyle w:val="Hyperlink"/>
                <w:color w:val="auto"/>
                <w:sz w:val="18"/>
                <w:szCs w:val="18"/>
                <w:u w:val="none"/>
              </w:rPr>
              <w:t xml:space="preserve"> to date </w:t>
            </w:r>
          </w:p>
          <w:p w14:paraId="490D728A" w14:textId="3AF30FA0" w:rsidR="00072424" w:rsidRPr="00A42377" w:rsidRDefault="00072424" w:rsidP="00EC17BB">
            <w:pPr>
              <w:pStyle w:val="ListParagraph"/>
              <w:numPr>
                <w:ilvl w:val="0"/>
                <w:numId w:val="2"/>
              </w:numPr>
              <w:rPr>
                <w:rStyle w:val="Hyperlink"/>
                <w:color w:val="auto"/>
                <w:sz w:val="18"/>
                <w:szCs w:val="18"/>
                <w:u w:val="none"/>
              </w:rPr>
            </w:pPr>
            <w:r w:rsidRPr="00A42377">
              <w:rPr>
                <w:rStyle w:val="Hyperlink"/>
                <w:color w:val="auto"/>
                <w:sz w:val="18"/>
                <w:szCs w:val="18"/>
                <w:u w:val="none"/>
              </w:rPr>
              <w:t>Academic Writ</w:t>
            </w:r>
            <w:r w:rsidR="00A42377">
              <w:rPr>
                <w:rStyle w:val="Hyperlink"/>
                <w:color w:val="auto"/>
                <w:sz w:val="18"/>
                <w:szCs w:val="18"/>
                <w:u w:val="none"/>
              </w:rPr>
              <w:t>in</w:t>
            </w:r>
            <w:r w:rsidRPr="00A42377">
              <w:rPr>
                <w:rStyle w:val="Hyperlink"/>
                <w:color w:val="auto"/>
                <w:sz w:val="18"/>
                <w:szCs w:val="18"/>
                <w:u w:val="none"/>
              </w:rPr>
              <w:t xml:space="preserve">g report </w:t>
            </w:r>
            <w:r w:rsidRPr="00A42377">
              <w:rPr>
                <w:rStyle w:val="Hyperlink"/>
                <w:b/>
                <w:color w:val="auto"/>
                <w:sz w:val="18"/>
                <w:szCs w:val="18"/>
                <w:u w:val="none"/>
              </w:rPr>
              <w:t>2016/</w:t>
            </w:r>
            <w:r w:rsidR="00A42377" w:rsidRPr="00A42377">
              <w:rPr>
                <w:rStyle w:val="Hyperlink"/>
                <w:b/>
                <w:color w:val="auto"/>
                <w:sz w:val="18"/>
                <w:szCs w:val="18"/>
                <w:u w:val="none"/>
              </w:rPr>
              <w:t>1</w:t>
            </w:r>
            <w:r w:rsidRPr="00A42377">
              <w:rPr>
                <w:rStyle w:val="Hyperlink"/>
                <w:b/>
                <w:color w:val="auto"/>
                <w:sz w:val="18"/>
                <w:szCs w:val="18"/>
                <w:u w:val="none"/>
              </w:rPr>
              <w:t>7</w:t>
            </w:r>
          </w:p>
          <w:p w14:paraId="0A0EE665" w14:textId="615DBB1B" w:rsidR="00072424" w:rsidRPr="008951AA" w:rsidRDefault="00072424" w:rsidP="00FF2310">
            <w:pPr>
              <w:rPr>
                <w:sz w:val="18"/>
                <w:szCs w:val="18"/>
              </w:rPr>
            </w:pPr>
          </w:p>
        </w:tc>
        <w:tc>
          <w:tcPr>
            <w:tcW w:w="1843" w:type="dxa"/>
          </w:tcPr>
          <w:p w14:paraId="0044191D" w14:textId="77777777" w:rsidR="00072424" w:rsidRDefault="00072424" w:rsidP="00FF2310">
            <w:pPr>
              <w:rPr>
                <w:sz w:val="18"/>
                <w:szCs w:val="18"/>
              </w:rPr>
            </w:pPr>
            <w:r>
              <w:rPr>
                <w:sz w:val="18"/>
                <w:szCs w:val="18"/>
              </w:rPr>
              <w:lastRenderedPageBreak/>
              <w:t>Increased numbers of research staff taking up career support training and one-to-one meetings.</w:t>
            </w:r>
          </w:p>
          <w:p w14:paraId="4F8428BA" w14:textId="77777777" w:rsidR="00072424" w:rsidRDefault="00072424" w:rsidP="00FF2310">
            <w:pPr>
              <w:rPr>
                <w:sz w:val="18"/>
                <w:szCs w:val="18"/>
              </w:rPr>
            </w:pPr>
            <w:r>
              <w:rPr>
                <w:sz w:val="18"/>
                <w:szCs w:val="18"/>
              </w:rPr>
              <w:t xml:space="preserve">Increased representation of researchers from </w:t>
            </w:r>
            <w:r>
              <w:rPr>
                <w:sz w:val="18"/>
                <w:szCs w:val="18"/>
              </w:rPr>
              <w:lastRenderedPageBreak/>
              <w:t>departments on the RSF.</w:t>
            </w:r>
          </w:p>
          <w:p w14:paraId="78A964B0" w14:textId="1C1B5472" w:rsidR="00072424" w:rsidRPr="00F20BC4" w:rsidRDefault="00072424" w:rsidP="00FF2310">
            <w:pPr>
              <w:rPr>
                <w:sz w:val="18"/>
                <w:szCs w:val="18"/>
              </w:rPr>
            </w:pPr>
            <w:r>
              <w:rPr>
                <w:sz w:val="18"/>
                <w:szCs w:val="18"/>
              </w:rPr>
              <w:t>Impact Report and Case Studies</w:t>
            </w:r>
          </w:p>
        </w:tc>
        <w:tc>
          <w:tcPr>
            <w:tcW w:w="1417" w:type="dxa"/>
          </w:tcPr>
          <w:p w14:paraId="5F83585A" w14:textId="77777777" w:rsidR="00072424" w:rsidRDefault="00072424" w:rsidP="00FF2310">
            <w:pPr>
              <w:rPr>
                <w:sz w:val="18"/>
                <w:szCs w:val="18"/>
              </w:rPr>
            </w:pPr>
            <w:r>
              <w:rPr>
                <w:sz w:val="18"/>
                <w:szCs w:val="18"/>
              </w:rPr>
              <w:lastRenderedPageBreak/>
              <w:t>LDC</w:t>
            </w:r>
          </w:p>
          <w:p w14:paraId="4CE164B6" w14:textId="77777777" w:rsidR="00072424" w:rsidRDefault="00072424" w:rsidP="00FF2310">
            <w:pPr>
              <w:rPr>
                <w:sz w:val="18"/>
                <w:szCs w:val="18"/>
              </w:rPr>
            </w:pPr>
          </w:p>
          <w:p w14:paraId="5D5BADC2" w14:textId="7DE18928" w:rsidR="00072424" w:rsidRPr="00A15CD8" w:rsidRDefault="00072424" w:rsidP="00FF2310">
            <w:pPr>
              <w:rPr>
                <w:b/>
                <w:sz w:val="18"/>
                <w:szCs w:val="18"/>
              </w:rPr>
            </w:pPr>
            <w:r>
              <w:rPr>
                <w:sz w:val="18"/>
                <w:szCs w:val="18"/>
              </w:rPr>
              <w:t>Departments</w:t>
            </w:r>
          </w:p>
        </w:tc>
        <w:tc>
          <w:tcPr>
            <w:tcW w:w="1276" w:type="dxa"/>
          </w:tcPr>
          <w:p w14:paraId="3DE1608F" w14:textId="5057CB13" w:rsidR="00072424" w:rsidRPr="00352869" w:rsidRDefault="00072424" w:rsidP="00FF2310">
            <w:pPr>
              <w:rPr>
                <w:sz w:val="18"/>
                <w:szCs w:val="18"/>
              </w:rPr>
            </w:pPr>
            <w:r>
              <w:rPr>
                <w:sz w:val="18"/>
                <w:szCs w:val="18"/>
              </w:rPr>
              <w:t>Available for take-up throughout academic year and reported termly</w:t>
            </w:r>
          </w:p>
        </w:tc>
      </w:tr>
      <w:tr w:rsidR="00072424" w:rsidRPr="00F20BC4" w14:paraId="7ECC0373" w14:textId="77777777" w:rsidTr="00487C07">
        <w:tc>
          <w:tcPr>
            <w:tcW w:w="988" w:type="dxa"/>
          </w:tcPr>
          <w:p w14:paraId="0B8D4E77" w14:textId="42279380" w:rsidR="00072424" w:rsidRPr="00F20BC4" w:rsidRDefault="00072424" w:rsidP="00FF2310">
            <w:pPr>
              <w:rPr>
                <w:sz w:val="18"/>
                <w:szCs w:val="18"/>
              </w:rPr>
            </w:pPr>
            <w:r>
              <w:rPr>
                <w:sz w:val="18"/>
                <w:szCs w:val="18"/>
              </w:rPr>
              <w:lastRenderedPageBreak/>
              <w:t xml:space="preserve">3.2 NEW </w:t>
            </w:r>
          </w:p>
        </w:tc>
        <w:tc>
          <w:tcPr>
            <w:tcW w:w="2551" w:type="dxa"/>
          </w:tcPr>
          <w:p w14:paraId="4707D4BE" w14:textId="03527A95" w:rsidR="00072424" w:rsidRPr="00F20BC4" w:rsidRDefault="00072424" w:rsidP="00FF2310">
            <w:pPr>
              <w:rPr>
                <w:sz w:val="18"/>
                <w:szCs w:val="18"/>
              </w:rPr>
            </w:pPr>
            <w:r>
              <w:rPr>
                <w:sz w:val="18"/>
                <w:szCs w:val="18"/>
              </w:rPr>
              <w:t>Development of case studies of researcher profiles from Warwick’s research community.</w:t>
            </w:r>
          </w:p>
        </w:tc>
        <w:tc>
          <w:tcPr>
            <w:tcW w:w="2268" w:type="dxa"/>
          </w:tcPr>
          <w:p w14:paraId="0E355AE2" w14:textId="77777777" w:rsidR="00072424" w:rsidRDefault="00072424" w:rsidP="00FF2310">
            <w:pPr>
              <w:rPr>
                <w:sz w:val="18"/>
                <w:szCs w:val="18"/>
              </w:rPr>
            </w:pPr>
            <w:r>
              <w:rPr>
                <w:sz w:val="18"/>
                <w:szCs w:val="18"/>
              </w:rPr>
              <w:t>Career paths for researchers highlighted and showcased.</w:t>
            </w:r>
          </w:p>
          <w:p w14:paraId="2FEC3EC9" w14:textId="77777777" w:rsidR="00072424" w:rsidRDefault="00072424" w:rsidP="00FF2310">
            <w:pPr>
              <w:rPr>
                <w:sz w:val="18"/>
                <w:szCs w:val="18"/>
              </w:rPr>
            </w:pPr>
          </w:p>
          <w:p w14:paraId="153175B8" w14:textId="77777777" w:rsidR="00072424" w:rsidRDefault="00072424" w:rsidP="00FF2310">
            <w:pPr>
              <w:rPr>
                <w:sz w:val="18"/>
                <w:szCs w:val="18"/>
              </w:rPr>
            </w:pPr>
          </w:p>
          <w:p w14:paraId="127948A1" w14:textId="6922418D" w:rsidR="00072424" w:rsidRPr="00F20BC4" w:rsidRDefault="00D234FE" w:rsidP="00FF2310">
            <w:pPr>
              <w:rPr>
                <w:sz w:val="18"/>
                <w:szCs w:val="18"/>
              </w:rPr>
            </w:pPr>
            <w:r>
              <w:rPr>
                <w:sz w:val="18"/>
                <w:szCs w:val="18"/>
              </w:rPr>
              <w:t>Public engagement</w:t>
            </w:r>
            <w:r w:rsidR="00072424">
              <w:rPr>
                <w:sz w:val="18"/>
                <w:szCs w:val="18"/>
              </w:rPr>
              <w:t xml:space="preserve"> with Research involvement and activities showcased.</w:t>
            </w:r>
          </w:p>
        </w:tc>
        <w:tc>
          <w:tcPr>
            <w:tcW w:w="5670" w:type="dxa"/>
          </w:tcPr>
          <w:p w14:paraId="16687F07" w14:textId="4362B162" w:rsidR="00072424" w:rsidRPr="00A42377" w:rsidRDefault="00A42377" w:rsidP="00FF2310">
            <w:pPr>
              <w:rPr>
                <w:sz w:val="18"/>
                <w:szCs w:val="18"/>
              </w:rPr>
            </w:pPr>
            <w:r w:rsidRPr="00A42377">
              <w:rPr>
                <w:sz w:val="18"/>
                <w:szCs w:val="18"/>
              </w:rPr>
              <w:t xml:space="preserve">Case Studies have been written </w:t>
            </w:r>
            <w:r>
              <w:rPr>
                <w:sz w:val="18"/>
                <w:szCs w:val="18"/>
              </w:rPr>
              <w:t xml:space="preserve">after interviewing research active staff </w:t>
            </w:r>
            <w:r w:rsidRPr="00A42377">
              <w:rPr>
                <w:sz w:val="18"/>
                <w:szCs w:val="18"/>
              </w:rPr>
              <w:t xml:space="preserve">and these will be shared from </w:t>
            </w:r>
            <w:r w:rsidRPr="00035AC5">
              <w:rPr>
                <w:b/>
                <w:sz w:val="18"/>
                <w:szCs w:val="18"/>
              </w:rPr>
              <w:t>2019</w:t>
            </w:r>
            <w:r w:rsidRPr="00A42377">
              <w:rPr>
                <w:sz w:val="18"/>
                <w:szCs w:val="18"/>
              </w:rPr>
              <w:t>.</w:t>
            </w:r>
          </w:p>
          <w:p w14:paraId="3513DCA9" w14:textId="77777777" w:rsidR="00035AC5" w:rsidRDefault="00035AC5" w:rsidP="00FF2310">
            <w:pPr>
              <w:rPr>
                <w:sz w:val="18"/>
                <w:szCs w:val="18"/>
              </w:rPr>
            </w:pPr>
          </w:p>
          <w:p w14:paraId="47AFD1DC" w14:textId="77777777" w:rsidR="00035AC5" w:rsidRDefault="00035AC5" w:rsidP="00FF2310">
            <w:pPr>
              <w:rPr>
                <w:sz w:val="18"/>
                <w:szCs w:val="18"/>
              </w:rPr>
            </w:pPr>
          </w:p>
          <w:p w14:paraId="41DDE258" w14:textId="4B700109" w:rsidR="00072424" w:rsidRPr="00D73F32" w:rsidRDefault="00072424" w:rsidP="00FF2310">
            <w:pPr>
              <w:rPr>
                <w:sz w:val="18"/>
                <w:szCs w:val="18"/>
              </w:rPr>
            </w:pPr>
            <w:r w:rsidRPr="00D73F32">
              <w:rPr>
                <w:sz w:val="18"/>
                <w:szCs w:val="18"/>
              </w:rPr>
              <w:t xml:space="preserve">New for </w:t>
            </w:r>
            <w:r w:rsidRPr="00035AC5">
              <w:rPr>
                <w:b/>
                <w:sz w:val="18"/>
                <w:szCs w:val="18"/>
              </w:rPr>
              <w:t>2017/18</w:t>
            </w:r>
            <w:r w:rsidRPr="00D73F32">
              <w:rPr>
                <w:sz w:val="18"/>
                <w:szCs w:val="18"/>
              </w:rPr>
              <w:t xml:space="preserve"> was a LDC RAS collaboration with the  </w:t>
            </w:r>
            <w:r w:rsidR="00D234FE">
              <w:rPr>
                <w:sz w:val="18"/>
                <w:szCs w:val="18"/>
              </w:rPr>
              <w:t>public engagement</w:t>
            </w:r>
            <w:r w:rsidRPr="00D73F32">
              <w:rPr>
                <w:sz w:val="18"/>
                <w:szCs w:val="18"/>
              </w:rPr>
              <w:t xml:space="preserve"> team for five workshops </w:t>
            </w:r>
            <w:r w:rsidR="00D234FE">
              <w:rPr>
                <w:sz w:val="18"/>
                <w:szCs w:val="18"/>
              </w:rPr>
              <w:t>and</w:t>
            </w:r>
            <w:r w:rsidRPr="00D73F32">
              <w:rPr>
                <w:sz w:val="18"/>
                <w:szCs w:val="18"/>
              </w:rPr>
              <w:t xml:space="preserve"> resource bank webpages </w:t>
            </w:r>
          </w:p>
          <w:p w14:paraId="784129A6" w14:textId="477DCE67" w:rsidR="00072424" w:rsidRPr="00D73F32" w:rsidRDefault="001A0D2B" w:rsidP="00EC17BB">
            <w:pPr>
              <w:pStyle w:val="ListParagraph"/>
              <w:numPr>
                <w:ilvl w:val="0"/>
                <w:numId w:val="11"/>
              </w:numPr>
              <w:rPr>
                <w:sz w:val="18"/>
                <w:szCs w:val="18"/>
              </w:rPr>
            </w:pPr>
            <w:r w:rsidRPr="00035AC5">
              <w:rPr>
                <w:b/>
                <w:sz w:val="18"/>
                <w:szCs w:val="18"/>
              </w:rPr>
              <w:t>28.03.2018</w:t>
            </w:r>
            <w:r>
              <w:rPr>
                <w:sz w:val="18"/>
                <w:szCs w:val="18"/>
              </w:rPr>
              <w:t xml:space="preserve"> - </w:t>
            </w:r>
            <w:r w:rsidR="00072424" w:rsidRPr="00D73F32">
              <w:rPr>
                <w:sz w:val="18"/>
                <w:szCs w:val="18"/>
              </w:rPr>
              <w:t xml:space="preserve">Beginner’s Guide to </w:t>
            </w:r>
            <w:r w:rsidR="00D234FE">
              <w:rPr>
                <w:sz w:val="18"/>
                <w:szCs w:val="18"/>
              </w:rPr>
              <w:t>Public Engagement</w:t>
            </w:r>
            <w:r w:rsidR="00035AC5">
              <w:rPr>
                <w:sz w:val="18"/>
                <w:szCs w:val="18"/>
              </w:rPr>
              <w:t>*</w:t>
            </w:r>
            <w:r w:rsidR="00072424" w:rsidRPr="00D73F32">
              <w:rPr>
                <w:sz w:val="18"/>
                <w:szCs w:val="18"/>
              </w:rPr>
              <w:t xml:space="preserve"> – </w:t>
            </w:r>
            <w:r w:rsidR="00072424" w:rsidRPr="00035AC5">
              <w:rPr>
                <w:b/>
                <w:sz w:val="18"/>
                <w:szCs w:val="18"/>
              </w:rPr>
              <w:t>18</w:t>
            </w:r>
            <w:r w:rsidR="00072424" w:rsidRPr="00D73F32">
              <w:rPr>
                <w:sz w:val="18"/>
                <w:szCs w:val="18"/>
              </w:rPr>
              <w:t xml:space="preserve"> attendees (5M/13F) </w:t>
            </w:r>
            <w:r>
              <w:rPr>
                <w:sz w:val="18"/>
                <w:szCs w:val="18"/>
              </w:rPr>
              <w:t>with 14 departments having attendees, with 100% of attendees saying they would recommend the session to colleagues.</w:t>
            </w:r>
          </w:p>
          <w:p w14:paraId="76E7C3C8" w14:textId="1BB424A5" w:rsidR="00072424" w:rsidRPr="00D73F32" w:rsidRDefault="001A0D2B" w:rsidP="00EC17BB">
            <w:pPr>
              <w:pStyle w:val="ListParagraph"/>
              <w:numPr>
                <w:ilvl w:val="0"/>
                <w:numId w:val="11"/>
              </w:numPr>
              <w:rPr>
                <w:sz w:val="18"/>
                <w:szCs w:val="18"/>
              </w:rPr>
            </w:pPr>
            <w:r w:rsidRPr="00035AC5">
              <w:rPr>
                <w:b/>
                <w:sz w:val="18"/>
                <w:szCs w:val="18"/>
              </w:rPr>
              <w:t>25.04.2018 / 04.05.2018</w:t>
            </w:r>
            <w:r>
              <w:rPr>
                <w:sz w:val="18"/>
                <w:szCs w:val="18"/>
              </w:rPr>
              <w:t xml:space="preserve"> – Giving Great </w:t>
            </w:r>
            <w:r w:rsidR="00D234FE">
              <w:rPr>
                <w:sz w:val="18"/>
                <w:szCs w:val="18"/>
              </w:rPr>
              <w:t>Public Engagement</w:t>
            </w:r>
            <w:r>
              <w:rPr>
                <w:sz w:val="18"/>
                <w:szCs w:val="18"/>
              </w:rPr>
              <w:t xml:space="preserve"> Presentations</w:t>
            </w:r>
            <w:r w:rsidR="00035AC5">
              <w:rPr>
                <w:sz w:val="18"/>
                <w:szCs w:val="18"/>
              </w:rPr>
              <w:t>*</w:t>
            </w:r>
            <w:r w:rsidR="00072424" w:rsidRPr="00D73F32">
              <w:rPr>
                <w:sz w:val="18"/>
                <w:szCs w:val="18"/>
              </w:rPr>
              <w:t xml:space="preserve"> – </w:t>
            </w:r>
            <w:r w:rsidR="00072424" w:rsidRPr="00035AC5">
              <w:rPr>
                <w:b/>
                <w:sz w:val="18"/>
                <w:szCs w:val="18"/>
              </w:rPr>
              <w:t xml:space="preserve">14 </w:t>
            </w:r>
            <w:r w:rsidR="00072424" w:rsidRPr="00D73F32">
              <w:rPr>
                <w:sz w:val="18"/>
                <w:szCs w:val="18"/>
              </w:rPr>
              <w:t>attendees (7M/7F)</w:t>
            </w:r>
            <w:r>
              <w:rPr>
                <w:sz w:val="18"/>
                <w:szCs w:val="18"/>
              </w:rPr>
              <w:t xml:space="preserve"> with 11 departments having attendees, with 100% of attendees saying they would recommend the session to colleagues.</w:t>
            </w:r>
            <w:r w:rsidR="00072424" w:rsidRPr="00D73F32">
              <w:rPr>
                <w:sz w:val="18"/>
                <w:szCs w:val="18"/>
              </w:rPr>
              <w:t xml:space="preserve"> </w:t>
            </w:r>
          </w:p>
          <w:p w14:paraId="344EC0E0" w14:textId="35DD22A2" w:rsidR="00072424" w:rsidRPr="00D73F32" w:rsidRDefault="001A0D2B" w:rsidP="00EC17BB">
            <w:pPr>
              <w:pStyle w:val="ListParagraph"/>
              <w:numPr>
                <w:ilvl w:val="0"/>
                <w:numId w:val="11"/>
              </w:numPr>
              <w:rPr>
                <w:sz w:val="18"/>
                <w:szCs w:val="18"/>
              </w:rPr>
            </w:pPr>
            <w:r w:rsidRPr="00035AC5">
              <w:rPr>
                <w:b/>
                <w:sz w:val="18"/>
                <w:szCs w:val="18"/>
              </w:rPr>
              <w:t>23.05.2018</w:t>
            </w:r>
            <w:r>
              <w:rPr>
                <w:sz w:val="18"/>
                <w:szCs w:val="18"/>
              </w:rPr>
              <w:t xml:space="preserve"> - </w:t>
            </w:r>
            <w:r w:rsidR="00072424" w:rsidRPr="00D73F32">
              <w:rPr>
                <w:sz w:val="18"/>
                <w:szCs w:val="18"/>
              </w:rPr>
              <w:t xml:space="preserve">Evaluating </w:t>
            </w:r>
            <w:r>
              <w:rPr>
                <w:sz w:val="18"/>
                <w:szCs w:val="18"/>
              </w:rPr>
              <w:t xml:space="preserve">your </w:t>
            </w:r>
            <w:r w:rsidR="00D234FE">
              <w:rPr>
                <w:sz w:val="18"/>
                <w:szCs w:val="18"/>
              </w:rPr>
              <w:t>Public Engagement</w:t>
            </w:r>
            <w:r w:rsidR="00035AC5">
              <w:rPr>
                <w:sz w:val="18"/>
                <w:szCs w:val="18"/>
              </w:rPr>
              <w:t>*</w:t>
            </w:r>
            <w:r w:rsidR="00072424" w:rsidRPr="00D73F32">
              <w:rPr>
                <w:sz w:val="18"/>
                <w:szCs w:val="18"/>
              </w:rPr>
              <w:t xml:space="preserve"> – </w:t>
            </w:r>
            <w:r w:rsidR="00072424" w:rsidRPr="00035AC5">
              <w:rPr>
                <w:b/>
                <w:sz w:val="18"/>
                <w:szCs w:val="18"/>
              </w:rPr>
              <w:t>14</w:t>
            </w:r>
            <w:r w:rsidR="00072424" w:rsidRPr="00D73F32">
              <w:rPr>
                <w:sz w:val="18"/>
                <w:szCs w:val="18"/>
              </w:rPr>
              <w:t xml:space="preserve"> attendees (3M/ 11F) </w:t>
            </w:r>
            <w:r>
              <w:rPr>
                <w:sz w:val="18"/>
                <w:szCs w:val="18"/>
              </w:rPr>
              <w:t>with 11 departments having attendees, with 100% of attendees saying they would recommend the session to colleagues.</w:t>
            </w:r>
          </w:p>
          <w:p w14:paraId="4C4A1689" w14:textId="771C6457" w:rsidR="00072424" w:rsidRPr="00035AC5" w:rsidRDefault="001A0D2B" w:rsidP="00EC17BB">
            <w:pPr>
              <w:pStyle w:val="ListParagraph"/>
              <w:numPr>
                <w:ilvl w:val="0"/>
                <w:numId w:val="11"/>
              </w:numPr>
              <w:rPr>
                <w:sz w:val="18"/>
                <w:szCs w:val="18"/>
              </w:rPr>
            </w:pPr>
            <w:r w:rsidRPr="00035AC5">
              <w:rPr>
                <w:b/>
                <w:sz w:val="18"/>
                <w:szCs w:val="18"/>
              </w:rPr>
              <w:t>08.06.2018</w:t>
            </w:r>
            <w:r w:rsidRPr="00035AC5">
              <w:rPr>
                <w:sz w:val="18"/>
                <w:szCs w:val="18"/>
              </w:rPr>
              <w:t xml:space="preserve"> - </w:t>
            </w:r>
            <w:r w:rsidR="00072424" w:rsidRPr="00035AC5">
              <w:rPr>
                <w:sz w:val="18"/>
                <w:szCs w:val="18"/>
              </w:rPr>
              <w:t>Digital Techniques for P</w:t>
            </w:r>
            <w:r w:rsidRPr="00035AC5">
              <w:rPr>
                <w:sz w:val="18"/>
                <w:szCs w:val="18"/>
              </w:rPr>
              <w:t>ublic Engagement</w:t>
            </w:r>
            <w:r w:rsidR="00072424" w:rsidRPr="00035AC5">
              <w:rPr>
                <w:sz w:val="18"/>
                <w:szCs w:val="18"/>
              </w:rPr>
              <w:t xml:space="preserve"> -  </w:t>
            </w:r>
            <w:r w:rsidR="00072424" w:rsidRPr="00035AC5">
              <w:rPr>
                <w:b/>
                <w:sz w:val="18"/>
                <w:szCs w:val="18"/>
              </w:rPr>
              <w:t xml:space="preserve">13 </w:t>
            </w:r>
            <w:r w:rsidR="00072424" w:rsidRPr="00035AC5">
              <w:rPr>
                <w:sz w:val="18"/>
                <w:szCs w:val="18"/>
              </w:rPr>
              <w:t>attendees (5M/ 8F)</w:t>
            </w:r>
            <w:r w:rsidRPr="00035AC5">
              <w:rPr>
                <w:sz w:val="18"/>
                <w:szCs w:val="18"/>
              </w:rPr>
              <w:t xml:space="preserve"> with 11 departments having attendees, with 100% of attendees saying they would recommend the session to colleagues.</w:t>
            </w:r>
          </w:p>
          <w:p w14:paraId="6B16EC3B" w14:textId="319F3891" w:rsidR="00072424" w:rsidRPr="00035AC5" w:rsidRDefault="001A0D2B" w:rsidP="00035AC5">
            <w:pPr>
              <w:pStyle w:val="ListParagraph"/>
              <w:numPr>
                <w:ilvl w:val="0"/>
                <w:numId w:val="11"/>
              </w:numPr>
              <w:rPr>
                <w:color w:val="00B050"/>
                <w:sz w:val="18"/>
                <w:szCs w:val="18"/>
              </w:rPr>
            </w:pPr>
            <w:r w:rsidRPr="00035AC5">
              <w:rPr>
                <w:b/>
                <w:sz w:val="18"/>
                <w:szCs w:val="18"/>
              </w:rPr>
              <w:t>21.06.2018</w:t>
            </w:r>
            <w:r w:rsidRPr="00035AC5">
              <w:rPr>
                <w:sz w:val="18"/>
                <w:szCs w:val="18"/>
              </w:rPr>
              <w:t xml:space="preserve"> – Public Engagement Exhibitions: working with</w:t>
            </w:r>
            <w:r w:rsidR="00072424" w:rsidRPr="00035AC5">
              <w:rPr>
                <w:sz w:val="18"/>
                <w:szCs w:val="18"/>
              </w:rPr>
              <w:t xml:space="preserve"> Museums </w:t>
            </w:r>
            <w:r w:rsidR="00D234FE">
              <w:rPr>
                <w:sz w:val="18"/>
                <w:szCs w:val="18"/>
              </w:rPr>
              <w:t>and</w:t>
            </w:r>
            <w:r w:rsidR="00072424" w:rsidRPr="00035AC5">
              <w:rPr>
                <w:sz w:val="18"/>
                <w:szCs w:val="18"/>
              </w:rPr>
              <w:t xml:space="preserve"> </w:t>
            </w:r>
            <w:r w:rsidRPr="00035AC5">
              <w:rPr>
                <w:sz w:val="18"/>
                <w:szCs w:val="18"/>
              </w:rPr>
              <w:t>G</w:t>
            </w:r>
            <w:r w:rsidR="00072424" w:rsidRPr="00035AC5">
              <w:rPr>
                <w:sz w:val="18"/>
                <w:szCs w:val="18"/>
              </w:rPr>
              <w:t xml:space="preserve">alleries - </w:t>
            </w:r>
            <w:r w:rsidRPr="00035AC5">
              <w:rPr>
                <w:b/>
                <w:sz w:val="18"/>
                <w:szCs w:val="18"/>
              </w:rPr>
              <w:t>9</w:t>
            </w:r>
            <w:r w:rsidR="00072424" w:rsidRPr="00035AC5">
              <w:rPr>
                <w:b/>
                <w:sz w:val="18"/>
                <w:szCs w:val="18"/>
              </w:rPr>
              <w:t xml:space="preserve"> a</w:t>
            </w:r>
            <w:r w:rsidR="00072424" w:rsidRPr="00035AC5">
              <w:rPr>
                <w:sz w:val="18"/>
                <w:szCs w:val="18"/>
              </w:rPr>
              <w:t>ttendees (2M/ 7F)</w:t>
            </w:r>
            <w:r w:rsidRPr="00035AC5">
              <w:rPr>
                <w:sz w:val="18"/>
                <w:szCs w:val="18"/>
              </w:rPr>
              <w:t xml:space="preserve"> with 7 departments having attendees, with 66% of attendees saying they would </w:t>
            </w:r>
            <w:proofErr w:type="spellStart"/>
            <w:r w:rsidRPr="00035AC5">
              <w:rPr>
                <w:sz w:val="18"/>
                <w:szCs w:val="18"/>
              </w:rPr>
              <w:t>recoomend</w:t>
            </w:r>
            <w:proofErr w:type="spellEnd"/>
            <w:r w:rsidRPr="00035AC5">
              <w:rPr>
                <w:sz w:val="18"/>
                <w:szCs w:val="18"/>
              </w:rPr>
              <w:t xml:space="preserve"> the session to colleagues.</w:t>
            </w:r>
          </w:p>
          <w:p w14:paraId="0CACC96A" w14:textId="5FCE4F04" w:rsidR="00035AC5" w:rsidRDefault="00035AC5" w:rsidP="00035AC5">
            <w:pPr>
              <w:ind w:left="45"/>
              <w:rPr>
                <w:sz w:val="18"/>
                <w:szCs w:val="18"/>
              </w:rPr>
            </w:pPr>
            <w:r w:rsidRPr="00035AC5">
              <w:rPr>
                <w:sz w:val="18"/>
                <w:szCs w:val="18"/>
              </w:rPr>
              <w:lastRenderedPageBreak/>
              <w:t xml:space="preserve">Workshops marked with an asterisk (*) have been updated and will be repeated in </w:t>
            </w:r>
            <w:r w:rsidRPr="00035AC5">
              <w:rPr>
                <w:b/>
                <w:sz w:val="18"/>
                <w:szCs w:val="18"/>
              </w:rPr>
              <w:t>2018/19</w:t>
            </w:r>
            <w:r w:rsidRPr="00035AC5">
              <w:rPr>
                <w:sz w:val="18"/>
                <w:szCs w:val="18"/>
              </w:rPr>
              <w:t>.</w:t>
            </w:r>
          </w:p>
          <w:p w14:paraId="08BA31FC" w14:textId="1166DB26" w:rsidR="00035AC5" w:rsidRDefault="00035AC5" w:rsidP="00035AC5">
            <w:pPr>
              <w:ind w:left="45"/>
              <w:rPr>
                <w:sz w:val="18"/>
                <w:szCs w:val="18"/>
              </w:rPr>
            </w:pPr>
          </w:p>
          <w:p w14:paraId="59B266DD" w14:textId="18CDA742" w:rsidR="004E64E2" w:rsidRDefault="00035AC5" w:rsidP="00567424">
            <w:pPr>
              <w:ind w:left="45"/>
              <w:rPr>
                <w:sz w:val="18"/>
                <w:szCs w:val="18"/>
              </w:rPr>
            </w:pPr>
            <w:r>
              <w:rPr>
                <w:sz w:val="18"/>
                <w:szCs w:val="18"/>
              </w:rPr>
              <w:t xml:space="preserve">A summary report on these public engagement workshops with the key highlights of </w:t>
            </w:r>
            <w:r w:rsidRPr="00035AC5">
              <w:rPr>
                <w:b/>
                <w:sz w:val="18"/>
                <w:szCs w:val="18"/>
              </w:rPr>
              <w:t>2017/18</w:t>
            </w:r>
            <w:r>
              <w:rPr>
                <w:sz w:val="18"/>
                <w:szCs w:val="18"/>
              </w:rPr>
              <w:t xml:space="preserve"> was undertaken and shared with research active staff.</w:t>
            </w:r>
          </w:p>
          <w:p w14:paraId="24965FC0" w14:textId="70956925" w:rsidR="0070236E" w:rsidRDefault="0070236E" w:rsidP="00567424">
            <w:pPr>
              <w:ind w:left="45"/>
              <w:rPr>
                <w:sz w:val="18"/>
                <w:szCs w:val="18"/>
              </w:rPr>
            </w:pPr>
          </w:p>
          <w:p w14:paraId="2EEFA27C" w14:textId="2EDBF38D" w:rsidR="0070236E" w:rsidRDefault="00D234FE" w:rsidP="00B21FFC">
            <w:pPr>
              <w:rPr>
                <w:sz w:val="18"/>
                <w:szCs w:val="18"/>
              </w:rPr>
            </w:pPr>
            <w:r>
              <w:rPr>
                <w:sz w:val="18"/>
                <w:szCs w:val="18"/>
              </w:rPr>
              <w:t>Public Engagement</w:t>
            </w:r>
            <w:r w:rsidR="0070236E" w:rsidRPr="0070236E">
              <w:rPr>
                <w:sz w:val="18"/>
                <w:szCs w:val="18"/>
              </w:rPr>
              <w:t xml:space="preserve"> Unit (PEU) organised Pint of Science, giving </w:t>
            </w:r>
            <w:r w:rsidR="0070236E" w:rsidRPr="0070236E">
              <w:rPr>
                <w:b/>
                <w:sz w:val="18"/>
                <w:szCs w:val="18"/>
              </w:rPr>
              <w:t>30</w:t>
            </w:r>
            <w:r w:rsidR="0070236E" w:rsidRPr="0070236E">
              <w:rPr>
                <w:sz w:val="18"/>
                <w:szCs w:val="18"/>
              </w:rPr>
              <w:t xml:space="preserve"> academics from Warwick the chance to speak to a public audience about their research.  Reached </w:t>
            </w:r>
            <w:r w:rsidR="0070236E" w:rsidRPr="0070236E">
              <w:rPr>
                <w:b/>
                <w:sz w:val="18"/>
                <w:szCs w:val="18"/>
              </w:rPr>
              <w:t>328</w:t>
            </w:r>
            <w:r w:rsidR="0070236E" w:rsidRPr="0070236E">
              <w:rPr>
                <w:sz w:val="18"/>
                <w:szCs w:val="18"/>
              </w:rPr>
              <w:t xml:space="preserve"> members of the publ</w:t>
            </w:r>
            <w:r w:rsidR="0070236E">
              <w:rPr>
                <w:sz w:val="18"/>
                <w:szCs w:val="18"/>
              </w:rPr>
              <w:t xml:space="preserve">ic (also see </w:t>
            </w:r>
            <w:r w:rsidR="0070236E">
              <w:rPr>
                <w:b/>
                <w:sz w:val="18"/>
                <w:szCs w:val="18"/>
              </w:rPr>
              <w:t>4.1)</w:t>
            </w:r>
            <w:r w:rsidR="00B21FFC">
              <w:rPr>
                <w:b/>
                <w:sz w:val="18"/>
                <w:szCs w:val="18"/>
              </w:rPr>
              <w:t>.</w:t>
            </w:r>
          </w:p>
          <w:p w14:paraId="51E40687" w14:textId="3B6AE568" w:rsidR="00567424" w:rsidRPr="00F20BC4" w:rsidRDefault="00567424" w:rsidP="00035AC5">
            <w:pPr>
              <w:rPr>
                <w:sz w:val="18"/>
                <w:szCs w:val="18"/>
              </w:rPr>
            </w:pPr>
          </w:p>
        </w:tc>
        <w:tc>
          <w:tcPr>
            <w:tcW w:w="1843" w:type="dxa"/>
          </w:tcPr>
          <w:p w14:paraId="5BD8AF0D" w14:textId="77777777" w:rsidR="00072424" w:rsidRDefault="00072424" w:rsidP="00FF2310">
            <w:pPr>
              <w:rPr>
                <w:sz w:val="18"/>
                <w:szCs w:val="18"/>
              </w:rPr>
            </w:pPr>
            <w:r>
              <w:rPr>
                <w:sz w:val="18"/>
                <w:szCs w:val="18"/>
              </w:rPr>
              <w:lastRenderedPageBreak/>
              <w:t>Number of Case studies available on the web.</w:t>
            </w:r>
          </w:p>
          <w:p w14:paraId="22C05DC4" w14:textId="77777777" w:rsidR="00072424" w:rsidRDefault="00072424" w:rsidP="00FF2310">
            <w:pPr>
              <w:rPr>
                <w:sz w:val="18"/>
                <w:szCs w:val="18"/>
              </w:rPr>
            </w:pPr>
            <w:r>
              <w:rPr>
                <w:sz w:val="18"/>
                <w:szCs w:val="18"/>
              </w:rPr>
              <w:t>Feedback from researchers.</w:t>
            </w:r>
          </w:p>
          <w:p w14:paraId="33DB522B" w14:textId="6B42F78F" w:rsidR="00072424" w:rsidRPr="00F20BC4" w:rsidRDefault="00072424" w:rsidP="00FF2310">
            <w:pPr>
              <w:rPr>
                <w:sz w:val="18"/>
                <w:szCs w:val="18"/>
              </w:rPr>
            </w:pPr>
            <w:r>
              <w:rPr>
                <w:sz w:val="18"/>
                <w:szCs w:val="18"/>
              </w:rPr>
              <w:t>Case Studies of research staff engagement with the public, regularly featured and updated on the Community and Public Engagement webpages.</w:t>
            </w:r>
          </w:p>
        </w:tc>
        <w:tc>
          <w:tcPr>
            <w:tcW w:w="1417" w:type="dxa"/>
          </w:tcPr>
          <w:p w14:paraId="0320148D" w14:textId="77777777" w:rsidR="00072424" w:rsidRDefault="00072424" w:rsidP="00FF2310">
            <w:pPr>
              <w:rPr>
                <w:sz w:val="18"/>
                <w:szCs w:val="18"/>
              </w:rPr>
            </w:pPr>
            <w:r>
              <w:rPr>
                <w:sz w:val="18"/>
                <w:szCs w:val="18"/>
              </w:rPr>
              <w:t>LDC with the Research Staff Forum</w:t>
            </w:r>
          </w:p>
          <w:p w14:paraId="00C11269" w14:textId="77777777" w:rsidR="00072424" w:rsidRDefault="00072424" w:rsidP="00FF2310">
            <w:pPr>
              <w:rPr>
                <w:sz w:val="18"/>
                <w:szCs w:val="18"/>
              </w:rPr>
            </w:pPr>
          </w:p>
          <w:p w14:paraId="09EBE792" w14:textId="77777777" w:rsidR="00072424" w:rsidRDefault="00072424" w:rsidP="00FF2310">
            <w:pPr>
              <w:rPr>
                <w:sz w:val="18"/>
                <w:szCs w:val="18"/>
              </w:rPr>
            </w:pPr>
          </w:p>
          <w:p w14:paraId="332D7203" w14:textId="77777777" w:rsidR="00072424" w:rsidRDefault="00072424" w:rsidP="00FF2310">
            <w:pPr>
              <w:rPr>
                <w:sz w:val="18"/>
                <w:szCs w:val="18"/>
              </w:rPr>
            </w:pPr>
            <w:r>
              <w:rPr>
                <w:sz w:val="18"/>
                <w:szCs w:val="18"/>
              </w:rPr>
              <w:t>Regional and Business Engagement (Public Engagement Unit)</w:t>
            </w:r>
          </w:p>
          <w:p w14:paraId="7FEC0F63" w14:textId="6C410E6C" w:rsidR="00072424" w:rsidRPr="00A15CD8" w:rsidRDefault="00072424" w:rsidP="00FF2310">
            <w:pPr>
              <w:rPr>
                <w:b/>
                <w:sz w:val="18"/>
                <w:szCs w:val="18"/>
              </w:rPr>
            </w:pPr>
          </w:p>
        </w:tc>
        <w:tc>
          <w:tcPr>
            <w:tcW w:w="1276" w:type="dxa"/>
          </w:tcPr>
          <w:p w14:paraId="632F7CDF" w14:textId="77777777" w:rsidR="00072424" w:rsidRDefault="00072424" w:rsidP="00FF2310">
            <w:pPr>
              <w:rPr>
                <w:sz w:val="18"/>
                <w:szCs w:val="18"/>
              </w:rPr>
            </w:pPr>
            <w:r>
              <w:rPr>
                <w:sz w:val="18"/>
                <w:szCs w:val="18"/>
              </w:rPr>
              <w:t>Term 3 2017 and Term 3 2018</w:t>
            </w:r>
          </w:p>
          <w:p w14:paraId="2FD65A85" w14:textId="77777777" w:rsidR="00072424" w:rsidRDefault="00072424" w:rsidP="00FF2310">
            <w:pPr>
              <w:rPr>
                <w:sz w:val="18"/>
                <w:szCs w:val="18"/>
              </w:rPr>
            </w:pPr>
          </w:p>
          <w:p w14:paraId="4D5B5C2F" w14:textId="77777777" w:rsidR="00072424" w:rsidRDefault="00072424" w:rsidP="00FF2310">
            <w:pPr>
              <w:rPr>
                <w:sz w:val="18"/>
                <w:szCs w:val="18"/>
              </w:rPr>
            </w:pPr>
          </w:p>
          <w:p w14:paraId="1E174C04" w14:textId="44EC55EF" w:rsidR="00072424" w:rsidRPr="00352869" w:rsidRDefault="00072424" w:rsidP="00FF2310">
            <w:pPr>
              <w:rPr>
                <w:sz w:val="18"/>
                <w:szCs w:val="18"/>
              </w:rPr>
            </w:pPr>
            <w:r>
              <w:rPr>
                <w:sz w:val="18"/>
                <w:szCs w:val="18"/>
              </w:rPr>
              <w:t>Term 2 2017 and ongoing.</w:t>
            </w:r>
          </w:p>
        </w:tc>
      </w:tr>
      <w:tr w:rsidR="00072424" w:rsidRPr="00F20BC4" w14:paraId="6F1D0D43" w14:textId="77777777" w:rsidTr="00487C07">
        <w:tc>
          <w:tcPr>
            <w:tcW w:w="988" w:type="dxa"/>
          </w:tcPr>
          <w:p w14:paraId="7E6B1970" w14:textId="4F31453F" w:rsidR="00072424" w:rsidRPr="00F20BC4" w:rsidRDefault="00072424" w:rsidP="00FF2310">
            <w:pPr>
              <w:rPr>
                <w:sz w:val="18"/>
                <w:szCs w:val="18"/>
              </w:rPr>
            </w:pPr>
            <w:r>
              <w:rPr>
                <w:sz w:val="18"/>
                <w:szCs w:val="18"/>
              </w:rPr>
              <w:t>3.3 CONTINUATION</w:t>
            </w:r>
          </w:p>
        </w:tc>
        <w:tc>
          <w:tcPr>
            <w:tcW w:w="2551" w:type="dxa"/>
          </w:tcPr>
          <w:p w14:paraId="6DBBE156" w14:textId="303A5CED" w:rsidR="00072424" w:rsidRPr="00F20BC4" w:rsidRDefault="00072424" w:rsidP="00FF2310">
            <w:pPr>
              <w:rPr>
                <w:sz w:val="18"/>
                <w:szCs w:val="18"/>
              </w:rPr>
            </w:pPr>
            <w:r>
              <w:rPr>
                <w:sz w:val="18"/>
                <w:szCs w:val="18"/>
              </w:rPr>
              <w:t>Provision of a range of Leadership and Management Development Opportunities for research active staff (</w:t>
            </w:r>
            <w:r>
              <w:rPr>
                <w:b/>
                <w:sz w:val="18"/>
                <w:szCs w:val="18"/>
              </w:rPr>
              <w:t>also applicable to Principle 4)</w:t>
            </w:r>
            <w:r>
              <w:rPr>
                <w:sz w:val="18"/>
                <w:szCs w:val="18"/>
              </w:rPr>
              <w:t>.</w:t>
            </w:r>
          </w:p>
        </w:tc>
        <w:tc>
          <w:tcPr>
            <w:tcW w:w="2268" w:type="dxa"/>
          </w:tcPr>
          <w:p w14:paraId="5BC07FA0" w14:textId="4A0BBE2C" w:rsidR="00072424" w:rsidRPr="00F20BC4" w:rsidRDefault="00072424" w:rsidP="00FF2310">
            <w:pPr>
              <w:rPr>
                <w:sz w:val="18"/>
                <w:szCs w:val="18"/>
              </w:rPr>
            </w:pPr>
            <w:r>
              <w:rPr>
                <w:sz w:val="18"/>
                <w:szCs w:val="18"/>
              </w:rPr>
              <w:t>The University to offer a range of Leadership and Management Development courses to equip researchers with key skills in leading/managing teams to meet project requirements, e.g. Preparing for Leadership (</w:t>
            </w:r>
            <w:proofErr w:type="spellStart"/>
            <w:r>
              <w:rPr>
                <w:sz w:val="18"/>
                <w:szCs w:val="18"/>
              </w:rPr>
              <w:t>PfL</w:t>
            </w:r>
            <w:proofErr w:type="spellEnd"/>
            <w:r>
              <w:rPr>
                <w:sz w:val="18"/>
                <w:szCs w:val="18"/>
              </w:rPr>
              <w:t>), Leadership in Action (</w:t>
            </w:r>
            <w:proofErr w:type="spellStart"/>
            <w:r>
              <w:rPr>
                <w:sz w:val="18"/>
                <w:szCs w:val="18"/>
              </w:rPr>
              <w:t>LiA</w:t>
            </w:r>
            <w:proofErr w:type="spellEnd"/>
            <w:r>
              <w:rPr>
                <w:sz w:val="18"/>
                <w:szCs w:val="18"/>
              </w:rPr>
              <w:t>).</w:t>
            </w:r>
          </w:p>
        </w:tc>
        <w:tc>
          <w:tcPr>
            <w:tcW w:w="5670" w:type="dxa"/>
          </w:tcPr>
          <w:p w14:paraId="4B21AA84" w14:textId="59B088DC" w:rsidR="00567424" w:rsidRPr="00567424" w:rsidRDefault="00567424" w:rsidP="00FF2310">
            <w:pPr>
              <w:rPr>
                <w:b/>
                <w:sz w:val="18"/>
                <w:szCs w:val="18"/>
              </w:rPr>
            </w:pPr>
            <w:r w:rsidRPr="00567424">
              <w:rPr>
                <w:b/>
                <w:sz w:val="18"/>
                <w:szCs w:val="18"/>
              </w:rPr>
              <w:t>Also see 3.2 - Leadership</w:t>
            </w:r>
          </w:p>
          <w:p w14:paraId="4548D918" w14:textId="7C4A5812" w:rsidR="00072424" w:rsidRDefault="00072424" w:rsidP="00FF2310">
            <w:pPr>
              <w:rPr>
                <w:sz w:val="18"/>
                <w:szCs w:val="18"/>
              </w:rPr>
            </w:pPr>
            <w:r>
              <w:rPr>
                <w:sz w:val="18"/>
                <w:szCs w:val="18"/>
              </w:rPr>
              <w:t>Warwick offers the following Leadership courses for research active staff:</w:t>
            </w:r>
          </w:p>
          <w:p w14:paraId="21B974A0" w14:textId="77777777" w:rsidR="00567424" w:rsidRDefault="00567424" w:rsidP="00FF2310">
            <w:pPr>
              <w:rPr>
                <w:b/>
                <w:sz w:val="18"/>
                <w:szCs w:val="18"/>
              </w:rPr>
            </w:pPr>
          </w:p>
          <w:p w14:paraId="697AC63F" w14:textId="3A863358" w:rsidR="00072424" w:rsidRDefault="00072424" w:rsidP="00FF2310">
            <w:pPr>
              <w:rPr>
                <w:sz w:val="18"/>
                <w:szCs w:val="18"/>
              </w:rPr>
            </w:pPr>
            <w:r>
              <w:rPr>
                <w:b/>
                <w:sz w:val="18"/>
                <w:szCs w:val="18"/>
              </w:rPr>
              <w:t>Preparing for Leadership</w:t>
            </w:r>
            <w:r w:rsidR="00567424">
              <w:rPr>
                <w:b/>
                <w:sz w:val="18"/>
                <w:szCs w:val="18"/>
              </w:rPr>
              <w:t xml:space="preserve"> in 2017</w:t>
            </w:r>
          </w:p>
          <w:p w14:paraId="162CF896" w14:textId="3137E968" w:rsidR="00072424" w:rsidRDefault="00072424" w:rsidP="00FF2310">
            <w:pPr>
              <w:rPr>
                <w:sz w:val="18"/>
                <w:szCs w:val="18"/>
              </w:rPr>
            </w:pPr>
            <w:r>
              <w:rPr>
                <w:sz w:val="18"/>
                <w:szCs w:val="18"/>
              </w:rPr>
              <w:t>Runs annually x 1 per academic year, term 1</w:t>
            </w:r>
          </w:p>
          <w:p w14:paraId="2EA94B3D" w14:textId="77777777" w:rsidR="00072424" w:rsidRDefault="00072424" w:rsidP="00FF2310">
            <w:pPr>
              <w:rPr>
                <w:sz w:val="18"/>
                <w:szCs w:val="18"/>
              </w:rPr>
            </w:pPr>
            <w:r>
              <w:rPr>
                <w:sz w:val="18"/>
                <w:szCs w:val="18"/>
              </w:rPr>
              <w:t>2 days – 1 day per week, 1 week apart – for Preparing for Leadership course – face-to-face time.</w:t>
            </w:r>
          </w:p>
          <w:p w14:paraId="52480C34" w14:textId="77777777" w:rsidR="00072424" w:rsidRDefault="00072424" w:rsidP="00FF2310">
            <w:pPr>
              <w:rPr>
                <w:sz w:val="18"/>
                <w:szCs w:val="18"/>
              </w:rPr>
            </w:pPr>
            <w:r>
              <w:rPr>
                <w:sz w:val="18"/>
                <w:szCs w:val="18"/>
              </w:rPr>
              <w:t>Open to Grade 5-9 staff on research, academic or teaching terms and conditions, i.e. all research active staff.</w:t>
            </w:r>
          </w:p>
          <w:p w14:paraId="6F30E54C" w14:textId="77777777" w:rsidR="00072424" w:rsidRDefault="00072424" w:rsidP="00FF2310">
            <w:pPr>
              <w:rPr>
                <w:sz w:val="18"/>
                <w:szCs w:val="18"/>
              </w:rPr>
            </w:pPr>
            <w:r w:rsidRPr="00567424">
              <w:rPr>
                <w:b/>
                <w:sz w:val="18"/>
                <w:szCs w:val="18"/>
              </w:rPr>
              <w:t>2017</w:t>
            </w:r>
            <w:r>
              <w:rPr>
                <w:sz w:val="18"/>
                <w:szCs w:val="18"/>
              </w:rPr>
              <w:t xml:space="preserve"> there were </w:t>
            </w:r>
            <w:r w:rsidRPr="00567424">
              <w:rPr>
                <w:b/>
                <w:sz w:val="18"/>
                <w:szCs w:val="18"/>
              </w:rPr>
              <w:t>31</w:t>
            </w:r>
            <w:r>
              <w:rPr>
                <w:sz w:val="18"/>
                <w:szCs w:val="18"/>
              </w:rPr>
              <w:t xml:space="preserve"> attendees with a gender split of 17 males and 14 females: x19 on grade 6; x 11 on grade 7 and 1x visiting academic.  Attendees were from across 9 different departments.</w:t>
            </w:r>
          </w:p>
          <w:p w14:paraId="318D3725" w14:textId="533171B9" w:rsidR="00072424" w:rsidRDefault="00072424" w:rsidP="00FF2310">
            <w:pPr>
              <w:rPr>
                <w:sz w:val="18"/>
                <w:szCs w:val="18"/>
              </w:rPr>
            </w:pPr>
            <w:r>
              <w:rPr>
                <w:b/>
                <w:sz w:val="18"/>
                <w:szCs w:val="18"/>
              </w:rPr>
              <w:t>Impact/Benefits stated on feedback by attendees:</w:t>
            </w:r>
          </w:p>
          <w:p w14:paraId="755701F1" w14:textId="60BD822E" w:rsidR="00072424" w:rsidRPr="001F4276" w:rsidRDefault="00072424" w:rsidP="00EC17BB">
            <w:pPr>
              <w:pStyle w:val="ListParagraph"/>
              <w:numPr>
                <w:ilvl w:val="0"/>
                <w:numId w:val="3"/>
              </w:numPr>
              <w:ind w:left="317" w:hanging="283"/>
              <w:rPr>
                <w:sz w:val="18"/>
                <w:szCs w:val="18"/>
              </w:rPr>
            </w:pPr>
            <w:r w:rsidRPr="001F4276">
              <w:rPr>
                <w:sz w:val="18"/>
                <w:szCs w:val="18"/>
              </w:rPr>
              <w:t>Ability to make useful international contacts in Paris, and raised personal profile in the international community</w:t>
            </w:r>
          </w:p>
          <w:p w14:paraId="275641B8" w14:textId="77777777" w:rsidR="00072424" w:rsidRPr="001F4276" w:rsidRDefault="00072424" w:rsidP="00EC17BB">
            <w:pPr>
              <w:pStyle w:val="ListParagraph"/>
              <w:numPr>
                <w:ilvl w:val="0"/>
                <w:numId w:val="3"/>
              </w:numPr>
              <w:ind w:left="317" w:hanging="283"/>
              <w:rPr>
                <w:sz w:val="18"/>
                <w:szCs w:val="18"/>
              </w:rPr>
            </w:pPr>
            <w:r w:rsidRPr="001F4276">
              <w:rPr>
                <w:sz w:val="18"/>
                <w:szCs w:val="18"/>
              </w:rPr>
              <w:t>A £23,000 funding from Warwick Ventures for a proof of concept project</w:t>
            </w:r>
          </w:p>
          <w:p w14:paraId="3A70E96D" w14:textId="77777777" w:rsidR="00072424" w:rsidRPr="001F4276" w:rsidRDefault="00072424" w:rsidP="00EC17BB">
            <w:pPr>
              <w:pStyle w:val="ListParagraph"/>
              <w:numPr>
                <w:ilvl w:val="0"/>
                <w:numId w:val="3"/>
              </w:numPr>
              <w:ind w:left="317" w:hanging="283"/>
              <w:rPr>
                <w:sz w:val="18"/>
                <w:szCs w:val="18"/>
              </w:rPr>
            </w:pPr>
            <w:r w:rsidRPr="001F4276">
              <w:rPr>
                <w:sz w:val="18"/>
                <w:szCs w:val="18"/>
              </w:rPr>
              <w:t>Assigned more students to supervise because of good performance</w:t>
            </w:r>
          </w:p>
          <w:p w14:paraId="0F49705A" w14:textId="77777777" w:rsidR="00072424" w:rsidRPr="001F4276" w:rsidRDefault="00072424" w:rsidP="00EC17BB">
            <w:pPr>
              <w:pStyle w:val="ListParagraph"/>
              <w:numPr>
                <w:ilvl w:val="0"/>
                <w:numId w:val="3"/>
              </w:numPr>
              <w:ind w:left="317" w:hanging="283"/>
              <w:rPr>
                <w:sz w:val="18"/>
                <w:szCs w:val="18"/>
              </w:rPr>
            </w:pPr>
            <w:r w:rsidRPr="001F4276">
              <w:rPr>
                <w:sz w:val="18"/>
                <w:szCs w:val="18"/>
              </w:rPr>
              <w:t>Leading a conference day for the whole cohort of the course</w:t>
            </w:r>
          </w:p>
          <w:p w14:paraId="475FF338" w14:textId="77777777" w:rsidR="00072424" w:rsidRPr="001F4276" w:rsidRDefault="00072424" w:rsidP="00EC17BB">
            <w:pPr>
              <w:pStyle w:val="ListParagraph"/>
              <w:numPr>
                <w:ilvl w:val="0"/>
                <w:numId w:val="3"/>
              </w:numPr>
              <w:ind w:left="317" w:hanging="283"/>
              <w:rPr>
                <w:sz w:val="18"/>
                <w:szCs w:val="18"/>
              </w:rPr>
            </w:pPr>
            <w:r w:rsidRPr="001F4276">
              <w:rPr>
                <w:sz w:val="18"/>
                <w:szCs w:val="18"/>
              </w:rPr>
              <w:t>Leading, collaboratively, on a particular area of course delivery for the next academic year</w:t>
            </w:r>
          </w:p>
          <w:p w14:paraId="59D635BD" w14:textId="77777777" w:rsidR="00072424" w:rsidRPr="001F4276" w:rsidRDefault="00072424" w:rsidP="00EC17BB">
            <w:pPr>
              <w:pStyle w:val="ListParagraph"/>
              <w:numPr>
                <w:ilvl w:val="0"/>
                <w:numId w:val="3"/>
              </w:numPr>
              <w:ind w:left="317" w:hanging="283"/>
              <w:rPr>
                <w:sz w:val="18"/>
                <w:szCs w:val="18"/>
              </w:rPr>
            </w:pPr>
            <w:r w:rsidRPr="001F4276">
              <w:rPr>
                <w:sz w:val="18"/>
                <w:szCs w:val="18"/>
              </w:rPr>
              <w:t>Taking a leadership role in a number of new external engagement opportunities</w:t>
            </w:r>
          </w:p>
          <w:p w14:paraId="0D56E705" w14:textId="77777777" w:rsidR="00072424" w:rsidRPr="001F4276" w:rsidRDefault="00072424" w:rsidP="00EC17BB">
            <w:pPr>
              <w:pStyle w:val="ListParagraph"/>
              <w:numPr>
                <w:ilvl w:val="0"/>
                <w:numId w:val="3"/>
              </w:numPr>
              <w:ind w:left="317" w:hanging="283"/>
              <w:rPr>
                <w:sz w:val="18"/>
                <w:szCs w:val="18"/>
              </w:rPr>
            </w:pPr>
            <w:r w:rsidRPr="001F4276">
              <w:rPr>
                <w:sz w:val="18"/>
                <w:szCs w:val="18"/>
              </w:rPr>
              <w:t>Managing relationships with support staff from the centre</w:t>
            </w:r>
          </w:p>
          <w:p w14:paraId="1DAD4077" w14:textId="77777777" w:rsidR="00072424" w:rsidRPr="001F4276" w:rsidRDefault="00072424" w:rsidP="00EC17BB">
            <w:pPr>
              <w:pStyle w:val="ListParagraph"/>
              <w:numPr>
                <w:ilvl w:val="0"/>
                <w:numId w:val="3"/>
              </w:numPr>
              <w:ind w:left="317" w:hanging="283"/>
              <w:rPr>
                <w:sz w:val="18"/>
                <w:szCs w:val="18"/>
              </w:rPr>
            </w:pPr>
            <w:proofErr w:type="spellStart"/>
            <w:r w:rsidRPr="001F4276">
              <w:rPr>
                <w:sz w:val="18"/>
                <w:szCs w:val="18"/>
              </w:rPr>
              <w:t>Supervison</w:t>
            </w:r>
            <w:proofErr w:type="spellEnd"/>
            <w:r w:rsidRPr="001F4276">
              <w:rPr>
                <w:sz w:val="18"/>
                <w:szCs w:val="18"/>
              </w:rPr>
              <w:t xml:space="preserve"> of PhD students</w:t>
            </w:r>
          </w:p>
          <w:p w14:paraId="7353AB5B" w14:textId="77777777" w:rsidR="00072424" w:rsidRDefault="00072424" w:rsidP="00EC17BB">
            <w:pPr>
              <w:pStyle w:val="ListParagraph"/>
              <w:numPr>
                <w:ilvl w:val="0"/>
                <w:numId w:val="3"/>
              </w:numPr>
              <w:ind w:left="317" w:hanging="283"/>
              <w:rPr>
                <w:sz w:val="18"/>
                <w:szCs w:val="18"/>
              </w:rPr>
            </w:pPr>
            <w:r w:rsidRPr="001F4276">
              <w:rPr>
                <w:sz w:val="18"/>
                <w:szCs w:val="18"/>
              </w:rPr>
              <w:t>Several promising opportunities to work with external organisations.</w:t>
            </w:r>
          </w:p>
          <w:p w14:paraId="004C5FBD" w14:textId="4EDFACFC" w:rsidR="00072424" w:rsidRDefault="00072424" w:rsidP="00FF2310">
            <w:pPr>
              <w:rPr>
                <w:sz w:val="18"/>
                <w:szCs w:val="18"/>
              </w:rPr>
            </w:pPr>
          </w:p>
          <w:p w14:paraId="3123A9B7" w14:textId="5602E67E" w:rsidR="00072424" w:rsidRDefault="00072424" w:rsidP="00FF2310">
            <w:pPr>
              <w:rPr>
                <w:sz w:val="18"/>
                <w:szCs w:val="18"/>
              </w:rPr>
            </w:pPr>
            <w:r>
              <w:rPr>
                <w:b/>
                <w:sz w:val="18"/>
                <w:szCs w:val="18"/>
              </w:rPr>
              <w:t>Leadership in Action Programme</w:t>
            </w:r>
            <w:r w:rsidR="00567424">
              <w:rPr>
                <w:b/>
                <w:sz w:val="18"/>
                <w:szCs w:val="18"/>
              </w:rPr>
              <w:t xml:space="preserve"> for 2017</w:t>
            </w:r>
          </w:p>
          <w:p w14:paraId="37413F1F" w14:textId="3D295717" w:rsidR="00072424" w:rsidRDefault="00072424" w:rsidP="00FF2310">
            <w:pPr>
              <w:rPr>
                <w:sz w:val="18"/>
                <w:szCs w:val="18"/>
              </w:rPr>
            </w:pPr>
            <w:r>
              <w:rPr>
                <w:sz w:val="18"/>
                <w:szCs w:val="18"/>
              </w:rPr>
              <w:t>Runs annually x 1 per academic year, term 2</w:t>
            </w:r>
          </w:p>
          <w:p w14:paraId="5D1F4BC5" w14:textId="49C75F7A" w:rsidR="00072424" w:rsidRDefault="00072424" w:rsidP="00FF2310">
            <w:pPr>
              <w:rPr>
                <w:sz w:val="18"/>
                <w:szCs w:val="18"/>
              </w:rPr>
            </w:pPr>
            <w:r>
              <w:rPr>
                <w:sz w:val="18"/>
                <w:szCs w:val="18"/>
              </w:rPr>
              <w:lastRenderedPageBreak/>
              <w:t>3 days – 1 long half day per week, 1 week apart – for Leadership in Action course – face-to-face time, i.e. 15 contact hours.</w:t>
            </w:r>
          </w:p>
          <w:p w14:paraId="14AAB7A9" w14:textId="71444462" w:rsidR="00072424" w:rsidRDefault="00072424" w:rsidP="00FF2310">
            <w:pPr>
              <w:rPr>
                <w:sz w:val="18"/>
                <w:szCs w:val="18"/>
              </w:rPr>
            </w:pPr>
            <w:r>
              <w:rPr>
                <w:sz w:val="18"/>
                <w:szCs w:val="18"/>
              </w:rPr>
              <w:t>Open to Grade 5-9 staff on research, academic or teaching terms and conditions, i.e. research active staff.</w:t>
            </w:r>
          </w:p>
          <w:p w14:paraId="1D723548" w14:textId="77777777" w:rsidR="00072424" w:rsidRDefault="00072424" w:rsidP="00FF2310">
            <w:pPr>
              <w:rPr>
                <w:sz w:val="18"/>
                <w:szCs w:val="18"/>
              </w:rPr>
            </w:pPr>
            <w:r>
              <w:rPr>
                <w:sz w:val="18"/>
                <w:szCs w:val="18"/>
              </w:rPr>
              <w:t>There have been 3 cohorts – February 2016, November 2016 and March 2017.</w:t>
            </w:r>
          </w:p>
          <w:p w14:paraId="18848EF0" w14:textId="77777777" w:rsidR="00072424" w:rsidRDefault="00072424" w:rsidP="00FF2310">
            <w:pPr>
              <w:rPr>
                <w:sz w:val="18"/>
                <w:szCs w:val="18"/>
              </w:rPr>
            </w:pPr>
            <w:r>
              <w:rPr>
                <w:sz w:val="18"/>
                <w:szCs w:val="18"/>
              </w:rPr>
              <w:t>5 research active staff (3 male and 2 female) have gone from the ‘Preparing for Leadership’ programme to this ‘Leadership in Action’ programme.</w:t>
            </w:r>
          </w:p>
          <w:p w14:paraId="619687DF" w14:textId="295C6127" w:rsidR="007227A7" w:rsidRPr="004B206C" w:rsidRDefault="00072424" w:rsidP="007227A7">
            <w:pPr>
              <w:rPr>
                <w:sz w:val="18"/>
                <w:szCs w:val="18"/>
              </w:rPr>
            </w:pPr>
            <w:r>
              <w:rPr>
                <w:sz w:val="18"/>
                <w:szCs w:val="18"/>
              </w:rPr>
              <w:t>There have been a total of 47 attendees, with a gender split of 17 males and 30 females: with a grade split of x20 on grade 6; x 18 on grade 7, x6 grade 8 and x3 visiting academic/other.  Attendees were from across 14 different departments from the 3 cohorts.</w:t>
            </w:r>
            <w:r w:rsidR="007227A7">
              <w:rPr>
                <w:sz w:val="18"/>
                <w:szCs w:val="18"/>
              </w:rPr>
              <w:t xml:space="preserve">  </w:t>
            </w:r>
          </w:p>
          <w:p w14:paraId="66E770BE" w14:textId="5B712A5E" w:rsidR="007227A7" w:rsidRPr="004B206C" w:rsidRDefault="007227A7" w:rsidP="007227A7">
            <w:pPr>
              <w:rPr>
                <w:sz w:val="18"/>
                <w:szCs w:val="18"/>
              </w:rPr>
            </w:pPr>
            <w:r w:rsidRPr="004B206C">
              <w:rPr>
                <w:sz w:val="18"/>
                <w:szCs w:val="18"/>
              </w:rPr>
              <w:t xml:space="preserve">The impact reports for </w:t>
            </w:r>
            <w:r w:rsidRPr="00567424">
              <w:rPr>
                <w:b/>
                <w:sz w:val="18"/>
                <w:szCs w:val="18"/>
              </w:rPr>
              <w:t>2017/</w:t>
            </w:r>
            <w:r>
              <w:rPr>
                <w:b/>
                <w:sz w:val="18"/>
                <w:szCs w:val="18"/>
              </w:rPr>
              <w:t>1</w:t>
            </w:r>
            <w:r w:rsidRPr="00567424">
              <w:rPr>
                <w:b/>
                <w:sz w:val="18"/>
                <w:szCs w:val="18"/>
              </w:rPr>
              <w:t>8</w:t>
            </w:r>
            <w:r w:rsidRPr="004B206C">
              <w:rPr>
                <w:sz w:val="18"/>
                <w:szCs w:val="18"/>
              </w:rPr>
              <w:t xml:space="preserve"> </w:t>
            </w:r>
            <w:r>
              <w:rPr>
                <w:sz w:val="18"/>
                <w:szCs w:val="18"/>
              </w:rPr>
              <w:t>will be</w:t>
            </w:r>
            <w:r w:rsidRPr="004B206C">
              <w:rPr>
                <w:sz w:val="18"/>
                <w:szCs w:val="18"/>
              </w:rPr>
              <w:t xml:space="preserve"> shared in </w:t>
            </w:r>
            <w:r w:rsidRPr="007227A7">
              <w:rPr>
                <w:b/>
                <w:sz w:val="18"/>
                <w:szCs w:val="18"/>
              </w:rPr>
              <w:t>December</w:t>
            </w:r>
            <w:r w:rsidRPr="00567424">
              <w:rPr>
                <w:b/>
                <w:sz w:val="18"/>
                <w:szCs w:val="18"/>
              </w:rPr>
              <w:t xml:space="preserve"> 2018</w:t>
            </w:r>
            <w:r w:rsidRPr="004B206C">
              <w:rPr>
                <w:sz w:val="18"/>
                <w:szCs w:val="18"/>
              </w:rPr>
              <w:t xml:space="preserve"> with impacts mapped to an impact frameworks</w:t>
            </w:r>
          </w:p>
          <w:p w14:paraId="745481DE" w14:textId="57DD1718" w:rsidR="00072424" w:rsidRDefault="00124505" w:rsidP="007227A7">
            <w:pPr>
              <w:rPr>
                <w:sz w:val="18"/>
                <w:szCs w:val="18"/>
              </w:rPr>
            </w:pPr>
            <w:hyperlink r:id="rId18" w:history="1">
              <w:r w:rsidR="007227A7" w:rsidRPr="00914A12">
                <w:rPr>
                  <w:rStyle w:val="Hyperlink"/>
                  <w:sz w:val="18"/>
                  <w:szCs w:val="18"/>
                </w:rPr>
                <w:t>https://warwick.ac.uk/services/ldc/researchers/opportunities/impact_reports</w:t>
              </w:r>
            </w:hyperlink>
          </w:p>
          <w:p w14:paraId="4EC8AAAF" w14:textId="10944506" w:rsidR="00072424" w:rsidRDefault="00072424" w:rsidP="00FF2310">
            <w:pPr>
              <w:rPr>
                <w:sz w:val="18"/>
                <w:szCs w:val="18"/>
              </w:rPr>
            </w:pPr>
          </w:p>
          <w:p w14:paraId="782DBAA2" w14:textId="77777777" w:rsidR="00072424" w:rsidRDefault="00072424" w:rsidP="00FF2310">
            <w:pPr>
              <w:rPr>
                <w:sz w:val="18"/>
                <w:szCs w:val="18"/>
              </w:rPr>
            </w:pPr>
            <w:r>
              <w:rPr>
                <w:b/>
                <w:sz w:val="18"/>
                <w:szCs w:val="18"/>
              </w:rPr>
              <w:t>Impact/Benefits stated on feedback by attendees:</w:t>
            </w:r>
          </w:p>
          <w:p w14:paraId="0D5DCD5E" w14:textId="219940BB" w:rsidR="00072424" w:rsidRDefault="00072424" w:rsidP="00EC17BB">
            <w:pPr>
              <w:pStyle w:val="ListParagraph"/>
              <w:numPr>
                <w:ilvl w:val="0"/>
                <w:numId w:val="3"/>
              </w:numPr>
              <w:ind w:left="317" w:hanging="283"/>
              <w:rPr>
                <w:sz w:val="18"/>
                <w:szCs w:val="18"/>
              </w:rPr>
            </w:pPr>
            <w:r>
              <w:rPr>
                <w:sz w:val="18"/>
                <w:szCs w:val="18"/>
              </w:rPr>
              <w:t>Proactively engaging in re-structuring of international body</w:t>
            </w:r>
          </w:p>
          <w:p w14:paraId="0F54F9DD" w14:textId="52A97D50" w:rsidR="00072424" w:rsidRDefault="00072424" w:rsidP="00EC17BB">
            <w:pPr>
              <w:pStyle w:val="ListParagraph"/>
              <w:numPr>
                <w:ilvl w:val="0"/>
                <w:numId w:val="3"/>
              </w:numPr>
              <w:ind w:left="317" w:hanging="283"/>
              <w:rPr>
                <w:sz w:val="18"/>
                <w:szCs w:val="18"/>
              </w:rPr>
            </w:pPr>
            <w:r>
              <w:rPr>
                <w:sz w:val="18"/>
                <w:szCs w:val="18"/>
              </w:rPr>
              <w:t>More supervision responsibilities</w:t>
            </w:r>
          </w:p>
          <w:p w14:paraId="4B393E67" w14:textId="3B191776" w:rsidR="00072424" w:rsidRDefault="00072424" w:rsidP="00EC17BB">
            <w:pPr>
              <w:pStyle w:val="ListParagraph"/>
              <w:numPr>
                <w:ilvl w:val="0"/>
                <w:numId w:val="3"/>
              </w:numPr>
              <w:ind w:left="317" w:hanging="283"/>
              <w:rPr>
                <w:sz w:val="18"/>
                <w:szCs w:val="18"/>
              </w:rPr>
            </w:pPr>
            <w:r>
              <w:rPr>
                <w:sz w:val="18"/>
                <w:szCs w:val="18"/>
              </w:rPr>
              <w:t>Offered academic position in to 10 UK university (promotion)</w:t>
            </w:r>
          </w:p>
          <w:p w14:paraId="4CA5D672" w14:textId="6360EFDE" w:rsidR="00072424" w:rsidRDefault="00072424" w:rsidP="00EC17BB">
            <w:pPr>
              <w:pStyle w:val="ListParagraph"/>
              <w:numPr>
                <w:ilvl w:val="0"/>
                <w:numId w:val="3"/>
              </w:numPr>
              <w:ind w:left="317" w:hanging="283"/>
              <w:rPr>
                <w:sz w:val="18"/>
                <w:szCs w:val="18"/>
              </w:rPr>
            </w:pPr>
            <w:r>
              <w:rPr>
                <w:sz w:val="18"/>
                <w:szCs w:val="18"/>
              </w:rPr>
              <w:t>Joint paper x 2</w:t>
            </w:r>
          </w:p>
          <w:p w14:paraId="18DF13F5" w14:textId="585D5F68" w:rsidR="00072424" w:rsidRDefault="00072424" w:rsidP="00EC17BB">
            <w:pPr>
              <w:pStyle w:val="ListParagraph"/>
              <w:numPr>
                <w:ilvl w:val="0"/>
                <w:numId w:val="3"/>
              </w:numPr>
              <w:ind w:left="317" w:hanging="283"/>
              <w:rPr>
                <w:sz w:val="18"/>
                <w:szCs w:val="18"/>
              </w:rPr>
            </w:pPr>
            <w:r>
              <w:rPr>
                <w:sz w:val="18"/>
                <w:szCs w:val="18"/>
              </w:rPr>
              <w:t>Potential collaborative bid</w:t>
            </w:r>
          </w:p>
          <w:p w14:paraId="11220462" w14:textId="5F7DFBA6" w:rsidR="00072424" w:rsidRDefault="00072424" w:rsidP="00EC17BB">
            <w:pPr>
              <w:pStyle w:val="ListParagraph"/>
              <w:numPr>
                <w:ilvl w:val="0"/>
                <w:numId w:val="3"/>
              </w:numPr>
              <w:ind w:left="317" w:hanging="283"/>
              <w:rPr>
                <w:sz w:val="18"/>
                <w:szCs w:val="18"/>
              </w:rPr>
            </w:pPr>
            <w:r>
              <w:rPr>
                <w:sz w:val="18"/>
                <w:szCs w:val="18"/>
              </w:rPr>
              <w:t>Peer coaching</w:t>
            </w:r>
          </w:p>
          <w:p w14:paraId="7F2C06BD" w14:textId="2353D99E" w:rsidR="00072424" w:rsidRDefault="00072424" w:rsidP="00EC17BB">
            <w:pPr>
              <w:pStyle w:val="ListParagraph"/>
              <w:numPr>
                <w:ilvl w:val="0"/>
                <w:numId w:val="3"/>
              </w:numPr>
              <w:ind w:left="317" w:hanging="283"/>
              <w:rPr>
                <w:sz w:val="18"/>
                <w:szCs w:val="18"/>
              </w:rPr>
            </w:pPr>
            <w:r>
              <w:rPr>
                <w:sz w:val="18"/>
                <w:szCs w:val="18"/>
              </w:rPr>
              <w:t>Collaborative bid for doctoral student</w:t>
            </w:r>
          </w:p>
          <w:p w14:paraId="62D03C3E" w14:textId="32B23BD6" w:rsidR="00072424" w:rsidRDefault="00072424" w:rsidP="00EC17BB">
            <w:pPr>
              <w:pStyle w:val="ListParagraph"/>
              <w:numPr>
                <w:ilvl w:val="0"/>
                <w:numId w:val="3"/>
              </w:numPr>
              <w:ind w:left="317" w:hanging="283"/>
              <w:rPr>
                <w:sz w:val="18"/>
                <w:szCs w:val="18"/>
              </w:rPr>
            </w:pPr>
            <w:r>
              <w:rPr>
                <w:sz w:val="18"/>
                <w:szCs w:val="18"/>
              </w:rPr>
              <w:t>Potential to start a small research project</w:t>
            </w:r>
          </w:p>
          <w:p w14:paraId="7AAE5E2D" w14:textId="71181AFF" w:rsidR="00072424" w:rsidRDefault="00072424" w:rsidP="00EC17BB">
            <w:pPr>
              <w:pStyle w:val="ListParagraph"/>
              <w:numPr>
                <w:ilvl w:val="0"/>
                <w:numId w:val="3"/>
              </w:numPr>
              <w:ind w:left="317" w:hanging="283"/>
              <w:rPr>
                <w:sz w:val="18"/>
                <w:szCs w:val="18"/>
              </w:rPr>
            </w:pPr>
            <w:proofErr w:type="spellStart"/>
            <w:r>
              <w:rPr>
                <w:sz w:val="18"/>
                <w:szCs w:val="18"/>
              </w:rPr>
              <w:t>Intitial</w:t>
            </w:r>
            <w:proofErr w:type="spellEnd"/>
            <w:r>
              <w:rPr>
                <w:sz w:val="18"/>
                <w:szCs w:val="18"/>
              </w:rPr>
              <w:t xml:space="preserve"> conversations about joint research project</w:t>
            </w:r>
          </w:p>
          <w:p w14:paraId="44D096B5" w14:textId="5662D059" w:rsidR="00072424" w:rsidRDefault="00072424" w:rsidP="00EC17BB">
            <w:pPr>
              <w:pStyle w:val="ListParagraph"/>
              <w:numPr>
                <w:ilvl w:val="0"/>
                <w:numId w:val="3"/>
              </w:numPr>
              <w:ind w:left="317" w:hanging="283"/>
              <w:rPr>
                <w:sz w:val="18"/>
                <w:szCs w:val="18"/>
              </w:rPr>
            </w:pPr>
            <w:r>
              <w:rPr>
                <w:sz w:val="18"/>
                <w:szCs w:val="18"/>
              </w:rPr>
              <w:t>Invitation to join committee of an international association (ISA) and successful bid application for funding from ISA.</w:t>
            </w:r>
          </w:p>
          <w:p w14:paraId="27DFD71A" w14:textId="22F8411E" w:rsidR="00072424" w:rsidRDefault="00072424" w:rsidP="00EC17BB">
            <w:pPr>
              <w:pStyle w:val="ListParagraph"/>
              <w:numPr>
                <w:ilvl w:val="0"/>
                <w:numId w:val="3"/>
              </w:numPr>
              <w:ind w:left="317" w:hanging="283"/>
              <w:rPr>
                <w:sz w:val="18"/>
                <w:szCs w:val="18"/>
              </w:rPr>
            </w:pPr>
            <w:r>
              <w:rPr>
                <w:sz w:val="18"/>
                <w:szCs w:val="18"/>
              </w:rPr>
              <w:t xml:space="preserve">Submitted collaborative bid for funding with </w:t>
            </w:r>
            <w:proofErr w:type="spellStart"/>
            <w:r>
              <w:rPr>
                <w:sz w:val="18"/>
                <w:szCs w:val="18"/>
              </w:rPr>
              <w:t>colleagure</w:t>
            </w:r>
            <w:proofErr w:type="spellEnd"/>
            <w:r>
              <w:rPr>
                <w:sz w:val="18"/>
                <w:szCs w:val="18"/>
              </w:rPr>
              <w:t xml:space="preserve"> for Leading in Action Programme</w:t>
            </w:r>
          </w:p>
          <w:p w14:paraId="28E6EB79" w14:textId="0483E207" w:rsidR="00072424" w:rsidRDefault="00072424" w:rsidP="00EC17BB">
            <w:pPr>
              <w:pStyle w:val="ListParagraph"/>
              <w:numPr>
                <w:ilvl w:val="0"/>
                <w:numId w:val="3"/>
              </w:numPr>
              <w:ind w:left="317" w:hanging="283"/>
              <w:rPr>
                <w:sz w:val="18"/>
                <w:szCs w:val="18"/>
              </w:rPr>
            </w:pPr>
            <w:r>
              <w:rPr>
                <w:sz w:val="18"/>
                <w:szCs w:val="18"/>
              </w:rPr>
              <w:t xml:space="preserve">Invitations to </w:t>
            </w:r>
            <w:proofErr w:type="spellStart"/>
            <w:r>
              <w:rPr>
                <w:sz w:val="18"/>
                <w:szCs w:val="18"/>
              </w:rPr>
              <w:t>joing</w:t>
            </w:r>
            <w:proofErr w:type="spellEnd"/>
            <w:r>
              <w:rPr>
                <w:sz w:val="18"/>
                <w:szCs w:val="18"/>
              </w:rPr>
              <w:t xml:space="preserve"> collaborative project group</w:t>
            </w:r>
          </w:p>
          <w:p w14:paraId="5282EBC7" w14:textId="32D602E5" w:rsidR="00072424" w:rsidRDefault="00072424" w:rsidP="00EC17BB">
            <w:pPr>
              <w:pStyle w:val="ListParagraph"/>
              <w:numPr>
                <w:ilvl w:val="0"/>
                <w:numId w:val="3"/>
              </w:numPr>
              <w:ind w:left="317" w:hanging="283"/>
              <w:rPr>
                <w:sz w:val="18"/>
                <w:szCs w:val="18"/>
              </w:rPr>
            </w:pPr>
            <w:r>
              <w:rPr>
                <w:sz w:val="18"/>
                <w:szCs w:val="18"/>
              </w:rPr>
              <w:t>Successful application for promotion</w:t>
            </w:r>
          </w:p>
          <w:p w14:paraId="5739E388" w14:textId="0547CABD" w:rsidR="00072424" w:rsidRDefault="00072424" w:rsidP="00EC17BB">
            <w:pPr>
              <w:pStyle w:val="ListParagraph"/>
              <w:numPr>
                <w:ilvl w:val="0"/>
                <w:numId w:val="3"/>
              </w:numPr>
              <w:ind w:left="317" w:hanging="283"/>
              <w:rPr>
                <w:sz w:val="18"/>
                <w:szCs w:val="18"/>
              </w:rPr>
            </w:pPr>
            <w:r>
              <w:rPr>
                <w:sz w:val="18"/>
                <w:szCs w:val="18"/>
              </w:rPr>
              <w:t>Commence certificate in teaching and mentoring</w:t>
            </w:r>
          </w:p>
          <w:p w14:paraId="2E3975ED" w14:textId="62A51419" w:rsidR="00072424" w:rsidRDefault="00072424" w:rsidP="00EC17BB">
            <w:pPr>
              <w:pStyle w:val="ListParagraph"/>
              <w:numPr>
                <w:ilvl w:val="0"/>
                <w:numId w:val="3"/>
              </w:numPr>
              <w:ind w:left="317" w:hanging="283"/>
              <w:rPr>
                <w:sz w:val="18"/>
                <w:szCs w:val="18"/>
              </w:rPr>
            </w:pPr>
            <w:r>
              <w:rPr>
                <w:sz w:val="18"/>
                <w:szCs w:val="18"/>
              </w:rPr>
              <w:t>Mentoring Masters students, PhD students and less experienced colleagues</w:t>
            </w:r>
          </w:p>
          <w:p w14:paraId="7200FDA9" w14:textId="1D532B34" w:rsidR="00072424" w:rsidRDefault="00072424" w:rsidP="00EC17BB">
            <w:pPr>
              <w:pStyle w:val="ListParagraph"/>
              <w:numPr>
                <w:ilvl w:val="0"/>
                <w:numId w:val="3"/>
              </w:numPr>
              <w:ind w:left="317" w:hanging="283"/>
              <w:rPr>
                <w:sz w:val="18"/>
                <w:szCs w:val="18"/>
              </w:rPr>
            </w:pPr>
            <w:r>
              <w:rPr>
                <w:sz w:val="18"/>
                <w:szCs w:val="18"/>
              </w:rPr>
              <w:t>Increased the number of research projects and collaborations</w:t>
            </w:r>
          </w:p>
          <w:p w14:paraId="1AAD36EB" w14:textId="56A1069C" w:rsidR="00072424" w:rsidRDefault="00072424" w:rsidP="00EC17BB">
            <w:pPr>
              <w:pStyle w:val="ListParagraph"/>
              <w:numPr>
                <w:ilvl w:val="0"/>
                <w:numId w:val="3"/>
              </w:numPr>
              <w:ind w:left="317" w:hanging="283"/>
              <w:rPr>
                <w:sz w:val="18"/>
                <w:szCs w:val="18"/>
              </w:rPr>
            </w:pPr>
            <w:r>
              <w:rPr>
                <w:sz w:val="18"/>
                <w:szCs w:val="18"/>
              </w:rPr>
              <w:t>Applying for promotion to Senior Research Fellow</w:t>
            </w:r>
          </w:p>
          <w:p w14:paraId="7A876789" w14:textId="20A72027" w:rsidR="00072424" w:rsidRDefault="00072424" w:rsidP="00EC17BB">
            <w:pPr>
              <w:pStyle w:val="ListParagraph"/>
              <w:numPr>
                <w:ilvl w:val="0"/>
                <w:numId w:val="3"/>
              </w:numPr>
              <w:ind w:left="317" w:hanging="283"/>
              <w:rPr>
                <w:sz w:val="18"/>
                <w:szCs w:val="18"/>
              </w:rPr>
            </w:pPr>
            <w:r>
              <w:rPr>
                <w:sz w:val="18"/>
                <w:szCs w:val="18"/>
              </w:rPr>
              <w:lastRenderedPageBreak/>
              <w:t>Giving everyone a chance to contribute to agendas and discussions in meetings</w:t>
            </w:r>
          </w:p>
          <w:p w14:paraId="4689462B" w14:textId="6DBE14B8" w:rsidR="00072424" w:rsidRDefault="00072424" w:rsidP="00EC17BB">
            <w:pPr>
              <w:pStyle w:val="ListParagraph"/>
              <w:numPr>
                <w:ilvl w:val="0"/>
                <w:numId w:val="3"/>
              </w:numPr>
              <w:ind w:left="317" w:hanging="283"/>
              <w:rPr>
                <w:sz w:val="18"/>
                <w:szCs w:val="18"/>
              </w:rPr>
            </w:pPr>
            <w:r>
              <w:rPr>
                <w:sz w:val="18"/>
                <w:szCs w:val="18"/>
              </w:rPr>
              <w:t>Applied and got new job.</w:t>
            </w:r>
          </w:p>
          <w:p w14:paraId="302DDA6B" w14:textId="086407B8" w:rsidR="00567424" w:rsidRDefault="00567424" w:rsidP="00567424">
            <w:pPr>
              <w:rPr>
                <w:sz w:val="18"/>
                <w:szCs w:val="18"/>
              </w:rPr>
            </w:pPr>
          </w:p>
          <w:p w14:paraId="1E932A3B" w14:textId="44AD644F" w:rsidR="007227A7" w:rsidRPr="004B206C" w:rsidRDefault="007227A7" w:rsidP="007227A7">
            <w:pPr>
              <w:rPr>
                <w:sz w:val="18"/>
                <w:szCs w:val="18"/>
              </w:rPr>
            </w:pPr>
            <w:r w:rsidRPr="004B206C">
              <w:rPr>
                <w:sz w:val="18"/>
                <w:szCs w:val="18"/>
              </w:rPr>
              <w:t xml:space="preserve">A new activity for </w:t>
            </w:r>
            <w:r w:rsidRPr="00567424">
              <w:rPr>
                <w:b/>
                <w:sz w:val="18"/>
                <w:szCs w:val="18"/>
              </w:rPr>
              <w:t>201</w:t>
            </w:r>
            <w:r>
              <w:rPr>
                <w:b/>
                <w:sz w:val="18"/>
                <w:szCs w:val="18"/>
              </w:rPr>
              <w:t>7</w:t>
            </w:r>
            <w:r w:rsidRPr="00567424">
              <w:rPr>
                <w:b/>
                <w:sz w:val="18"/>
                <w:szCs w:val="18"/>
              </w:rPr>
              <w:t>/1</w:t>
            </w:r>
            <w:r>
              <w:rPr>
                <w:b/>
                <w:sz w:val="18"/>
                <w:szCs w:val="18"/>
              </w:rPr>
              <w:t>8</w:t>
            </w:r>
            <w:r w:rsidRPr="004B206C">
              <w:rPr>
                <w:sz w:val="18"/>
                <w:szCs w:val="18"/>
              </w:rPr>
              <w:t xml:space="preserve"> was a 1-day follow-up </w:t>
            </w:r>
            <w:proofErr w:type="gramStart"/>
            <w:r w:rsidRPr="004B206C">
              <w:rPr>
                <w:sz w:val="18"/>
                <w:szCs w:val="18"/>
              </w:rPr>
              <w:t>session  -</w:t>
            </w:r>
            <w:proofErr w:type="gramEnd"/>
            <w:r w:rsidRPr="004B206C">
              <w:rPr>
                <w:sz w:val="18"/>
                <w:szCs w:val="18"/>
              </w:rPr>
              <w:t xml:space="preserve"> </w:t>
            </w:r>
            <w:r w:rsidRPr="00567424">
              <w:rPr>
                <w:b/>
                <w:sz w:val="18"/>
                <w:szCs w:val="18"/>
              </w:rPr>
              <w:t>10</w:t>
            </w:r>
            <w:r w:rsidRPr="004B206C">
              <w:rPr>
                <w:sz w:val="18"/>
                <w:szCs w:val="18"/>
              </w:rPr>
              <w:t xml:space="preserve"> attendees (5M/ 5F) in response to feedback </w:t>
            </w:r>
            <w:r w:rsidR="00D234FE">
              <w:rPr>
                <w:sz w:val="18"/>
                <w:szCs w:val="18"/>
              </w:rPr>
              <w:t>and</w:t>
            </w:r>
            <w:r w:rsidRPr="004B206C">
              <w:rPr>
                <w:sz w:val="18"/>
                <w:szCs w:val="18"/>
              </w:rPr>
              <w:t xml:space="preserve"> requests from RAS. This was open to both attendees of </w:t>
            </w:r>
            <w:proofErr w:type="spellStart"/>
            <w:r w:rsidRPr="004B206C">
              <w:rPr>
                <w:sz w:val="18"/>
                <w:szCs w:val="18"/>
              </w:rPr>
              <w:t>PfL</w:t>
            </w:r>
            <w:proofErr w:type="spellEnd"/>
            <w:r w:rsidRPr="004B206C">
              <w:rPr>
                <w:sz w:val="18"/>
                <w:szCs w:val="18"/>
              </w:rPr>
              <w:t xml:space="preserve"> </w:t>
            </w:r>
            <w:r w:rsidR="00D234FE">
              <w:rPr>
                <w:sz w:val="18"/>
                <w:szCs w:val="18"/>
              </w:rPr>
              <w:t>and</w:t>
            </w:r>
            <w:r w:rsidRPr="004B206C">
              <w:rPr>
                <w:sz w:val="18"/>
                <w:szCs w:val="18"/>
              </w:rPr>
              <w:t xml:space="preserve"> </w:t>
            </w:r>
            <w:proofErr w:type="spellStart"/>
            <w:r w:rsidRPr="004B206C">
              <w:rPr>
                <w:sz w:val="18"/>
                <w:szCs w:val="18"/>
              </w:rPr>
              <w:t>LiA</w:t>
            </w:r>
            <w:proofErr w:type="spellEnd"/>
            <w:r w:rsidRPr="004B206C">
              <w:rPr>
                <w:sz w:val="18"/>
                <w:szCs w:val="18"/>
              </w:rPr>
              <w:t xml:space="preserve"> – the session included sharing impact but also </w:t>
            </w:r>
            <w:proofErr w:type="spellStart"/>
            <w:r w:rsidRPr="004B206C">
              <w:rPr>
                <w:sz w:val="18"/>
                <w:szCs w:val="18"/>
              </w:rPr>
              <w:t>inputing</w:t>
            </w:r>
            <w:proofErr w:type="spellEnd"/>
            <w:r w:rsidRPr="004B206C">
              <w:rPr>
                <w:sz w:val="18"/>
                <w:szCs w:val="18"/>
              </w:rPr>
              <w:t xml:space="preserve"> into the needs </w:t>
            </w:r>
            <w:r w:rsidR="00D234FE">
              <w:rPr>
                <w:sz w:val="18"/>
                <w:szCs w:val="18"/>
              </w:rPr>
              <w:t>and</w:t>
            </w:r>
            <w:r w:rsidRPr="004B206C">
              <w:rPr>
                <w:sz w:val="18"/>
                <w:szCs w:val="18"/>
              </w:rPr>
              <w:t xml:space="preserve"> future development of Leadership </w:t>
            </w:r>
            <w:proofErr w:type="spellStart"/>
            <w:proofErr w:type="gramStart"/>
            <w:r w:rsidRPr="004B206C">
              <w:rPr>
                <w:sz w:val="18"/>
                <w:szCs w:val="18"/>
              </w:rPr>
              <w:t>ptogrammes</w:t>
            </w:r>
            <w:proofErr w:type="spellEnd"/>
            <w:r w:rsidRPr="004B206C">
              <w:rPr>
                <w:sz w:val="18"/>
                <w:szCs w:val="18"/>
              </w:rPr>
              <w:t xml:space="preserve">  and</w:t>
            </w:r>
            <w:proofErr w:type="gramEnd"/>
            <w:r w:rsidRPr="004B206C">
              <w:rPr>
                <w:sz w:val="18"/>
                <w:szCs w:val="18"/>
              </w:rPr>
              <w:t xml:space="preserve"> the L&amp;D provision to meet the RAS needs.</w:t>
            </w:r>
          </w:p>
          <w:p w14:paraId="7ABEDEDE" w14:textId="77777777" w:rsidR="007227A7" w:rsidRDefault="007227A7" w:rsidP="00FF2310">
            <w:pPr>
              <w:rPr>
                <w:b/>
                <w:sz w:val="18"/>
                <w:szCs w:val="18"/>
              </w:rPr>
            </w:pPr>
          </w:p>
          <w:p w14:paraId="203BD410" w14:textId="4465B3D1" w:rsidR="00072424" w:rsidRPr="004B206C" w:rsidRDefault="00072424" w:rsidP="00FF2310">
            <w:pPr>
              <w:rPr>
                <w:sz w:val="18"/>
                <w:szCs w:val="18"/>
              </w:rPr>
            </w:pPr>
            <w:r w:rsidRPr="00567424">
              <w:rPr>
                <w:b/>
                <w:sz w:val="18"/>
                <w:szCs w:val="18"/>
              </w:rPr>
              <w:t>201</w:t>
            </w:r>
            <w:r w:rsidR="007227A7">
              <w:rPr>
                <w:b/>
                <w:sz w:val="18"/>
                <w:szCs w:val="18"/>
              </w:rPr>
              <w:t>8</w:t>
            </w:r>
            <w:r w:rsidRPr="007227A7">
              <w:rPr>
                <w:sz w:val="18"/>
                <w:szCs w:val="18"/>
              </w:rPr>
              <w:t>/</w:t>
            </w:r>
            <w:r w:rsidRPr="007227A7">
              <w:rPr>
                <w:b/>
                <w:sz w:val="18"/>
                <w:szCs w:val="18"/>
              </w:rPr>
              <w:t>1</w:t>
            </w:r>
            <w:r w:rsidR="007227A7">
              <w:rPr>
                <w:b/>
                <w:sz w:val="18"/>
                <w:szCs w:val="18"/>
              </w:rPr>
              <w:t>9</w:t>
            </w:r>
            <w:r w:rsidRPr="00567424">
              <w:rPr>
                <w:sz w:val="18"/>
                <w:szCs w:val="18"/>
              </w:rPr>
              <w:t xml:space="preserve"> – Leadership Programmes</w:t>
            </w:r>
          </w:p>
          <w:p w14:paraId="32432130" w14:textId="77777777" w:rsidR="00072424" w:rsidRPr="004B206C" w:rsidRDefault="00072424" w:rsidP="00FF2310">
            <w:pPr>
              <w:rPr>
                <w:sz w:val="18"/>
                <w:szCs w:val="18"/>
              </w:rPr>
            </w:pPr>
            <w:r w:rsidRPr="007227A7">
              <w:rPr>
                <w:b/>
                <w:sz w:val="18"/>
                <w:szCs w:val="18"/>
              </w:rPr>
              <w:t>Preparing for Leadership (</w:t>
            </w:r>
            <w:proofErr w:type="spellStart"/>
            <w:r w:rsidRPr="007227A7">
              <w:rPr>
                <w:b/>
                <w:sz w:val="18"/>
                <w:szCs w:val="18"/>
              </w:rPr>
              <w:t>PfL</w:t>
            </w:r>
            <w:proofErr w:type="spellEnd"/>
            <w:r w:rsidRPr="004B206C">
              <w:rPr>
                <w:sz w:val="18"/>
                <w:szCs w:val="18"/>
              </w:rPr>
              <w:t xml:space="preserve">) </w:t>
            </w:r>
          </w:p>
          <w:p w14:paraId="545CEAD4" w14:textId="77777777" w:rsidR="00072424" w:rsidRPr="004B206C" w:rsidRDefault="00072424" w:rsidP="00FF2310">
            <w:pPr>
              <w:rPr>
                <w:sz w:val="18"/>
                <w:szCs w:val="18"/>
              </w:rPr>
            </w:pPr>
            <w:r w:rsidRPr="00567424">
              <w:rPr>
                <w:b/>
                <w:sz w:val="18"/>
                <w:szCs w:val="18"/>
              </w:rPr>
              <w:t>19</w:t>
            </w:r>
            <w:r w:rsidRPr="004B206C">
              <w:rPr>
                <w:sz w:val="18"/>
                <w:szCs w:val="18"/>
              </w:rPr>
              <w:t xml:space="preserve"> RAS attendees (9M/10F) – Grade 6 x12 Grade 7 x2 Grade 8 x1 Other x4</w:t>
            </w:r>
          </w:p>
          <w:p w14:paraId="0BA9B04B" w14:textId="6C07648C" w:rsidR="00072424" w:rsidRDefault="00072424" w:rsidP="00FF2310">
            <w:pPr>
              <w:rPr>
                <w:sz w:val="18"/>
                <w:szCs w:val="18"/>
              </w:rPr>
            </w:pPr>
            <w:r w:rsidRPr="004B206C">
              <w:rPr>
                <w:sz w:val="18"/>
                <w:szCs w:val="18"/>
              </w:rPr>
              <w:t xml:space="preserve">The Impact reports for </w:t>
            </w:r>
            <w:r w:rsidRPr="00567424">
              <w:rPr>
                <w:b/>
                <w:sz w:val="18"/>
                <w:szCs w:val="18"/>
              </w:rPr>
              <w:t>2017/</w:t>
            </w:r>
            <w:r w:rsidR="00567424">
              <w:rPr>
                <w:b/>
                <w:sz w:val="18"/>
                <w:szCs w:val="18"/>
              </w:rPr>
              <w:t>1</w:t>
            </w:r>
            <w:r w:rsidRPr="00567424">
              <w:rPr>
                <w:b/>
                <w:sz w:val="18"/>
                <w:szCs w:val="18"/>
              </w:rPr>
              <w:t>8</w:t>
            </w:r>
            <w:r w:rsidRPr="004B206C">
              <w:rPr>
                <w:sz w:val="18"/>
                <w:szCs w:val="18"/>
              </w:rPr>
              <w:t xml:space="preserve"> </w:t>
            </w:r>
            <w:r w:rsidR="00567424">
              <w:rPr>
                <w:sz w:val="18"/>
                <w:szCs w:val="18"/>
              </w:rPr>
              <w:t xml:space="preserve">has been </w:t>
            </w:r>
            <w:proofErr w:type="gramStart"/>
            <w:r w:rsidR="00567424">
              <w:rPr>
                <w:sz w:val="18"/>
                <w:szCs w:val="18"/>
              </w:rPr>
              <w:t>shared  in</w:t>
            </w:r>
            <w:proofErr w:type="gramEnd"/>
            <w:r w:rsidR="00567424">
              <w:rPr>
                <w:sz w:val="18"/>
                <w:szCs w:val="18"/>
              </w:rPr>
              <w:t xml:space="preserve"> </w:t>
            </w:r>
            <w:r w:rsidR="00567424" w:rsidRPr="00567424">
              <w:rPr>
                <w:b/>
                <w:sz w:val="18"/>
                <w:szCs w:val="18"/>
              </w:rPr>
              <w:t>October 2018</w:t>
            </w:r>
            <w:r w:rsidR="00567424">
              <w:rPr>
                <w:sz w:val="18"/>
                <w:szCs w:val="18"/>
              </w:rPr>
              <w:t xml:space="preserve"> and the 2018/19 will be undertaken in 2019.</w:t>
            </w:r>
            <w:r w:rsidRPr="004B206C">
              <w:rPr>
                <w:sz w:val="18"/>
                <w:szCs w:val="18"/>
              </w:rPr>
              <w:t xml:space="preserve"> </w:t>
            </w:r>
            <w:hyperlink r:id="rId19" w:history="1">
              <w:r w:rsidR="007227A7" w:rsidRPr="00914A12">
                <w:rPr>
                  <w:rStyle w:val="Hyperlink"/>
                  <w:sz w:val="18"/>
                  <w:szCs w:val="18"/>
                </w:rPr>
                <w:t>https://warwick.ac.uk/services/ldc/researchers/opportunities/impact_reports</w:t>
              </w:r>
            </w:hyperlink>
          </w:p>
          <w:p w14:paraId="07DCE898" w14:textId="77777777" w:rsidR="00072424" w:rsidRPr="004B206C" w:rsidRDefault="00072424" w:rsidP="00FF2310">
            <w:pPr>
              <w:rPr>
                <w:sz w:val="18"/>
                <w:szCs w:val="18"/>
              </w:rPr>
            </w:pPr>
          </w:p>
          <w:p w14:paraId="40D3BD4D" w14:textId="7ACCDAAC" w:rsidR="00072424" w:rsidRPr="00567424" w:rsidRDefault="00072424" w:rsidP="00FF2310">
            <w:pPr>
              <w:rPr>
                <w:b/>
                <w:sz w:val="18"/>
                <w:szCs w:val="18"/>
              </w:rPr>
            </w:pPr>
            <w:r w:rsidRPr="00567424">
              <w:rPr>
                <w:b/>
                <w:sz w:val="18"/>
                <w:szCs w:val="18"/>
              </w:rPr>
              <w:t xml:space="preserve">Leadership in Action </w:t>
            </w:r>
            <w:r w:rsidR="007227A7">
              <w:rPr>
                <w:b/>
                <w:sz w:val="18"/>
                <w:szCs w:val="18"/>
              </w:rPr>
              <w:t>(</w:t>
            </w:r>
            <w:proofErr w:type="spellStart"/>
            <w:r w:rsidR="007227A7">
              <w:rPr>
                <w:b/>
                <w:sz w:val="18"/>
                <w:szCs w:val="18"/>
              </w:rPr>
              <w:t>LiA</w:t>
            </w:r>
            <w:proofErr w:type="spellEnd"/>
            <w:r w:rsidR="007227A7">
              <w:rPr>
                <w:b/>
                <w:sz w:val="18"/>
                <w:szCs w:val="18"/>
              </w:rPr>
              <w:t>)</w:t>
            </w:r>
          </w:p>
          <w:p w14:paraId="56E38F6C" w14:textId="0D78E244" w:rsidR="007227A7" w:rsidRDefault="007227A7" w:rsidP="00FF2310">
            <w:pPr>
              <w:rPr>
                <w:b/>
                <w:sz w:val="18"/>
                <w:szCs w:val="18"/>
              </w:rPr>
            </w:pPr>
            <w:r>
              <w:rPr>
                <w:sz w:val="18"/>
                <w:szCs w:val="18"/>
              </w:rPr>
              <w:t xml:space="preserve">This will be taking place in Term 2 and the impact report for </w:t>
            </w:r>
            <w:r w:rsidRPr="007227A7">
              <w:rPr>
                <w:b/>
                <w:sz w:val="18"/>
                <w:szCs w:val="18"/>
              </w:rPr>
              <w:t>2018/19</w:t>
            </w:r>
            <w:r>
              <w:rPr>
                <w:sz w:val="18"/>
                <w:szCs w:val="18"/>
              </w:rPr>
              <w:t xml:space="preserve"> will be undertaken in </w:t>
            </w:r>
            <w:r w:rsidRPr="007227A7">
              <w:rPr>
                <w:b/>
                <w:sz w:val="18"/>
                <w:szCs w:val="18"/>
              </w:rPr>
              <w:t>2019</w:t>
            </w:r>
            <w:r>
              <w:rPr>
                <w:b/>
                <w:sz w:val="18"/>
                <w:szCs w:val="18"/>
              </w:rPr>
              <w:t>.</w:t>
            </w:r>
          </w:p>
          <w:p w14:paraId="718D145B" w14:textId="43FED98A" w:rsidR="00E87438" w:rsidRDefault="00E87438" w:rsidP="00FF2310">
            <w:pPr>
              <w:rPr>
                <w:b/>
                <w:sz w:val="18"/>
                <w:szCs w:val="18"/>
              </w:rPr>
            </w:pPr>
          </w:p>
          <w:p w14:paraId="22EC63DE" w14:textId="5D5D8648" w:rsidR="00E87438" w:rsidRPr="00E87438" w:rsidRDefault="00E87438" w:rsidP="00FF2310">
            <w:pPr>
              <w:rPr>
                <w:sz w:val="18"/>
                <w:szCs w:val="18"/>
              </w:rPr>
            </w:pPr>
            <w:r w:rsidRPr="00E87438">
              <w:rPr>
                <w:sz w:val="18"/>
                <w:szCs w:val="18"/>
              </w:rPr>
              <w:t xml:space="preserve">Academic </w:t>
            </w:r>
            <w:proofErr w:type="spellStart"/>
            <w:r w:rsidRPr="00E87438">
              <w:rPr>
                <w:sz w:val="18"/>
                <w:szCs w:val="18"/>
              </w:rPr>
              <w:t>HoDs</w:t>
            </w:r>
            <w:proofErr w:type="spellEnd"/>
            <w:r w:rsidRPr="00E87438">
              <w:rPr>
                <w:sz w:val="18"/>
                <w:szCs w:val="18"/>
              </w:rPr>
              <w:t xml:space="preserve"> Programme for new academic </w:t>
            </w:r>
            <w:proofErr w:type="spellStart"/>
            <w:r w:rsidRPr="00E87438">
              <w:rPr>
                <w:sz w:val="18"/>
                <w:szCs w:val="18"/>
              </w:rPr>
              <w:t>HoDs</w:t>
            </w:r>
            <w:proofErr w:type="spellEnd"/>
            <w:r w:rsidRPr="00E87438">
              <w:rPr>
                <w:sz w:val="18"/>
                <w:szCs w:val="18"/>
              </w:rPr>
              <w:t xml:space="preserve"> (11) ran in July and September 2018.</w:t>
            </w:r>
          </w:p>
          <w:p w14:paraId="02ECFFCF" w14:textId="29295160" w:rsidR="00072424" w:rsidRPr="001F4276" w:rsidRDefault="00072424" w:rsidP="00FF2310">
            <w:pPr>
              <w:rPr>
                <w:sz w:val="18"/>
                <w:szCs w:val="18"/>
              </w:rPr>
            </w:pPr>
          </w:p>
        </w:tc>
        <w:tc>
          <w:tcPr>
            <w:tcW w:w="1843" w:type="dxa"/>
          </w:tcPr>
          <w:p w14:paraId="763CA23D" w14:textId="77777777" w:rsidR="00072424" w:rsidRDefault="00072424" w:rsidP="00FF2310">
            <w:pPr>
              <w:rPr>
                <w:sz w:val="18"/>
                <w:szCs w:val="18"/>
              </w:rPr>
            </w:pPr>
            <w:r>
              <w:rPr>
                <w:sz w:val="18"/>
                <w:szCs w:val="18"/>
              </w:rPr>
              <w:lastRenderedPageBreak/>
              <w:t>An increase uptake of researchers on leadership and management programmes.</w:t>
            </w:r>
          </w:p>
          <w:p w14:paraId="0F28FF0A" w14:textId="77777777" w:rsidR="00072424" w:rsidRDefault="00072424" w:rsidP="00FF2310">
            <w:pPr>
              <w:rPr>
                <w:sz w:val="18"/>
                <w:szCs w:val="18"/>
              </w:rPr>
            </w:pPr>
            <w:r>
              <w:rPr>
                <w:sz w:val="18"/>
                <w:szCs w:val="18"/>
              </w:rPr>
              <w:t>Feedback from attendees.</w:t>
            </w:r>
          </w:p>
          <w:p w14:paraId="591E6424" w14:textId="32CCE64B" w:rsidR="00072424" w:rsidRPr="00F20BC4" w:rsidRDefault="00072424" w:rsidP="00FF2310">
            <w:pPr>
              <w:rPr>
                <w:sz w:val="18"/>
                <w:szCs w:val="18"/>
              </w:rPr>
            </w:pPr>
            <w:r>
              <w:rPr>
                <w:sz w:val="18"/>
                <w:szCs w:val="18"/>
              </w:rPr>
              <w:t>Annual Impact Report</w:t>
            </w:r>
          </w:p>
        </w:tc>
        <w:tc>
          <w:tcPr>
            <w:tcW w:w="1417" w:type="dxa"/>
          </w:tcPr>
          <w:p w14:paraId="7DF49EE8" w14:textId="79ABA5E8" w:rsidR="00072424" w:rsidRPr="00A15CD8" w:rsidRDefault="00072424" w:rsidP="00FF2310">
            <w:pPr>
              <w:rPr>
                <w:b/>
                <w:sz w:val="18"/>
                <w:szCs w:val="18"/>
              </w:rPr>
            </w:pPr>
            <w:r>
              <w:rPr>
                <w:sz w:val="18"/>
                <w:szCs w:val="18"/>
              </w:rPr>
              <w:t>LDC</w:t>
            </w:r>
          </w:p>
        </w:tc>
        <w:tc>
          <w:tcPr>
            <w:tcW w:w="1276" w:type="dxa"/>
          </w:tcPr>
          <w:p w14:paraId="4908AD3E" w14:textId="77777777" w:rsidR="00072424" w:rsidRDefault="00072424" w:rsidP="00FF2310">
            <w:pPr>
              <w:rPr>
                <w:sz w:val="18"/>
                <w:szCs w:val="18"/>
              </w:rPr>
            </w:pPr>
            <w:proofErr w:type="spellStart"/>
            <w:r>
              <w:rPr>
                <w:sz w:val="18"/>
                <w:szCs w:val="18"/>
              </w:rPr>
              <w:t>PfL</w:t>
            </w:r>
            <w:proofErr w:type="spellEnd"/>
            <w:r>
              <w:rPr>
                <w:sz w:val="18"/>
                <w:szCs w:val="18"/>
              </w:rPr>
              <w:t xml:space="preserve"> - Term 1, 2017 and 2018</w:t>
            </w:r>
          </w:p>
          <w:p w14:paraId="2C81155B" w14:textId="6CEAF604" w:rsidR="00072424" w:rsidRPr="00352869" w:rsidRDefault="00072424" w:rsidP="00FF2310">
            <w:pPr>
              <w:rPr>
                <w:sz w:val="18"/>
                <w:szCs w:val="18"/>
              </w:rPr>
            </w:pPr>
            <w:proofErr w:type="spellStart"/>
            <w:r>
              <w:rPr>
                <w:sz w:val="18"/>
                <w:szCs w:val="18"/>
              </w:rPr>
              <w:t>LiA</w:t>
            </w:r>
            <w:proofErr w:type="spellEnd"/>
            <w:r>
              <w:rPr>
                <w:sz w:val="18"/>
                <w:szCs w:val="18"/>
              </w:rPr>
              <w:t xml:space="preserve"> – Term 2  2017 and 2018</w:t>
            </w:r>
          </w:p>
        </w:tc>
      </w:tr>
      <w:tr w:rsidR="00072424" w:rsidRPr="00F20BC4" w14:paraId="3C1A7DB2" w14:textId="77777777" w:rsidTr="00487C07">
        <w:tc>
          <w:tcPr>
            <w:tcW w:w="988" w:type="dxa"/>
          </w:tcPr>
          <w:p w14:paraId="02993C0C" w14:textId="3EA42D98" w:rsidR="00072424" w:rsidRPr="00F20BC4" w:rsidRDefault="00072424" w:rsidP="00FF2310">
            <w:pPr>
              <w:rPr>
                <w:sz w:val="18"/>
                <w:szCs w:val="18"/>
              </w:rPr>
            </w:pPr>
            <w:r>
              <w:rPr>
                <w:sz w:val="18"/>
                <w:szCs w:val="18"/>
              </w:rPr>
              <w:lastRenderedPageBreak/>
              <w:t>3.4 CONTINUATION</w:t>
            </w:r>
          </w:p>
        </w:tc>
        <w:tc>
          <w:tcPr>
            <w:tcW w:w="2551" w:type="dxa"/>
          </w:tcPr>
          <w:p w14:paraId="4BA14ACA" w14:textId="3B7601B3" w:rsidR="00072424" w:rsidRPr="00F20BC4" w:rsidRDefault="00072424" w:rsidP="00FF2310">
            <w:pPr>
              <w:rPr>
                <w:sz w:val="18"/>
                <w:szCs w:val="18"/>
              </w:rPr>
            </w:pPr>
            <w:r>
              <w:rPr>
                <w:sz w:val="18"/>
                <w:szCs w:val="18"/>
              </w:rPr>
              <w:t>Provision of a range of career development opportunities for research active staff, especially staff on fixed term contracts (</w:t>
            </w:r>
            <w:r>
              <w:rPr>
                <w:b/>
                <w:sz w:val="18"/>
                <w:szCs w:val="18"/>
              </w:rPr>
              <w:t>also applicable to Principle 4)</w:t>
            </w:r>
            <w:r>
              <w:rPr>
                <w:sz w:val="18"/>
                <w:szCs w:val="18"/>
              </w:rPr>
              <w:t>.</w:t>
            </w:r>
          </w:p>
        </w:tc>
        <w:tc>
          <w:tcPr>
            <w:tcW w:w="2268" w:type="dxa"/>
          </w:tcPr>
          <w:p w14:paraId="05BEFB3A" w14:textId="392C15EE" w:rsidR="00072424" w:rsidRPr="00F20BC4" w:rsidRDefault="00072424" w:rsidP="00FF2310">
            <w:pPr>
              <w:rPr>
                <w:sz w:val="18"/>
                <w:szCs w:val="18"/>
              </w:rPr>
            </w:pPr>
            <w:r>
              <w:rPr>
                <w:sz w:val="18"/>
                <w:szCs w:val="18"/>
              </w:rPr>
              <w:t>The University to offer a range of career development support, through workshops,  courses and one to ones, to equip researchers with key skills to key transferable skills for their career development.</w:t>
            </w:r>
          </w:p>
        </w:tc>
        <w:tc>
          <w:tcPr>
            <w:tcW w:w="5670" w:type="dxa"/>
          </w:tcPr>
          <w:p w14:paraId="5B9E8401" w14:textId="090E3DE0" w:rsidR="00072424" w:rsidRPr="004B206C" w:rsidRDefault="00072424" w:rsidP="00FF2310">
            <w:pPr>
              <w:rPr>
                <w:sz w:val="18"/>
                <w:szCs w:val="18"/>
              </w:rPr>
            </w:pPr>
            <w:r w:rsidRPr="004B206C">
              <w:rPr>
                <w:sz w:val="18"/>
                <w:szCs w:val="18"/>
              </w:rPr>
              <w:t xml:space="preserve">LDC funding has provided a number of personal and career development sessions and training.  Feedback from participants for </w:t>
            </w:r>
            <w:r w:rsidRPr="007227A7">
              <w:rPr>
                <w:b/>
                <w:sz w:val="18"/>
                <w:szCs w:val="18"/>
              </w:rPr>
              <w:t>2016/</w:t>
            </w:r>
            <w:r w:rsidR="007227A7">
              <w:rPr>
                <w:b/>
                <w:sz w:val="18"/>
                <w:szCs w:val="18"/>
              </w:rPr>
              <w:t>1</w:t>
            </w:r>
            <w:r w:rsidRPr="007227A7">
              <w:rPr>
                <w:b/>
                <w:sz w:val="18"/>
                <w:szCs w:val="18"/>
              </w:rPr>
              <w:t>7</w:t>
            </w:r>
            <w:r w:rsidRPr="004B206C">
              <w:rPr>
                <w:sz w:val="18"/>
                <w:szCs w:val="18"/>
              </w:rPr>
              <w:t xml:space="preserve"> on how they have benefitted are listed as:</w:t>
            </w:r>
          </w:p>
          <w:p w14:paraId="6B3AFB9E" w14:textId="77777777" w:rsidR="00072424" w:rsidRPr="004B206C" w:rsidRDefault="00072424" w:rsidP="00EC17BB">
            <w:pPr>
              <w:pStyle w:val="ListParagraph"/>
              <w:numPr>
                <w:ilvl w:val="0"/>
                <w:numId w:val="4"/>
              </w:numPr>
              <w:rPr>
                <w:sz w:val="18"/>
                <w:szCs w:val="18"/>
              </w:rPr>
            </w:pPr>
            <w:r w:rsidRPr="004B206C">
              <w:rPr>
                <w:sz w:val="18"/>
                <w:szCs w:val="18"/>
              </w:rPr>
              <w:t>Increased opportunity for networking and collaborations in the future</w:t>
            </w:r>
          </w:p>
          <w:p w14:paraId="50D3D3C2" w14:textId="77777777" w:rsidR="00072424" w:rsidRPr="004B206C" w:rsidRDefault="00072424" w:rsidP="00EC17BB">
            <w:pPr>
              <w:pStyle w:val="ListParagraph"/>
              <w:numPr>
                <w:ilvl w:val="0"/>
                <w:numId w:val="4"/>
              </w:numPr>
              <w:rPr>
                <w:sz w:val="18"/>
                <w:szCs w:val="18"/>
              </w:rPr>
            </w:pPr>
            <w:r w:rsidRPr="004B206C">
              <w:rPr>
                <w:sz w:val="18"/>
                <w:szCs w:val="18"/>
              </w:rPr>
              <w:t>Reduced feeling of isolation and developed a sense of community</w:t>
            </w:r>
          </w:p>
          <w:p w14:paraId="696FA0F3" w14:textId="77777777" w:rsidR="00072424" w:rsidRPr="004B206C" w:rsidRDefault="00072424" w:rsidP="00EC17BB">
            <w:pPr>
              <w:pStyle w:val="ListParagraph"/>
              <w:numPr>
                <w:ilvl w:val="0"/>
                <w:numId w:val="4"/>
              </w:numPr>
              <w:rPr>
                <w:sz w:val="18"/>
                <w:szCs w:val="18"/>
              </w:rPr>
            </w:pPr>
            <w:r w:rsidRPr="004B206C">
              <w:rPr>
                <w:sz w:val="18"/>
                <w:szCs w:val="18"/>
              </w:rPr>
              <w:t>Careers development through staring a network or leading a network</w:t>
            </w:r>
          </w:p>
          <w:p w14:paraId="7A7E848F" w14:textId="77777777" w:rsidR="00072424" w:rsidRPr="004B206C" w:rsidRDefault="00072424" w:rsidP="00EC17BB">
            <w:pPr>
              <w:pStyle w:val="ListParagraph"/>
              <w:numPr>
                <w:ilvl w:val="0"/>
                <w:numId w:val="4"/>
              </w:numPr>
              <w:rPr>
                <w:sz w:val="18"/>
                <w:szCs w:val="18"/>
              </w:rPr>
            </w:pPr>
            <w:proofErr w:type="spellStart"/>
            <w:r w:rsidRPr="004B206C">
              <w:rPr>
                <w:sz w:val="18"/>
                <w:szCs w:val="18"/>
              </w:rPr>
              <w:t>Opportuniy</w:t>
            </w:r>
            <w:proofErr w:type="spellEnd"/>
            <w:r w:rsidRPr="004B206C">
              <w:rPr>
                <w:sz w:val="18"/>
                <w:szCs w:val="18"/>
              </w:rPr>
              <w:t xml:space="preserve"> for research staff who are not yet independent to obtain funding to pilot an initiative</w:t>
            </w:r>
          </w:p>
          <w:p w14:paraId="62B04C92" w14:textId="77777777" w:rsidR="00072424" w:rsidRPr="004B206C" w:rsidRDefault="00072424" w:rsidP="00EC17BB">
            <w:pPr>
              <w:pStyle w:val="ListParagraph"/>
              <w:numPr>
                <w:ilvl w:val="0"/>
                <w:numId w:val="4"/>
              </w:numPr>
              <w:rPr>
                <w:sz w:val="18"/>
                <w:szCs w:val="18"/>
              </w:rPr>
            </w:pPr>
            <w:r w:rsidRPr="004B206C">
              <w:rPr>
                <w:sz w:val="18"/>
                <w:szCs w:val="18"/>
              </w:rPr>
              <w:t>Practice sharing via the research staff forum and between the network leads</w:t>
            </w:r>
          </w:p>
          <w:p w14:paraId="2076692A" w14:textId="77777777" w:rsidR="00072424" w:rsidRPr="004B206C" w:rsidRDefault="00072424" w:rsidP="00EC17BB">
            <w:pPr>
              <w:pStyle w:val="ListParagraph"/>
              <w:numPr>
                <w:ilvl w:val="0"/>
                <w:numId w:val="4"/>
              </w:numPr>
              <w:rPr>
                <w:sz w:val="18"/>
                <w:szCs w:val="18"/>
              </w:rPr>
            </w:pPr>
            <w:r w:rsidRPr="004B206C">
              <w:rPr>
                <w:sz w:val="18"/>
                <w:szCs w:val="18"/>
              </w:rPr>
              <w:t>Opportunity to highlight and showcase their research</w:t>
            </w:r>
          </w:p>
          <w:p w14:paraId="79AD27DA" w14:textId="77777777" w:rsidR="00072424" w:rsidRPr="004B206C" w:rsidRDefault="00072424" w:rsidP="00EC17BB">
            <w:pPr>
              <w:pStyle w:val="ListParagraph"/>
              <w:numPr>
                <w:ilvl w:val="0"/>
                <w:numId w:val="4"/>
              </w:numPr>
              <w:rPr>
                <w:sz w:val="18"/>
                <w:szCs w:val="18"/>
              </w:rPr>
            </w:pPr>
            <w:r w:rsidRPr="004B206C">
              <w:rPr>
                <w:sz w:val="18"/>
                <w:szCs w:val="18"/>
              </w:rPr>
              <w:lastRenderedPageBreak/>
              <w:t>Share best practice, develop skills and receive training through increased liaison with LDC and other University support departments.</w:t>
            </w:r>
          </w:p>
          <w:p w14:paraId="02DECDDC" w14:textId="77777777" w:rsidR="00072424" w:rsidRPr="004B206C" w:rsidRDefault="00072424" w:rsidP="00FF2310">
            <w:pPr>
              <w:rPr>
                <w:sz w:val="18"/>
                <w:szCs w:val="18"/>
              </w:rPr>
            </w:pPr>
          </w:p>
          <w:p w14:paraId="388C278C" w14:textId="77777777" w:rsidR="00072424" w:rsidRPr="004B206C" w:rsidRDefault="00072424" w:rsidP="00FF2310">
            <w:pPr>
              <w:rPr>
                <w:sz w:val="18"/>
                <w:szCs w:val="18"/>
              </w:rPr>
            </w:pPr>
            <w:r w:rsidRPr="004B206C">
              <w:rPr>
                <w:sz w:val="18"/>
                <w:szCs w:val="18"/>
              </w:rPr>
              <w:t>The courses have provided opportunities to develop skills in:</w:t>
            </w:r>
          </w:p>
          <w:p w14:paraId="73D5E94B" w14:textId="77777777" w:rsidR="00072424" w:rsidRPr="004B206C" w:rsidRDefault="00072424" w:rsidP="00FF2310">
            <w:pPr>
              <w:rPr>
                <w:sz w:val="18"/>
                <w:szCs w:val="18"/>
              </w:rPr>
            </w:pPr>
          </w:p>
          <w:p w14:paraId="7063E55E" w14:textId="0D8603F8" w:rsidR="00072424" w:rsidRPr="004B206C" w:rsidRDefault="00072424" w:rsidP="00FF2310">
            <w:pPr>
              <w:rPr>
                <w:sz w:val="18"/>
                <w:szCs w:val="18"/>
              </w:rPr>
            </w:pPr>
            <w:r w:rsidRPr="004B206C">
              <w:rPr>
                <w:sz w:val="18"/>
                <w:szCs w:val="18"/>
              </w:rPr>
              <w:t xml:space="preserve">Update for </w:t>
            </w:r>
            <w:r w:rsidRPr="007227A7">
              <w:rPr>
                <w:b/>
                <w:sz w:val="18"/>
                <w:szCs w:val="18"/>
              </w:rPr>
              <w:t>2017/18</w:t>
            </w:r>
            <w:r w:rsidRPr="004B206C">
              <w:rPr>
                <w:sz w:val="18"/>
                <w:szCs w:val="18"/>
              </w:rPr>
              <w:t xml:space="preserve">  - See the latest </w:t>
            </w:r>
            <w:r w:rsidR="007227A7">
              <w:rPr>
                <w:sz w:val="18"/>
                <w:szCs w:val="18"/>
              </w:rPr>
              <w:t xml:space="preserve">Research Active Staff Research Funding </w:t>
            </w:r>
            <w:r w:rsidRPr="004B206C">
              <w:rPr>
                <w:sz w:val="18"/>
                <w:szCs w:val="18"/>
              </w:rPr>
              <w:t xml:space="preserve">Impact report </w:t>
            </w:r>
          </w:p>
          <w:p w14:paraId="4363428E" w14:textId="5BF341B3" w:rsidR="00072424" w:rsidRDefault="00124505" w:rsidP="00FF2310">
            <w:pPr>
              <w:rPr>
                <w:sz w:val="18"/>
                <w:szCs w:val="18"/>
              </w:rPr>
            </w:pPr>
            <w:hyperlink r:id="rId20" w:history="1">
              <w:r w:rsidR="007227A7" w:rsidRPr="00914A12">
                <w:rPr>
                  <w:rStyle w:val="Hyperlink"/>
                  <w:sz w:val="18"/>
                  <w:szCs w:val="18"/>
                </w:rPr>
                <w:t>https://warwick.ac.uk/services/ldc/researchers/opportunities/impact_reports</w:t>
              </w:r>
            </w:hyperlink>
          </w:p>
          <w:p w14:paraId="51FD21B8" w14:textId="77777777" w:rsidR="00072424" w:rsidRPr="004B206C" w:rsidRDefault="00072424" w:rsidP="00FF2310">
            <w:pPr>
              <w:rPr>
                <w:sz w:val="18"/>
                <w:szCs w:val="18"/>
              </w:rPr>
            </w:pPr>
          </w:p>
          <w:p w14:paraId="77036B67" w14:textId="77777777" w:rsidR="00072424" w:rsidRPr="007227A7" w:rsidRDefault="00072424" w:rsidP="00FF2310">
            <w:pPr>
              <w:rPr>
                <w:b/>
                <w:sz w:val="18"/>
                <w:szCs w:val="18"/>
              </w:rPr>
            </w:pPr>
            <w:r w:rsidRPr="007227A7">
              <w:rPr>
                <w:b/>
                <w:sz w:val="18"/>
                <w:szCs w:val="18"/>
              </w:rPr>
              <w:t>Also see 3.1</w:t>
            </w:r>
          </w:p>
          <w:p w14:paraId="593C4D45" w14:textId="241CA3DD" w:rsidR="00072424" w:rsidRPr="004B206C" w:rsidRDefault="00072424" w:rsidP="00EC17BB">
            <w:pPr>
              <w:pStyle w:val="ListParagraph"/>
              <w:numPr>
                <w:ilvl w:val="0"/>
                <w:numId w:val="12"/>
              </w:numPr>
              <w:rPr>
                <w:sz w:val="18"/>
                <w:szCs w:val="18"/>
              </w:rPr>
            </w:pPr>
            <w:r w:rsidRPr="004B206C">
              <w:rPr>
                <w:sz w:val="18"/>
                <w:szCs w:val="18"/>
              </w:rPr>
              <w:t>Managing your Rese</w:t>
            </w:r>
            <w:r>
              <w:rPr>
                <w:sz w:val="18"/>
                <w:szCs w:val="18"/>
              </w:rPr>
              <w:t>a</w:t>
            </w:r>
            <w:r w:rsidRPr="004B206C">
              <w:rPr>
                <w:sz w:val="18"/>
                <w:szCs w:val="18"/>
              </w:rPr>
              <w:t xml:space="preserve">rch </w:t>
            </w:r>
            <w:r w:rsidR="00D234FE">
              <w:rPr>
                <w:sz w:val="18"/>
                <w:szCs w:val="18"/>
              </w:rPr>
              <w:t>and</w:t>
            </w:r>
            <w:r w:rsidRPr="004B206C">
              <w:rPr>
                <w:sz w:val="18"/>
                <w:szCs w:val="18"/>
              </w:rPr>
              <w:t xml:space="preserve"> Academic Career plus the resource bank webpages</w:t>
            </w:r>
          </w:p>
          <w:p w14:paraId="796D3DD5" w14:textId="77777777" w:rsidR="00072424" w:rsidRPr="004B206C" w:rsidRDefault="00072424" w:rsidP="00EC17BB">
            <w:pPr>
              <w:pStyle w:val="ListParagraph"/>
              <w:numPr>
                <w:ilvl w:val="0"/>
                <w:numId w:val="12"/>
              </w:numPr>
              <w:rPr>
                <w:sz w:val="18"/>
                <w:szCs w:val="18"/>
              </w:rPr>
            </w:pPr>
            <w:r w:rsidRPr="004B206C">
              <w:rPr>
                <w:sz w:val="18"/>
                <w:szCs w:val="18"/>
              </w:rPr>
              <w:t xml:space="preserve">The Network Funding including the impact report </w:t>
            </w:r>
          </w:p>
          <w:p w14:paraId="6EEA188D" w14:textId="77777777" w:rsidR="00072424" w:rsidRPr="004B206C" w:rsidRDefault="00072424" w:rsidP="00EC17BB">
            <w:pPr>
              <w:pStyle w:val="ListParagraph"/>
              <w:numPr>
                <w:ilvl w:val="0"/>
                <w:numId w:val="12"/>
              </w:numPr>
              <w:rPr>
                <w:sz w:val="18"/>
                <w:szCs w:val="18"/>
              </w:rPr>
            </w:pPr>
            <w:r w:rsidRPr="004B206C">
              <w:rPr>
                <w:sz w:val="18"/>
                <w:szCs w:val="18"/>
              </w:rPr>
              <w:t xml:space="preserve">1-1 support </w:t>
            </w:r>
          </w:p>
          <w:p w14:paraId="25BCC2F3" w14:textId="77777777" w:rsidR="00072424" w:rsidRPr="004B206C" w:rsidRDefault="00072424" w:rsidP="00FF2310">
            <w:pPr>
              <w:pStyle w:val="ListParagraph"/>
              <w:rPr>
                <w:sz w:val="18"/>
                <w:szCs w:val="18"/>
              </w:rPr>
            </w:pPr>
          </w:p>
          <w:p w14:paraId="558FA324" w14:textId="1596703A" w:rsidR="00072424" w:rsidRPr="007227A7" w:rsidRDefault="00072424" w:rsidP="00FF2310">
            <w:pPr>
              <w:rPr>
                <w:b/>
                <w:sz w:val="18"/>
                <w:szCs w:val="18"/>
              </w:rPr>
            </w:pPr>
            <w:r w:rsidRPr="007227A7">
              <w:rPr>
                <w:b/>
                <w:sz w:val="18"/>
                <w:szCs w:val="18"/>
              </w:rPr>
              <w:t xml:space="preserve">Evaluation </w:t>
            </w:r>
            <w:r w:rsidR="00D234FE">
              <w:rPr>
                <w:b/>
                <w:sz w:val="18"/>
                <w:szCs w:val="18"/>
              </w:rPr>
              <w:t>and</w:t>
            </w:r>
            <w:r w:rsidRPr="007227A7">
              <w:rPr>
                <w:b/>
                <w:sz w:val="18"/>
                <w:szCs w:val="18"/>
              </w:rPr>
              <w:t xml:space="preserve"> workshop feedback </w:t>
            </w:r>
          </w:p>
          <w:p w14:paraId="02728522" w14:textId="0D6C3385" w:rsidR="00072424" w:rsidRPr="004B206C" w:rsidRDefault="00072424" w:rsidP="00FF2310">
            <w:pPr>
              <w:rPr>
                <w:sz w:val="18"/>
                <w:szCs w:val="18"/>
              </w:rPr>
            </w:pPr>
            <w:r w:rsidRPr="004B206C">
              <w:rPr>
                <w:sz w:val="18"/>
                <w:szCs w:val="18"/>
              </w:rPr>
              <w:t xml:space="preserve">New for </w:t>
            </w:r>
            <w:r w:rsidRPr="007227A7">
              <w:rPr>
                <w:b/>
                <w:sz w:val="18"/>
                <w:szCs w:val="18"/>
              </w:rPr>
              <w:t>201</w:t>
            </w:r>
            <w:r w:rsidR="007227A7" w:rsidRPr="007227A7">
              <w:rPr>
                <w:b/>
                <w:sz w:val="18"/>
                <w:szCs w:val="18"/>
              </w:rPr>
              <w:t>7</w:t>
            </w:r>
            <w:r w:rsidRPr="007227A7">
              <w:rPr>
                <w:b/>
                <w:sz w:val="18"/>
                <w:szCs w:val="18"/>
              </w:rPr>
              <w:t>/1</w:t>
            </w:r>
            <w:r w:rsidR="007227A7" w:rsidRPr="007227A7">
              <w:rPr>
                <w:b/>
                <w:sz w:val="18"/>
                <w:szCs w:val="18"/>
              </w:rPr>
              <w:t>8</w:t>
            </w:r>
            <w:r w:rsidRPr="004B206C">
              <w:rPr>
                <w:sz w:val="18"/>
                <w:szCs w:val="18"/>
              </w:rPr>
              <w:t xml:space="preserve"> was the introduction on collating the feedback from L&amp;D events </w:t>
            </w:r>
            <w:r w:rsidR="00D234FE">
              <w:rPr>
                <w:sz w:val="18"/>
                <w:szCs w:val="18"/>
              </w:rPr>
              <w:t>and</w:t>
            </w:r>
            <w:r w:rsidRPr="004B206C">
              <w:rPr>
                <w:sz w:val="18"/>
                <w:szCs w:val="18"/>
              </w:rPr>
              <w:t xml:space="preserve"> adding in LDC RAS response </w:t>
            </w:r>
            <w:r w:rsidR="00D234FE">
              <w:rPr>
                <w:sz w:val="18"/>
                <w:szCs w:val="18"/>
              </w:rPr>
              <w:t>and</w:t>
            </w:r>
            <w:r w:rsidRPr="004B206C">
              <w:rPr>
                <w:sz w:val="18"/>
                <w:szCs w:val="18"/>
              </w:rPr>
              <w:t xml:space="preserve"> then sharing the collated </w:t>
            </w:r>
            <w:proofErr w:type="spellStart"/>
            <w:r w:rsidRPr="004B206C">
              <w:rPr>
                <w:sz w:val="18"/>
                <w:szCs w:val="18"/>
              </w:rPr>
              <w:t>feeback</w:t>
            </w:r>
            <w:proofErr w:type="spellEnd"/>
            <w:r w:rsidRPr="004B206C">
              <w:rPr>
                <w:sz w:val="18"/>
                <w:szCs w:val="18"/>
              </w:rPr>
              <w:t xml:space="preserve"> with all attendees </w:t>
            </w:r>
            <w:r w:rsidR="00D234FE">
              <w:rPr>
                <w:sz w:val="18"/>
                <w:szCs w:val="18"/>
              </w:rPr>
              <w:t>and</w:t>
            </w:r>
            <w:r w:rsidRPr="004B206C">
              <w:rPr>
                <w:sz w:val="18"/>
                <w:szCs w:val="18"/>
              </w:rPr>
              <w:t xml:space="preserve"> then the collated feedback being used to inform the development/ adaptation </w:t>
            </w:r>
            <w:r w:rsidR="00D234FE">
              <w:rPr>
                <w:sz w:val="18"/>
                <w:szCs w:val="18"/>
              </w:rPr>
              <w:t>and</w:t>
            </w:r>
            <w:r w:rsidRPr="004B206C">
              <w:rPr>
                <w:sz w:val="18"/>
                <w:szCs w:val="18"/>
              </w:rPr>
              <w:t xml:space="preserve"> adapt L&amp;D </w:t>
            </w:r>
            <w:proofErr w:type="gramStart"/>
            <w:r w:rsidRPr="004B206C">
              <w:rPr>
                <w:sz w:val="18"/>
                <w:szCs w:val="18"/>
              </w:rPr>
              <w:t>provision.</w:t>
            </w:r>
            <w:proofErr w:type="gramEnd"/>
            <w:r w:rsidRPr="004B206C">
              <w:rPr>
                <w:sz w:val="18"/>
                <w:szCs w:val="18"/>
              </w:rPr>
              <w:t xml:space="preserve"> This collated feedback is added to the </w:t>
            </w:r>
            <w:r w:rsidR="007227A7">
              <w:rPr>
                <w:sz w:val="18"/>
                <w:szCs w:val="18"/>
              </w:rPr>
              <w:t>resource bank and</w:t>
            </w:r>
            <w:r w:rsidRPr="004B206C">
              <w:rPr>
                <w:sz w:val="18"/>
                <w:szCs w:val="18"/>
              </w:rPr>
              <w:t xml:space="preserve"> events pages.</w:t>
            </w:r>
          </w:p>
          <w:p w14:paraId="7E6A0FC9" w14:textId="77777777" w:rsidR="00072424" w:rsidRPr="004B206C" w:rsidRDefault="00072424" w:rsidP="00FF2310">
            <w:pPr>
              <w:rPr>
                <w:sz w:val="18"/>
                <w:szCs w:val="18"/>
              </w:rPr>
            </w:pPr>
          </w:p>
          <w:p w14:paraId="45EC9931" w14:textId="158CE667" w:rsidR="00072424" w:rsidRDefault="00072424" w:rsidP="00FF2310">
            <w:pPr>
              <w:rPr>
                <w:rStyle w:val="Hyperlink"/>
                <w:color w:val="auto"/>
                <w:sz w:val="18"/>
                <w:szCs w:val="18"/>
              </w:rPr>
            </w:pPr>
            <w:r w:rsidRPr="004B206C">
              <w:rPr>
                <w:sz w:val="18"/>
                <w:szCs w:val="18"/>
              </w:rPr>
              <w:t xml:space="preserve">RAS network funding for </w:t>
            </w:r>
            <w:r w:rsidRPr="007227A7">
              <w:rPr>
                <w:b/>
                <w:sz w:val="18"/>
                <w:szCs w:val="18"/>
              </w:rPr>
              <w:t>2017/18 - £8 K budget</w:t>
            </w:r>
            <w:r w:rsidRPr="004B206C">
              <w:rPr>
                <w:sz w:val="18"/>
                <w:szCs w:val="18"/>
              </w:rPr>
              <w:t xml:space="preserve"> allocations, this enabled a diverse range of RAS networks to be funded. This year </w:t>
            </w:r>
            <w:r w:rsidRPr="007227A7">
              <w:rPr>
                <w:b/>
                <w:sz w:val="18"/>
                <w:szCs w:val="18"/>
              </w:rPr>
              <w:t>9</w:t>
            </w:r>
            <w:r w:rsidRPr="004B206C">
              <w:rPr>
                <w:sz w:val="18"/>
                <w:szCs w:val="18"/>
              </w:rPr>
              <w:t xml:space="preserve"> networks were funded. There is </w:t>
            </w:r>
            <w:proofErr w:type="spellStart"/>
            <w:proofErr w:type="gramStart"/>
            <w:r w:rsidRPr="004B206C">
              <w:rPr>
                <w:sz w:val="18"/>
                <w:szCs w:val="18"/>
              </w:rPr>
              <w:t>a</w:t>
            </w:r>
            <w:proofErr w:type="spellEnd"/>
            <w:proofErr w:type="gramEnd"/>
            <w:r w:rsidRPr="004B206C">
              <w:rPr>
                <w:sz w:val="18"/>
                <w:szCs w:val="18"/>
              </w:rPr>
              <w:t xml:space="preserve"> impact reports for 2017/</w:t>
            </w:r>
            <w:r>
              <w:rPr>
                <w:sz w:val="18"/>
                <w:szCs w:val="18"/>
              </w:rPr>
              <w:t>1</w:t>
            </w:r>
            <w:r w:rsidRPr="004B206C">
              <w:rPr>
                <w:sz w:val="18"/>
                <w:szCs w:val="18"/>
              </w:rPr>
              <w:t xml:space="preserve">8 sharing the impact of the networks. </w:t>
            </w:r>
            <w:hyperlink r:id="rId21" w:history="1">
              <w:r w:rsidRPr="004B206C">
                <w:rPr>
                  <w:rStyle w:val="Hyperlink"/>
                  <w:color w:val="auto"/>
                  <w:sz w:val="18"/>
                  <w:szCs w:val="18"/>
                </w:rPr>
                <w:t>https://warwick.ac.uk/services/ldc/researchers/opportunities/impact_reports</w:t>
              </w:r>
            </w:hyperlink>
          </w:p>
          <w:p w14:paraId="596FAF9E" w14:textId="77777777" w:rsidR="007227A7" w:rsidRPr="004B206C" w:rsidRDefault="007227A7" w:rsidP="00FF2310">
            <w:pPr>
              <w:rPr>
                <w:sz w:val="18"/>
                <w:szCs w:val="18"/>
              </w:rPr>
            </w:pPr>
          </w:p>
          <w:p w14:paraId="20BDD16F" w14:textId="4DE22A73" w:rsidR="00072424" w:rsidRPr="004B206C" w:rsidRDefault="00072424" w:rsidP="00FF2310">
            <w:pPr>
              <w:rPr>
                <w:sz w:val="18"/>
                <w:szCs w:val="18"/>
              </w:rPr>
            </w:pPr>
            <w:r w:rsidRPr="004B206C">
              <w:rPr>
                <w:sz w:val="18"/>
                <w:szCs w:val="18"/>
              </w:rPr>
              <w:t xml:space="preserve">This was also shared with all RAS via the monthly RAS e-newsletter to share practice </w:t>
            </w:r>
            <w:r w:rsidR="00D234FE">
              <w:rPr>
                <w:sz w:val="18"/>
                <w:szCs w:val="18"/>
              </w:rPr>
              <w:t>and</w:t>
            </w:r>
            <w:r w:rsidRPr="004B206C">
              <w:rPr>
                <w:sz w:val="18"/>
                <w:szCs w:val="18"/>
              </w:rPr>
              <w:t xml:space="preserve"> also the impact of the RAS network funding.</w:t>
            </w:r>
          </w:p>
          <w:p w14:paraId="2D1840A1" w14:textId="77777777" w:rsidR="00072424" w:rsidRPr="004B206C" w:rsidRDefault="00072424" w:rsidP="00FF2310">
            <w:pPr>
              <w:rPr>
                <w:sz w:val="18"/>
                <w:szCs w:val="18"/>
              </w:rPr>
            </w:pPr>
          </w:p>
          <w:p w14:paraId="167427E6" w14:textId="551B9A26" w:rsidR="00072424" w:rsidRPr="004B206C" w:rsidRDefault="00072424" w:rsidP="00FF2310">
            <w:pPr>
              <w:rPr>
                <w:sz w:val="18"/>
                <w:szCs w:val="18"/>
              </w:rPr>
            </w:pPr>
            <w:r w:rsidRPr="004B206C">
              <w:rPr>
                <w:sz w:val="18"/>
                <w:szCs w:val="18"/>
              </w:rPr>
              <w:t xml:space="preserve">RAS 1-1 support. See the impact report on </w:t>
            </w:r>
            <w:r w:rsidRPr="007227A7">
              <w:rPr>
                <w:b/>
                <w:sz w:val="18"/>
                <w:szCs w:val="18"/>
              </w:rPr>
              <w:t>2017/</w:t>
            </w:r>
            <w:proofErr w:type="gramStart"/>
            <w:r w:rsidRPr="007227A7">
              <w:rPr>
                <w:b/>
                <w:sz w:val="18"/>
                <w:szCs w:val="18"/>
              </w:rPr>
              <w:t>18</w:t>
            </w:r>
            <w:r w:rsidRPr="004B206C">
              <w:rPr>
                <w:sz w:val="18"/>
                <w:szCs w:val="18"/>
              </w:rPr>
              <w:t xml:space="preserve">  of</w:t>
            </w:r>
            <w:proofErr w:type="gramEnd"/>
            <w:r w:rsidRPr="004B206C">
              <w:rPr>
                <w:sz w:val="18"/>
                <w:szCs w:val="18"/>
              </w:rPr>
              <w:t xml:space="preserve"> the benefits </w:t>
            </w:r>
            <w:r w:rsidR="00D234FE">
              <w:rPr>
                <w:sz w:val="18"/>
                <w:szCs w:val="18"/>
              </w:rPr>
              <w:t>and</w:t>
            </w:r>
            <w:r w:rsidRPr="004B206C">
              <w:rPr>
                <w:sz w:val="18"/>
                <w:szCs w:val="18"/>
              </w:rPr>
              <w:t xml:space="preserve"> the achievements by RAS as a result of the I-1 support. </w:t>
            </w:r>
          </w:p>
          <w:p w14:paraId="012B5A01" w14:textId="77777777" w:rsidR="00072424" w:rsidRPr="004B206C" w:rsidRDefault="00124505" w:rsidP="00FF2310">
            <w:pPr>
              <w:rPr>
                <w:sz w:val="18"/>
                <w:szCs w:val="18"/>
              </w:rPr>
            </w:pPr>
            <w:hyperlink r:id="rId22" w:history="1">
              <w:r w:rsidR="00072424" w:rsidRPr="004B206C">
                <w:rPr>
                  <w:rStyle w:val="Hyperlink"/>
                  <w:color w:val="auto"/>
                  <w:sz w:val="18"/>
                  <w:szCs w:val="18"/>
                </w:rPr>
                <w:t>https://warwick.ac.uk/services/ldc/researchers/opportunities/impact_reports</w:t>
              </w:r>
            </w:hyperlink>
          </w:p>
          <w:p w14:paraId="77289BB9" w14:textId="77777777" w:rsidR="00072424" w:rsidRPr="004B206C" w:rsidRDefault="00072424" w:rsidP="00FF2310">
            <w:pPr>
              <w:rPr>
                <w:sz w:val="18"/>
                <w:szCs w:val="18"/>
              </w:rPr>
            </w:pPr>
          </w:p>
          <w:p w14:paraId="6BEAED5C" w14:textId="7F6EF197" w:rsidR="00072424" w:rsidRPr="004B206C" w:rsidRDefault="00072424" w:rsidP="00FF2310">
            <w:pPr>
              <w:rPr>
                <w:sz w:val="18"/>
                <w:szCs w:val="18"/>
              </w:rPr>
            </w:pPr>
            <w:r w:rsidRPr="007227A7">
              <w:rPr>
                <w:b/>
                <w:sz w:val="18"/>
                <w:szCs w:val="18"/>
              </w:rPr>
              <w:lastRenderedPageBreak/>
              <w:t>2018/19</w:t>
            </w:r>
            <w:r w:rsidRPr="004B206C">
              <w:rPr>
                <w:sz w:val="18"/>
                <w:szCs w:val="18"/>
              </w:rPr>
              <w:t xml:space="preserve"> RAS 1-1 support is open </w:t>
            </w:r>
            <w:r w:rsidR="00D234FE">
              <w:rPr>
                <w:sz w:val="18"/>
                <w:szCs w:val="18"/>
              </w:rPr>
              <w:t>and</w:t>
            </w:r>
            <w:r w:rsidRPr="004B206C">
              <w:rPr>
                <w:sz w:val="18"/>
                <w:szCs w:val="18"/>
              </w:rPr>
              <w:t xml:space="preserve"> as at </w:t>
            </w:r>
            <w:r w:rsidRPr="007227A7">
              <w:rPr>
                <w:b/>
                <w:sz w:val="18"/>
                <w:szCs w:val="18"/>
              </w:rPr>
              <w:t>1 October</w:t>
            </w:r>
            <w:r w:rsidRPr="004B206C">
              <w:rPr>
                <w:sz w:val="18"/>
                <w:szCs w:val="18"/>
              </w:rPr>
              <w:t xml:space="preserve"> </w:t>
            </w:r>
            <w:r w:rsidR="007227A7" w:rsidRPr="007227A7">
              <w:rPr>
                <w:b/>
                <w:sz w:val="18"/>
                <w:szCs w:val="18"/>
              </w:rPr>
              <w:t>2018</w:t>
            </w:r>
            <w:r w:rsidR="007227A7">
              <w:rPr>
                <w:sz w:val="18"/>
                <w:szCs w:val="18"/>
              </w:rPr>
              <w:t xml:space="preserve"> </w:t>
            </w:r>
            <w:r w:rsidRPr="004B206C">
              <w:rPr>
                <w:sz w:val="18"/>
                <w:szCs w:val="18"/>
              </w:rPr>
              <w:t xml:space="preserve">we already have </w:t>
            </w:r>
            <w:r w:rsidRPr="00F95520">
              <w:rPr>
                <w:b/>
                <w:sz w:val="18"/>
                <w:szCs w:val="18"/>
              </w:rPr>
              <w:t>12</w:t>
            </w:r>
            <w:r w:rsidRPr="00F95520">
              <w:rPr>
                <w:sz w:val="18"/>
                <w:szCs w:val="18"/>
              </w:rPr>
              <w:t xml:space="preserve"> </w:t>
            </w:r>
            <w:r w:rsidRPr="004B206C">
              <w:rPr>
                <w:sz w:val="18"/>
                <w:szCs w:val="18"/>
              </w:rPr>
              <w:t xml:space="preserve">RAS 1-1 requests for support in career development, academic writing, emotional intelligence, coaching </w:t>
            </w:r>
            <w:r w:rsidR="00D234FE">
              <w:rPr>
                <w:sz w:val="18"/>
                <w:szCs w:val="18"/>
              </w:rPr>
              <w:t>and</w:t>
            </w:r>
            <w:r w:rsidRPr="004B206C">
              <w:rPr>
                <w:sz w:val="18"/>
                <w:szCs w:val="18"/>
              </w:rPr>
              <w:t xml:space="preserve"> mentoring </w:t>
            </w:r>
            <w:proofErr w:type="spellStart"/>
            <w:r w:rsidRPr="004B206C">
              <w:rPr>
                <w:sz w:val="18"/>
                <w:szCs w:val="18"/>
              </w:rPr>
              <w:t>etc</w:t>
            </w:r>
            <w:proofErr w:type="spellEnd"/>
          </w:p>
          <w:p w14:paraId="2EA0D00B" w14:textId="399B1D41" w:rsidR="00072424" w:rsidRDefault="00072424" w:rsidP="00FF2310">
            <w:pPr>
              <w:rPr>
                <w:sz w:val="18"/>
                <w:szCs w:val="18"/>
              </w:rPr>
            </w:pPr>
          </w:p>
          <w:p w14:paraId="0EBE07E1" w14:textId="748F3342" w:rsidR="007227A7" w:rsidRPr="004B206C" w:rsidRDefault="007227A7" w:rsidP="00FF2310">
            <w:pPr>
              <w:rPr>
                <w:sz w:val="18"/>
                <w:szCs w:val="18"/>
              </w:rPr>
            </w:pPr>
            <w:r>
              <w:rPr>
                <w:sz w:val="18"/>
                <w:szCs w:val="18"/>
              </w:rPr>
              <w:t xml:space="preserve">For </w:t>
            </w:r>
            <w:r w:rsidRPr="007227A7">
              <w:rPr>
                <w:b/>
                <w:sz w:val="18"/>
                <w:szCs w:val="18"/>
              </w:rPr>
              <w:t>2018/19</w:t>
            </w:r>
            <w:r>
              <w:rPr>
                <w:sz w:val="18"/>
                <w:szCs w:val="18"/>
              </w:rPr>
              <w:t xml:space="preserve"> we have funded </w:t>
            </w:r>
            <w:r w:rsidRPr="007227A7">
              <w:rPr>
                <w:b/>
                <w:sz w:val="18"/>
                <w:szCs w:val="18"/>
              </w:rPr>
              <w:t>11</w:t>
            </w:r>
            <w:r>
              <w:rPr>
                <w:sz w:val="18"/>
                <w:szCs w:val="18"/>
              </w:rPr>
              <w:t xml:space="preserve"> research active staff networks supporting personal and career development of research active staff.</w:t>
            </w:r>
          </w:p>
          <w:p w14:paraId="0AB895B9" w14:textId="1AC5CB5F" w:rsidR="00072424" w:rsidRPr="004B206C" w:rsidRDefault="00072424" w:rsidP="00FF2310">
            <w:pPr>
              <w:pStyle w:val="ListParagraph"/>
              <w:ind w:left="317"/>
              <w:rPr>
                <w:sz w:val="18"/>
                <w:szCs w:val="18"/>
              </w:rPr>
            </w:pPr>
          </w:p>
        </w:tc>
        <w:tc>
          <w:tcPr>
            <w:tcW w:w="1843" w:type="dxa"/>
          </w:tcPr>
          <w:p w14:paraId="3B404D5C" w14:textId="77777777" w:rsidR="00072424" w:rsidRDefault="00072424" w:rsidP="00FF2310">
            <w:pPr>
              <w:rPr>
                <w:sz w:val="18"/>
                <w:szCs w:val="18"/>
              </w:rPr>
            </w:pPr>
            <w:r>
              <w:rPr>
                <w:sz w:val="18"/>
                <w:szCs w:val="18"/>
              </w:rPr>
              <w:lastRenderedPageBreak/>
              <w:t>Uptake on career development provision, number attending one-to-one career development sessions.</w:t>
            </w:r>
          </w:p>
          <w:p w14:paraId="2CE49871" w14:textId="77777777" w:rsidR="00072424" w:rsidRDefault="00072424" w:rsidP="00FF2310">
            <w:pPr>
              <w:rPr>
                <w:sz w:val="18"/>
                <w:szCs w:val="18"/>
              </w:rPr>
            </w:pPr>
            <w:r>
              <w:rPr>
                <w:sz w:val="18"/>
                <w:szCs w:val="18"/>
              </w:rPr>
              <w:t>Feedback from attendees.</w:t>
            </w:r>
          </w:p>
          <w:p w14:paraId="66548FC7" w14:textId="77777777" w:rsidR="00072424" w:rsidRPr="00F20BC4" w:rsidRDefault="00072424" w:rsidP="00FF2310">
            <w:pPr>
              <w:rPr>
                <w:sz w:val="18"/>
                <w:szCs w:val="18"/>
              </w:rPr>
            </w:pPr>
          </w:p>
        </w:tc>
        <w:tc>
          <w:tcPr>
            <w:tcW w:w="1417" w:type="dxa"/>
          </w:tcPr>
          <w:p w14:paraId="551CC0A0" w14:textId="58B8EE9B" w:rsidR="00072424" w:rsidRPr="00A15CD8" w:rsidRDefault="00072424" w:rsidP="00FF2310">
            <w:pPr>
              <w:rPr>
                <w:b/>
                <w:sz w:val="18"/>
                <w:szCs w:val="18"/>
              </w:rPr>
            </w:pPr>
            <w:r>
              <w:rPr>
                <w:sz w:val="18"/>
                <w:szCs w:val="18"/>
              </w:rPr>
              <w:t>LDC</w:t>
            </w:r>
          </w:p>
        </w:tc>
        <w:tc>
          <w:tcPr>
            <w:tcW w:w="1276" w:type="dxa"/>
          </w:tcPr>
          <w:p w14:paraId="4B169337" w14:textId="49A69C0E" w:rsidR="00072424" w:rsidRPr="00352869" w:rsidRDefault="00072424" w:rsidP="00FF2310">
            <w:pPr>
              <w:rPr>
                <w:sz w:val="18"/>
                <w:szCs w:val="18"/>
              </w:rPr>
            </w:pPr>
            <w:r>
              <w:rPr>
                <w:sz w:val="18"/>
                <w:szCs w:val="18"/>
              </w:rPr>
              <w:t>Available for take-up throughout academic year and reported termly</w:t>
            </w:r>
          </w:p>
        </w:tc>
      </w:tr>
      <w:tr w:rsidR="00072424" w:rsidRPr="00F20BC4" w14:paraId="4EF41A27" w14:textId="77777777" w:rsidTr="00487C07">
        <w:tc>
          <w:tcPr>
            <w:tcW w:w="988" w:type="dxa"/>
          </w:tcPr>
          <w:p w14:paraId="781CE719" w14:textId="29FA5C10" w:rsidR="00072424" w:rsidRDefault="00072424" w:rsidP="00FF2310">
            <w:pPr>
              <w:rPr>
                <w:sz w:val="18"/>
                <w:szCs w:val="18"/>
              </w:rPr>
            </w:pPr>
            <w:r>
              <w:rPr>
                <w:sz w:val="18"/>
                <w:szCs w:val="18"/>
              </w:rPr>
              <w:lastRenderedPageBreak/>
              <w:t>3.5 CONTINUATION</w:t>
            </w:r>
          </w:p>
        </w:tc>
        <w:tc>
          <w:tcPr>
            <w:tcW w:w="2551" w:type="dxa"/>
          </w:tcPr>
          <w:p w14:paraId="07DAA5DE" w14:textId="5E21427C" w:rsidR="00072424" w:rsidRDefault="00072424" w:rsidP="00310877">
            <w:pPr>
              <w:rPr>
                <w:sz w:val="18"/>
                <w:szCs w:val="18"/>
              </w:rPr>
            </w:pPr>
            <w:r>
              <w:rPr>
                <w:sz w:val="18"/>
                <w:szCs w:val="18"/>
              </w:rPr>
              <w:t xml:space="preserve">Fit for purpose </w:t>
            </w:r>
            <w:r w:rsidR="00310877">
              <w:rPr>
                <w:sz w:val="18"/>
                <w:szCs w:val="18"/>
              </w:rPr>
              <w:t xml:space="preserve">Personal </w:t>
            </w:r>
            <w:r>
              <w:rPr>
                <w:sz w:val="18"/>
                <w:szCs w:val="18"/>
              </w:rPr>
              <w:t>Development Reviews (</w:t>
            </w:r>
            <w:r w:rsidR="00310877">
              <w:rPr>
                <w:sz w:val="18"/>
                <w:szCs w:val="18"/>
              </w:rPr>
              <w:t>PDRs</w:t>
            </w:r>
            <w:r>
              <w:rPr>
                <w:sz w:val="18"/>
                <w:szCs w:val="18"/>
              </w:rPr>
              <w:t>) (</w:t>
            </w:r>
            <w:r>
              <w:rPr>
                <w:b/>
                <w:sz w:val="18"/>
                <w:szCs w:val="18"/>
              </w:rPr>
              <w:t>also applicable to Principle 4)</w:t>
            </w:r>
            <w:r>
              <w:rPr>
                <w:sz w:val="18"/>
                <w:szCs w:val="18"/>
              </w:rPr>
              <w:t>.</w:t>
            </w:r>
          </w:p>
        </w:tc>
        <w:tc>
          <w:tcPr>
            <w:tcW w:w="2268" w:type="dxa"/>
          </w:tcPr>
          <w:p w14:paraId="6A19EBD2" w14:textId="6006CC47" w:rsidR="00072424" w:rsidRDefault="00072424" w:rsidP="00310877">
            <w:pPr>
              <w:rPr>
                <w:sz w:val="18"/>
                <w:szCs w:val="18"/>
              </w:rPr>
            </w:pPr>
            <w:r>
              <w:rPr>
                <w:sz w:val="18"/>
                <w:szCs w:val="18"/>
              </w:rPr>
              <w:t>Per</w:t>
            </w:r>
            <w:r w:rsidR="00310877">
              <w:rPr>
                <w:sz w:val="18"/>
                <w:szCs w:val="18"/>
              </w:rPr>
              <w:t>sonal D</w:t>
            </w:r>
            <w:r>
              <w:rPr>
                <w:sz w:val="18"/>
                <w:szCs w:val="18"/>
              </w:rPr>
              <w:t>evelopment Reviews to enable discussions about career development/progression between research active staff and their managers.</w:t>
            </w:r>
          </w:p>
        </w:tc>
        <w:tc>
          <w:tcPr>
            <w:tcW w:w="5670" w:type="dxa"/>
          </w:tcPr>
          <w:p w14:paraId="3290F5D3" w14:textId="77777777" w:rsidR="00A72A9C" w:rsidRPr="00A72A9C" w:rsidRDefault="00A72A9C" w:rsidP="00A72A9C">
            <w:pPr>
              <w:pStyle w:val="BodyCopyIndent"/>
              <w:spacing w:after="0" w:line="240" w:lineRule="auto"/>
              <w:ind w:left="0" w:right="38"/>
              <w:jc w:val="both"/>
              <w:rPr>
                <w:color w:val="auto"/>
                <w:sz w:val="18"/>
                <w:szCs w:val="18"/>
              </w:rPr>
            </w:pPr>
            <w:r w:rsidRPr="00A72A9C">
              <w:rPr>
                <w:color w:val="auto"/>
                <w:sz w:val="18"/>
                <w:szCs w:val="18"/>
              </w:rPr>
              <w:t xml:space="preserve">Staff participate in annual PDRs, set up and implemented in </w:t>
            </w:r>
            <w:r w:rsidRPr="00A72A9C">
              <w:rPr>
                <w:b/>
                <w:color w:val="auto"/>
                <w:sz w:val="18"/>
                <w:szCs w:val="18"/>
              </w:rPr>
              <w:t>2015</w:t>
            </w:r>
            <w:r w:rsidRPr="00A72A9C">
              <w:rPr>
                <w:color w:val="auto"/>
                <w:sz w:val="18"/>
                <w:szCs w:val="18"/>
              </w:rPr>
              <w:t xml:space="preserve"> to replace Annual Reviews. The change aimed to emphasis focus on personal support and development and provide a structured opportunity to discuss career development. At the same time, PDR provides an opportunity for communicating our strategic priorities and discuss their alignment with staff members’ plans and goals for the future.</w:t>
            </w:r>
          </w:p>
          <w:p w14:paraId="7E336089" w14:textId="77777777" w:rsidR="00A72A9C" w:rsidRPr="00A72A9C" w:rsidRDefault="00A72A9C" w:rsidP="00A72A9C">
            <w:pPr>
              <w:pStyle w:val="BodyCopyIndent"/>
              <w:spacing w:after="0" w:line="240" w:lineRule="auto"/>
              <w:ind w:left="0" w:right="38"/>
              <w:jc w:val="both"/>
              <w:rPr>
                <w:color w:val="auto"/>
                <w:sz w:val="18"/>
                <w:szCs w:val="18"/>
              </w:rPr>
            </w:pPr>
          </w:p>
          <w:p w14:paraId="140B7384" w14:textId="77777777" w:rsidR="00A72A9C" w:rsidRPr="00A72A9C" w:rsidRDefault="00A72A9C" w:rsidP="00A72A9C">
            <w:pPr>
              <w:pStyle w:val="BodyCopyIndent"/>
              <w:spacing w:after="0" w:line="240" w:lineRule="auto"/>
              <w:ind w:left="0" w:right="38"/>
              <w:jc w:val="both"/>
              <w:rPr>
                <w:color w:val="auto"/>
                <w:sz w:val="18"/>
                <w:szCs w:val="18"/>
              </w:rPr>
            </w:pPr>
            <w:r w:rsidRPr="00A72A9C">
              <w:rPr>
                <w:color w:val="auto"/>
                <w:sz w:val="18"/>
                <w:szCs w:val="18"/>
              </w:rPr>
              <w:t xml:space="preserve">The Pulse report shows </w:t>
            </w:r>
            <w:r w:rsidRPr="00A72A9C">
              <w:rPr>
                <w:b/>
                <w:color w:val="auto"/>
                <w:sz w:val="18"/>
                <w:szCs w:val="18"/>
              </w:rPr>
              <w:t>4 %</w:t>
            </w:r>
            <w:r w:rsidRPr="00A72A9C">
              <w:rPr>
                <w:color w:val="auto"/>
                <w:sz w:val="18"/>
                <w:szCs w:val="18"/>
              </w:rPr>
              <w:t xml:space="preserve"> increase in overall University positive response rate to the question ‘I believe PDR assists me with my longer term career development’ and </w:t>
            </w:r>
            <w:r w:rsidRPr="00A72A9C">
              <w:rPr>
                <w:b/>
                <w:color w:val="auto"/>
                <w:sz w:val="18"/>
                <w:szCs w:val="18"/>
              </w:rPr>
              <w:t>5%</w:t>
            </w:r>
            <w:r w:rsidRPr="00A72A9C">
              <w:rPr>
                <w:color w:val="auto"/>
                <w:sz w:val="18"/>
                <w:szCs w:val="18"/>
              </w:rPr>
              <w:t xml:space="preserve"> increase in overall positive response rate to question ‘ I believe I have the opportunity for personal development and growth at the University’. </w:t>
            </w:r>
          </w:p>
          <w:p w14:paraId="165B394A" w14:textId="77777777" w:rsidR="00A72A9C" w:rsidRPr="00A72A9C" w:rsidRDefault="00A72A9C" w:rsidP="00A72A9C">
            <w:pPr>
              <w:pStyle w:val="BodyCopyIndent"/>
              <w:spacing w:after="0" w:line="240" w:lineRule="auto"/>
              <w:ind w:left="0" w:right="38"/>
              <w:jc w:val="both"/>
              <w:rPr>
                <w:color w:val="auto"/>
                <w:sz w:val="18"/>
                <w:szCs w:val="18"/>
              </w:rPr>
            </w:pPr>
            <w:r w:rsidRPr="00A72A9C">
              <w:rPr>
                <w:color w:val="auto"/>
                <w:sz w:val="18"/>
                <w:szCs w:val="18"/>
              </w:rPr>
              <w:t xml:space="preserve">The response by Research colleagues shows a slightly higher increase of </w:t>
            </w:r>
            <w:r w:rsidRPr="00A72A9C">
              <w:rPr>
                <w:b/>
                <w:color w:val="auto"/>
                <w:sz w:val="18"/>
                <w:szCs w:val="18"/>
              </w:rPr>
              <w:t>6%</w:t>
            </w:r>
            <w:r w:rsidRPr="00A72A9C">
              <w:rPr>
                <w:color w:val="auto"/>
                <w:sz w:val="18"/>
                <w:szCs w:val="18"/>
              </w:rPr>
              <w:t xml:space="preserve"> for question on PDR and </w:t>
            </w:r>
            <w:r w:rsidRPr="00A72A9C">
              <w:rPr>
                <w:b/>
                <w:color w:val="auto"/>
                <w:sz w:val="18"/>
                <w:szCs w:val="18"/>
              </w:rPr>
              <w:t>10%</w:t>
            </w:r>
            <w:r w:rsidRPr="00A72A9C">
              <w:rPr>
                <w:color w:val="auto"/>
                <w:sz w:val="18"/>
                <w:szCs w:val="18"/>
              </w:rPr>
              <w:t xml:space="preserve"> increase in response to question on overall opportunities. </w:t>
            </w:r>
          </w:p>
          <w:p w14:paraId="44B19769" w14:textId="77777777" w:rsidR="00A72A9C" w:rsidRPr="00A72A9C" w:rsidRDefault="00A72A9C" w:rsidP="00A72A9C">
            <w:pPr>
              <w:pStyle w:val="BodyCopyIndent"/>
              <w:spacing w:after="0" w:line="240" w:lineRule="auto"/>
              <w:ind w:left="0" w:right="38"/>
              <w:jc w:val="both"/>
              <w:rPr>
                <w:color w:val="auto"/>
                <w:sz w:val="18"/>
                <w:szCs w:val="18"/>
              </w:rPr>
            </w:pPr>
          </w:p>
          <w:p w14:paraId="6C0A7494" w14:textId="77777777" w:rsidR="00A72A9C" w:rsidRPr="00A72A9C" w:rsidRDefault="00A72A9C" w:rsidP="00A72A9C">
            <w:pPr>
              <w:ind w:right="177"/>
              <w:jc w:val="both"/>
              <w:rPr>
                <w:sz w:val="18"/>
                <w:szCs w:val="18"/>
              </w:rPr>
            </w:pPr>
            <w:r w:rsidRPr="00A72A9C">
              <w:rPr>
                <w:sz w:val="18"/>
                <w:szCs w:val="18"/>
              </w:rPr>
              <w:t xml:space="preserve">The forward looking part of the PDR form for academic colleagues, including Research active staff, is now aligned to the new promotions criteria, this will make conversations more meaningful in terms of progression on career development routes. </w:t>
            </w:r>
          </w:p>
          <w:p w14:paraId="68273F02" w14:textId="61A03628" w:rsidR="00A72A9C" w:rsidRPr="00A72A9C" w:rsidRDefault="00A72A9C" w:rsidP="00A72A9C">
            <w:pPr>
              <w:ind w:right="177"/>
              <w:jc w:val="both"/>
              <w:rPr>
                <w:sz w:val="18"/>
                <w:szCs w:val="18"/>
              </w:rPr>
            </w:pPr>
            <w:r w:rsidRPr="00A72A9C">
              <w:rPr>
                <w:b/>
                <w:sz w:val="18"/>
                <w:szCs w:val="18"/>
              </w:rPr>
              <w:t>(See also 1.7 and 1.8</w:t>
            </w:r>
            <w:r w:rsidRPr="00A72A9C">
              <w:rPr>
                <w:sz w:val="18"/>
                <w:szCs w:val="18"/>
              </w:rPr>
              <w:t xml:space="preserve"> for PDR uptake and training information and </w:t>
            </w:r>
            <w:r>
              <w:rPr>
                <w:b/>
                <w:sz w:val="18"/>
                <w:szCs w:val="18"/>
              </w:rPr>
              <w:t xml:space="preserve">2.6 </w:t>
            </w:r>
            <w:r w:rsidRPr="00A72A9C">
              <w:rPr>
                <w:sz w:val="18"/>
                <w:szCs w:val="18"/>
              </w:rPr>
              <w:t>on academic promotions</w:t>
            </w:r>
            <w:proofErr w:type="gramStart"/>
            <w:r w:rsidRPr="00A72A9C">
              <w:rPr>
                <w:sz w:val="18"/>
                <w:szCs w:val="18"/>
              </w:rPr>
              <w:t>) .</w:t>
            </w:r>
            <w:proofErr w:type="gramEnd"/>
            <w:r w:rsidRPr="00A72A9C">
              <w:rPr>
                <w:sz w:val="18"/>
                <w:szCs w:val="18"/>
              </w:rPr>
              <w:t xml:space="preserve"> </w:t>
            </w:r>
          </w:p>
          <w:p w14:paraId="44A929A3" w14:textId="77777777" w:rsidR="00A72A9C" w:rsidRPr="00A72A9C" w:rsidRDefault="00A72A9C" w:rsidP="00A72A9C">
            <w:pPr>
              <w:ind w:right="177"/>
              <w:jc w:val="both"/>
              <w:rPr>
                <w:sz w:val="18"/>
                <w:szCs w:val="18"/>
              </w:rPr>
            </w:pPr>
          </w:p>
          <w:p w14:paraId="28AF19FF" w14:textId="77777777" w:rsidR="00A72A9C" w:rsidRPr="00A72A9C" w:rsidRDefault="00A72A9C" w:rsidP="00A72A9C">
            <w:pPr>
              <w:ind w:right="177"/>
              <w:jc w:val="both"/>
              <w:rPr>
                <w:sz w:val="18"/>
                <w:szCs w:val="18"/>
              </w:rPr>
            </w:pPr>
            <w:r w:rsidRPr="00A72A9C">
              <w:rPr>
                <w:sz w:val="18"/>
                <w:szCs w:val="18"/>
              </w:rPr>
              <w:t xml:space="preserve">For </w:t>
            </w:r>
            <w:r w:rsidRPr="00A72A9C">
              <w:rPr>
                <w:b/>
                <w:sz w:val="18"/>
                <w:szCs w:val="18"/>
              </w:rPr>
              <w:t>2018</w:t>
            </w:r>
            <w:r w:rsidRPr="00A72A9C">
              <w:rPr>
                <w:b/>
                <w:bCs/>
                <w:sz w:val="18"/>
                <w:szCs w:val="18"/>
              </w:rPr>
              <w:t>PULSE</w:t>
            </w:r>
            <w:r w:rsidRPr="00A72A9C">
              <w:rPr>
                <w:sz w:val="18"/>
                <w:szCs w:val="18"/>
              </w:rPr>
              <w:t>, departments are being asked to identify two key areas to focus for improvement,</w:t>
            </w:r>
            <w:proofErr w:type="gramStart"/>
            <w:r w:rsidRPr="00A72A9C">
              <w:rPr>
                <w:sz w:val="18"/>
                <w:szCs w:val="18"/>
              </w:rPr>
              <w:t>  PDR</w:t>
            </w:r>
            <w:proofErr w:type="gramEnd"/>
            <w:r w:rsidRPr="00A72A9C">
              <w:rPr>
                <w:sz w:val="18"/>
                <w:szCs w:val="18"/>
              </w:rPr>
              <w:t xml:space="preserve"> is identified within many local plans. . </w:t>
            </w:r>
          </w:p>
          <w:p w14:paraId="608525EC" w14:textId="77777777" w:rsidR="00A72A9C" w:rsidRPr="00A72A9C" w:rsidRDefault="00A72A9C" w:rsidP="00A72A9C">
            <w:pPr>
              <w:ind w:right="177"/>
              <w:jc w:val="both"/>
              <w:rPr>
                <w:sz w:val="18"/>
                <w:szCs w:val="18"/>
              </w:rPr>
            </w:pPr>
          </w:p>
          <w:p w14:paraId="6F0CCA37" w14:textId="77777777" w:rsidR="00A72A9C" w:rsidRPr="00A72A9C" w:rsidRDefault="00A72A9C" w:rsidP="00A72A9C">
            <w:pPr>
              <w:ind w:right="177"/>
              <w:jc w:val="both"/>
              <w:rPr>
                <w:sz w:val="18"/>
                <w:szCs w:val="18"/>
              </w:rPr>
            </w:pPr>
            <w:r w:rsidRPr="00A72A9C">
              <w:rPr>
                <w:sz w:val="18"/>
                <w:szCs w:val="18"/>
              </w:rPr>
              <w:t>Looking forward systems improvements will provide access to</w:t>
            </w:r>
            <w:proofErr w:type="gramStart"/>
            <w:r w:rsidRPr="00A72A9C">
              <w:rPr>
                <w:sz w:val="18"/>
                <w:szCs w:val="18"/>
              </w:rPr>
              <w:t>  online</w:t>
            </w:r>
            <w:proofErr w:type="gramEnd"/>
            <w:r w:rsidRPr="00A72A9C">
              <w:rPr>
                <w:sz w:val="18"/>
                <w:szCs w:val="18"/>
              </w:rPr>
              <w:t xml:space="preserve">  PDRs this will provide extra functionality, including prompts, to encourage and support more regular PDR conversations. A new Learning Management System will also make it easier for colleagues to record notes of training and development to reflect the impact of these during PDR conversations. </w:t>
            </w:r>
          </w:p>
          <w:p w14:paraId="7F78BDA3" w14:textId="51908820" w:rsidR="00072424" w:rsidRPr="00A72A9C" w:rsidRDefault="00072424" w:rsidP="00D1544E">
            <w:pPr>
              <w:rPr>
                <w:sz w:val="18"/>
                <w:szCs w:val="18"/>
              </w:rPr>
            </w:pPr>
          </w:p>
        </w:tc>
        <w:tc>
          <w:tcPr>
            <w:tcW w:w="1843" w:type="dxa"/>
          </w:tcPr>
          <w:p w14:paraId="3925D4DD" w14:textId="77777777" w:rsidR="00A72A9C" w:rsidRPr="00A72A9C" w:rsidRDefault="00A72A9C" w:rsidP="00A72A9C">
            <w:pPr>
              <w:rPr>
                <w:sz w:val="18"/>
                <w:szCs w:val="18"/>
              </w:rPr>
            </w:pPr>
            <w:r w:rsidRPr="00A72A9C">
              <w:rPr>
                <w:sz w:val="18"/>
                <w:szCs w:val="18"/>
              </w:rPr>
              <w:t xml:space="preserve">Increased uptake of PDRs by researchers per job role. – </w:t>
            </w:r>
            <w:proofErr w:type="gramStart"/>
            <w:r w:rsidRPr="00A72A9C">
              <w:rPr>
                <w:sz w:val="18"/>
                <w:szCs w:val="18"/>
              </w:rPr>
              <w:t>we</w:t>
            </w:r>
            <w:proofErr w:type="gramEnd"/>
            <w:r w:rsidRPr="00A72A9C">
              <w:rPr>
                <w:sz w:val="18"/>
                <w:szCs w:val="18"/>
              </w:rPr>
              <w:t xml:space="preserve"> do not currently have this data but the new HR system should be able to provide this by 2020. </w:t>
            </w:r>
          </w:p>
          <w:p w14:paraId="7B64039D" w14:textId="77777777" w:rsidR="00A72A9C" w:rsidRPr="00A72A9C" w:rsidRDefault="00A72A9C" w:rsidP="00A72A9C">
            <w:pPr>
              <w:rPr>
                <w:sz w:val="18"/>
                <w:szCs w:val="18"/>
              </w:rPr>
            </w:pPr>
          </w:p>
          <w:p w14:paraId="46EB9C5D" w14:textId="77777777" w:rsidR="00A72A9C" w:rsidRPr="00A72A9C" w:rsidRDefault="00A72A9C" w:rsidP="00A72A9C">
            <w:pPr>
              <w:rPr>
                <w:sz w:val="18"/>
                <w:szCs w:val="18"/>
              </w:rPr>
            </w:pPr>
            <w:r w:rsidRPr="00A72A9C">
              <w:rPr>
                <w:sz w:val="18"/>
                <w:szCs w:val="18"/>
              </w:rPr>
              <w:t xml:space="preserve">Another measure of success is relevance and alignment with other processes and the 2018 forward facing form is now aligned to PDR objectives </w:t>
            </w:r>
          </w:p>
          <w:p w14:paraId="56101B10" w14:textId="77777777" w:rsidR="00072424" w:rsidRDefault="00072424" w:rsidP="00A72A9C">
            <w:pPr>
              <w:rPr>
                <w:sz w:val="18"/>
                <w:szCs w:val="18"/>
              </w:rPr>
            </w:pPr>
          </w:p>
        </w:tc>
        <w:tc>
          <w:tcPr>
            <w:tcW w:w="1417" w:type="dxa"/>
          </w:tcPr>
          <w:p w14:paraId="6218C5E6" w14:textId="77777777" w:rsidR="00072424" w:rsidRDefault="00072424" w:rsidP="00FF2310">
            <w:pPr>
              <w:rPr>
                <w:sz w:val="18"/>
                <w:szCs w:val="18"/>
              </w:rPr>
            </w:pPr>
            <w:r>
              <w:rPr>
                <w:sz w:val="18"/>
                <w:szCs w:val="18"/>
              </w:rPr>
              <w:t>LDC</w:t>
            </w:r>
          </w:p>
          <w:p w14:paraId="2A2D6069" w14:textId="77777777" w:rsidR="00807DD7" w:rsidRDefault="00807DD7" w:rsidP="00FF2310">
            <w:pPr>
              <w:rPr>
                <w:sz w:val="18"/>
                <w:szCs w:val="18"/>
              </w:rPr>
            </w:pPr>
          </w:p>
          <w:p w14:paraId="4FAE1AE4" w14:textId="2F2499CF" w:rsidR="00072424" w:rsidRDefault="007853D1" w:rsidP="00FF2310">
            <w:pPr>
              <w:rPr>
                <w:sz w:val="18"/>
                <w:szCs w:val="18"/>
              </w:rPr>
            </w:pPr>
            <w:r>
              <w:rPr>
                <w:sz w:val="18"/>
                <w:szCs w:val="18"/>
              </w:rPr>
              <w:t>P</w:t>
            </w:r>
            <w:r w:rsidR="00072424">
              <w:rPr>
                <w:sz w:val="18"/>
                <w:szCs w:val="18"/>
              </w:rPr>
              <w:t xml:space="preserve">DR Sub-PULSE Group </w:t>
            </w:r>
          </w:p>
          <w:p w14:paraId="654A7FA8" w14:textId="77777777" w:rsidR="00072424" w:rsidRDefault="00072424" w:rsidP="00FF2310">
            <w:pPr>
              <w:rPr>
                <w:sz w:val="18"/>
                <w:szCs w:val="18"/>
              </w:rPr>
            </w:pPr>
          </w:p>
          <w:p w14:paraId="42EB109A" w14:textId="76104045" w:rsidR="00072424" w:rsidRDefault="00072424" w:rsidP="00FF2310">
            <w:pPr>
              <w:rPr>
                <w:sz w:val="18"/>
                <w:szCs w:val="18"/>
              </w:rPr>
            </w:pPr>
            <w:r>
              <w:rPr>
                <w:sz w:val="18"/>
                <w:szCs w:val="18"/>
              </w:rPr>
              <w:t>Departments</w:t>
            </w:r>
          </w:p>
        </w:tc>
        <w:tc>
          <w:tcPr>
            <w:tcW w:w="1276" w:type="dxa"/>
          </w:tcPr>
          <w:p w14:paraId="4EE8AAFA" w14:textId="687E9B03" w:rsidR="00072424" w:rsidRDefault="00072424" w:rsidP="00FF2310">
            <w:pPr>
              <w:rPr>
                <w:sz w:val="18"/>
                <w:szCs w:val="18"/>
              </w:rPr>
            </w:pPr>
            <w:r>
              <w:rPr>
                <w:sz w:val="18"/>
                <w:szCs w:val="18"/>
              </w:rPr>
              <w:t>July 2017 and July 2018</w:t>
            </w:r>
          </w:p>
        </w:tc>
      </w:tr>
      <w:tr w:rsidR="00072424" w:rsidRPr="00F20BC4" w14:paraId="6C48A2AE" w14:textId="77777777" w:rsidTr="00487C07">
        <w:tc>
          <w:tcPr>
            <w:tcW w:w="988" w:type="dxa"/>
          </w:tcPr>
          <w:p w14:paraId="534E3B08" w14:textId="77777777" w:rsidR="00072424" w:rsidRDefault="00072424" w:rsidP="00FF2310">
            <w:pPr>
              <w:rPr>
                <w:sz w:val="18"/>
                <w:szCs w:val="18"/>
              </w:rPr>
            </w:pPr>
            <w:r>
              <w:rPr>
                <w:sz w:val="18"/>
                <w:szCs w:val="18"/>
              </w:rPr>
              <w:lastRenderedPageBreak/>
              <w:t>3.7</w:t>
            </w:r>
          </w:p>
          <w:p w14:paraId="24484001" w14:textId="7B3B766C" w:rsidR="00072424" w:rsidRDefault="00072424" w:rsidP="00FF2310">
            <w:pPr>
              <w:rPr>
                <w:sz w:val="18"/>
                <w:szCs w:val="18"/>
              </w:rPr>
            </w:pPr>
            <w:r>
              <w:rPr>
                <w:sz w:val="18"/>
                <w:szCs w:val="18"/>
              </w:rPr>
              <w:t>CONTINUATION</w:t>
            </w:r>
          </w:p>
        </w:tc>
        <w:tc>
          <w:tcPr>
            <w:tcW w:w="2551" w:type="dxa"/>
          </w:tcPr>
          <w:p w14:paraId="333B093E" w14:textId="77777777" w:rsidR="00072424" w:rsidRDefault="00072424" w:rsidP="00FF2310">
            <w:pPr>
              <w:rPr>
                <w:sz w:val="18"/>
                <w:szCs w:val="18"/>
              </w:rPr>
            </w:pPr>
            <w:r>
              <w:rPr>
                <w:sz w:val="18"/>
                <w:szCs w:val="18"/>
              </w:rPr>
              <w:t>Provision of a range of courses to enable research active staff to develop transferable skills to enhance their career development for a diverse, mobile global research environment (</w:t>
            </w:r>
            <w:r>
              <w:rPr>
                <w:b/>
                <w:sz w:val="18"/>
                <w:szCs w:val="18"/>
              </w:rPr>
              <w:t>also applicable to Principle 4)</w:t>
            </w:r>
            <w:r>
              <w:rPr>
                <w:sz w:val="18"/>
                <w:szCs w:val="18"/>
              </w:rPr>
              <w:t xml:space="preserve">. </w:t>
            </w:r>
          </w:p>
          <w:p w14:paraId="02CC3EDC" w14:textId="77777777" w:rsidR="00072424" w:rsidRDefault="00072424" w:rsidP="00FF2310">
            <w:pPr>
              <w:rPr>
                <w:sz w:val="18"/>
                <w:szCs w:val="18"/>
              </w:rPr>
            </w:pPr>
          </w:p>
        </w:tc>
        <w:tc>
          <w:tcPr>
            <w:tcW w:w="2268" w:type="dxa"/>
          </w:tcPr>
          <w:p w14:paraId="70941EE3" w14:textId="7ADE5AAC" w:rsidR="00072424" w:rsidRDefault="00072424" w:rsidP="00FF2310">
            <w:pPr>
              <w:rPr>
                <w:sz w:val="18"/>
                <w:szCs w:val="18"/>
              </w:rPr>
            </w:pPr>
            <w:r>
              <w:rPr>
                <w:sz w:val="18"/>
                <w:szCs w:val="18"/>
              </w:rPr>
              <w:t>Development and delivery of a range of courses to develop transferable skills, delivered through embedded L&amp;D training and opportunities, in order to stay competitive in both internal and external job markets.</w:t>
            </w:r>
          </w:p>
        </w:tc>
        <w:tc>
          <w:tcPr>
            <w:tcW w:w="5670" w:type="dxa"/>
          </w:tcPr>
          <w:p w14:paraId="3534DEBA" w14:textId="77777777" w:rsidR="00A72A9C" w:rsidRDefault="00A72A9C" w:rsidP="00A72A9C">
            <w:pPr>
              <w:ind w:right="38"/>
              <w:contextualSpacing/>
              <w:jc w:val="both"/>
              <w:rPr>
                <w:sz w:val="18"/>
                <w:szCs w:val="18"/>
              </w:rPr>
            </w:pPr>
            <w:r>
              <w:rPr>
                <w:b/>
                <w:bCs/>
                <w:sz w:val="18"/>
                <w:szCs w:val="18"/>
              </w:rPr>
              <w:t xml:space="preserve">Coaching and Mentoring Scheme (PSS staff also) - </w:t>
            </w:r>
            <w:r>
              <w:rPr>
                <w:sz w:val="18"/>
                <w:szCs w:val="18"/>
              </w:rPr>
              <w:t xml:space="preserve">set up in </w:t>
            </w:r>
            <w:r w:rsidRPr="00807DD7">
              <w:rPr>
                <w:b/>
                <w:sz w:val="18"/>
                <w:szCs w:val="18"/>
              </w:rPr>
              <w:t>2012</w:t>
            </w:r>
            <w:r>
              <w:rPr>
                <w:sz w:val="18"/>
                <w:szCs w:val="18"/>
              </w:rPr>
              <w:t xml:space="preserve">, providing opportunities for career planning and personal work related issues with more senior staff outside of line management arrangements. It is particularly important for females who may lack access to informal networks. </w:t>
            </w:r>
            <w:r w:rsidRPr="00807DD7">
              <w:rPr>
                <w:b/>
                <w:sz w:val="18"/>
                <w:szCs w:val="18"/>
              </w:rPr>
              <w:t>60</w:t>
            </w:r>
            <w:r>
              <w:rPr>
                <w:sz w:val="18"/>
                <w:szCs w:val="18"/>
              </w:rPr>
              <w:t xml:space="preserve"> of the </w:t>
            </w:r>
            <w:r w:rsidRPr="00807DD7">
              <w:rPr>
                <w:b/>
                <w:sz w:val="18"/>
                <w:szCs w:val="18"/>
              </w:rPr>
              <w:t>88</w:t>
            </w:r>
            <w:r>
              <w:rPr>
                <w:sz w:val="18"/>
                <w:szCs w:val="18"/>
              </w:rPr>
              <w:t xml:space="preserve"> registered mentors being female. Staff on academic probation (Assistant Professors) automatically have a mentor as part of their probation. </w:t>
            </w:r>
          </w:p>
          <w:p w14:paraId="48514615" w14:textId="40FE7C7F" w:rsidR="00A72A9C" w:rsidRDefault="00A72A9C" w:rsidP="00A72A9C">
            <w:pPr>
              <w:ind w:right="38"/>
              <w:contextualSpacing/>
              <w:jc w:val="both"/>
              <w:rPr>
                <w:sz w:val="18"/>
                <w:szCs w:val="18"/>
              </w:rPr>
            </w:pPr>
            <w:r w:rsidRPr="00A72A9C">
              <w:rPr>
                <w:sz w:val="18"/>
                <w:szCs w:val="18"/>
              </w:rPr>
              <w:t xml:space="preserve">There is a steady increase in overall numbers volunteering to take part in the scheme as shown in the table below, although the number of pairings has dropped slightly. </w:t>
            </w:r>
          </w:p>
          <w:p w14:paraId="7DFAF6AA" w14:textId="023FD907" w:rsidR="00E87438" w:rsidRDefault="00E87438" w:rsidP="00A72A9C">
            <w:pPr>
              <w:ind w:right="38"/>
              <w:contextualSpacing/>
              <w:jc w:val="both"/>
              <w:rPr>
                <w:sz w:val="18"/>
                <w:szCs w:val="18"/>
              </w:rPr>
            </w:pPr>
          </w:p>
          <w:p w14:paraId="2B3CC4F4" w14:textId="77777777" w:rsidR="00E87438" w:rsidRDefault="00E87438" w:rsidP="00E87438">
            <w:pPr>
              <w:rPr>
                <w:b/>
                <w:bCs/>
                <w:sz w:val="18"/>
                <w:szCs w:val="18"/>
              </w:rPr>
            </w:pPr>
            <w:r>
              <w:rPr>
                <w:b/>
                <w:bCs/>
                <w:sz w:val="18"/>
                <w:szCs w:val="18"/>
              </w:rPr>
              <w:t xml:space="preserve">Number of staff on mentoring schemes by gender </w:t>
            </w:r>
          </w:p>
          <w:tbl>
            <w:tblPr>
              <w:tblW w:w="5351" w:type="dxa"/>
              <w:tblLayout w:type="fixed"/>
              <w:tblCellMar>
                <w:left w:w="0" w:type="dxa"/>
                <w:right w:w="0" w:type="dxa"/>
              </w:tblCellMar>
              <w:tblLook w:val="04A0" w:firstRow="1" w:lastRow="0" w:firstColumn="1" w:lastColumn="0" w:noHBand="0" w:noVBand="1"/>
            </w:tblPr>
            <w:tblGrid>
              <w:gridCol w:w="1713"/>
              <w:gridCol w:w="917"/>
              <w:gridCol w:w="1011"/>
              <w:gridCol w:w="917"/>
              <w:gridCol w:w="746"/>
              <w:gridCol w:w="12"/>
              <w:gridCol w:w="19"/>
              <w:gridCol w:w="16"/>
            </w:tblGrid>
            <w:tr w:rsidR="00E87438" w14:paraId="4BE7D025" w14:textId="77777777" w:rsidTr="00E87438">
              <w:trPr>
                <w:trHeight w:val="233"/>
              </w:trPr>
              <w:tc>
                <w:tcPr>
                  <w:tcW w:w="1714" w:type="dxa"/>
                  <w:tcBorders>
                    <w:top w:val="single" w:sz="8" w:space="0" w:color="auto"/>
                    <w:left w:val="single" w:sz="8" w:space="0" w:color="auto"/>
                    <w:bottom w:val="single" w:sz="8" w:space="0" w:color="auto"/>
                    <w:right w:val="single" w:sz="8" w:space="0" w:color="auto"/>
                  </w:tcBorders>
                  <w:shd w:val="clear" w:color="auto" w:fill="ADD8FF"/>
                  <w:noWrap/>
                  <w:tcMar>
                    <w:top w:w="0" w:type="dxa"/>
                    <w:left w:w="108" w:type="dxa"/>
                    <w:bottom w:w="0" w:type="dxa"/>
                    <w:right w:w="108" w:type="dxa"/>
                  </w:tcMar>
                  <w:vAlign w:val="center"/>
                  <w:hideMark/>
                </w:tcPr>
                <w:p w14:paraId="555C94BD" w14:textId="77777777" w:rsidR="00E87438" w:rsidRDefault="00E87438" w:rsidP="00E87438">
                  <w:pPr>
                    <w:rPr>
                      <w:b/>
                      <w:bCs/>
                      <w:sz w:val="18"/>
                      <w:szCs w:val="18"/>
                    </w:rPr>
                  </w:pPr>
                  <w:r>
                    <w:rPr>
                      <w:b/>
                      <w:bCs/>
                      <w:sz w:val="18"/>
                      <w:szCs w:val="18"/>
                    </w:rPr>
                    <w:t>Programme/ Mentoring Scheme</w:t>
                  </w:r>
                </w:p>
              </w:tc>
              <w:tc>
                <w:tcPr>
                  <w:tcW w:w="1927" w:type="dxa"/>
                  <w:gridSpan w:val="2"/>
                  <w:tcBorders>
                    <w:top w:val="single" w:sz="8" w:space="0" w:color="auto"/>
                    <w:left w:val="nil"/>
                    <w:bottom w:val="single" w:sz="8" w:space="0" w:color="auto"/>
                    <w:right w:val="single" w:sz="8" w:space="0" w:color="000000"/>
                  </w:tcBorders>
                  <w:shd w:val="clear" w:color="auto" w:fill="ADD8FF"/>
                  <w:noWrap/>
                  <w:tcMar>
                    <w:top w:w="0" w:type="dxa"/>
                    <w:left w:w="108" w:type="dxa"/>
                    <w:bottom w:w="0" w:type="dxa"/>
                    <w:right w:w="108" w:type="dxa"/>
                  </w:tcMar>
                  <w:vAlign w:val="center"/>
                  <w:hideMark/>
                </w:tcPr>
                <w:p w14:paraId="5BC2F72B" w14:textId="77777777" w:rsidR="00E87438" w:rsidRDefault="00E87438" w:rsidP="00E87438">
                  <w:pPr>
                    <w:rPr>
                      <w:b/>
                      <w:bCs/>
                      <w:sz w:val="18"/>
                      <w:szCs w:val="18"/>
                    </w:rPr>
                  </w:pPr>
                  <w:r>
                    <w:rPr>
                      <w:b/>
                      <w:bCs/>
                      <w:sz w:val="18"/>
                      <w:szCs w:val="18"/>
                    </w:rPr>
                    <w:t>2016-2017</w:t>
                  </w:r>
                </w:p>
              </w:tc>
              <w:tc>
                <w:tcPr>
                  <w:tcW w:w="1675" w:type="dxa"/>
                  <w:gridSpan w:val="3"/>
                  <w:tcBorders>
                    <w:top w:val="single" w:sz="8" w:space="0" w:color="auto"/>
                    <w:left w:val="nil"/>
                    <w:bottom w:val="single" w:sz="8" w:space="0" w:color="auto"/>
                    <w:right w:val="single" w:sz="8" w:space="0" w:color="000000"/>
                  </w:tcBorders>
                  <w:shd w:val="clear" w:color="auto" w:fill="ADD8FF"/>
                  <w:noWrap/>
                  <w:tcMar>
                    <w:top w:w="0" w:type="dxa"/>
                    <w:left w:w="108" w:type="dxa"/>
                    <w:bottom w:w="0" w:type="dxa"/>
                    <w:right w:w="108" w:type="dxa"/>
                  </w:tcMar>
                  <w:vAlign w:val="center"/>
                  <w:hideMark/>
                </w:tcPr>
                <w:p w14:paraId="619104A9" w14:textId="77777777" w:rsidR="00E87438" w:rsidRDefault="00E87438" w:rsidP="00E87438">
                  <w:pPr>
                    <w:rPr>
                      <w:b/>
                      <w:bCs/>
                      <w:sz w:val="18"/>
                      <w:szCs w:val="18"/>
                    </w:rPr>
                  </w:pPr>
                  <w:r>
                    <w:rPr>
                      <w:b/>
                      <w:bCs/>
                      <w:sz w:val="18"/>
                      <w:szCs w:val="18"/>
                    </w:rPr>
                    <w:t>2017-2018</w:t>
                  </w:r>
                </w:p>
              </w:tc>
              <w:tc>
                <w:tcPr>
                  <w:tcW w:w="35" w:type="dxa"/>
                  <w:gridSpan w:val="2"/>
                  <w:vAlign w:val="center"/>
                  <w:hideMark/>
                </w:tcPr>
                <w:p w14:paraId="136CB1A5" w14:textId="77777777" w:rsidR="00E87438" w:rsidRDefault="00E87438" w:rsidP="00E87438">
                  <w:pPr>
                    <w:rPr>
                      <w:b/>
                      <w:bCs/>
                      <w:sz w:val="18"/>
                      <w:szCs w:val="18"/>
                    </w:rPr>
                  </w:pPr>
                </w:p>
              </w:tc>
            </w:tr>
            <w:tr w:rsidR="00E87438" w14:paraId="76BB60E1" w14:textId="77777777" w:rsidTr="00E87438">
              <w:trPr>
                <w:trHeight w:val="346"/>
              </w:trPr>
              <w:tc>
                <w:tcPr>
                  <w:tcW w:w="1714" w:type="dxa"/>
                  <w:tcBorders>
                    <w:top w:val="nil"/>
                    <w:left w:val="single" w:sz="8" w:space="0" w:color="auto"/>
                    <w:bottom w:val="single" w:sz="8" w:space="0" w:color="auto"/>
                    <w:right w:val="single" w:sz="8" w:space="0" w:color="auto"/>
                  </w:tcBorders>
                  <w:shd w:val="clear" w:color="auto" w:fill="ADD8FF"/>
                  <w:noWrap/>
                  <w:tcMar>
                    <w:top w:w="0" w:type="dxa"/>
                    <w:left w:w="108" w:type="dxa"/>
                    <w:bottom w:w="0" w:type="dxa"/>
                    <w:right w:w="108" w:type="dxa"/>
                  </w:tcMar>
                  <w:vAlign w:val="center"/>
                  <w:hideMark/>
                </w:tcPr>
                <w:p w14:paraId="1729070B" w14:textId="77777777" w:rsidR="00E87438" w:rsidRDefault="00E87438" w:rsidP="00E87438">
                  <w:pPr>
                    <w:rPr>
                      <w:rFonts w:ascii="Calibri" w:hAnsi="Calibri" w:cs="Calibri"/>
                      <w:b/>
                      <w:bCs/>
                      <w:sz w:val="18"/>
                      <w:szCs w:val="18"/>
                    </w:rPr>
                  </w:pPr>
                  <w:r>
                    <w:rPr>
                      <w:b/>
                      <w:bCs/>
                      <w:sz w:val="18"/>
                      <w:szCs w:val="18"/>
                    </w:rPr>
                    <w:t> </w:t>
                  </w:r>
                </w:p>
              </w:tc>
              <w:tc>
                <w:tcPr>
                  <w:tcW w:w="917" w:type="dxa"/>
                  <w:tcBorders>
                    <w:top w:val="nil"/>
                    <w:left w:val="nil"/>
                    <w:bottom w:val="single" w:sz="8" w:space="0" w:color="auto"/>
                    <w:right w:val="single" w:sz="8" w:space="0" w:color="auto"/>
                  </w:tcBorders>
                  <w:shd w:val="clear" w:color="auto" w:fill="ADD8FF"/>
                  <w:noWrap/>
                  <w:tcMar>
                    <w:top w:w="0" w:type="dxa"/>
                    <w:left w:w="108" w:type="dxa"/>
                    <w:bottom w:w="0" w:type="dxa"/>
                    <w:right w:w="108" w:type="dxa"/>
                  </w:tcMar>
                  <w:vAlign w:val="center"/>
                  <w:hideMark/>
                </w:tcPr>
                <w:p w14:paraId="1BFFDE2E" w14:textId="77777777" w:rsidR="00E87438" w:rsidRDefault="00E87438" w:rsidP="00E87438">
                  <w:pPr>
                    <w:rPr>
                      <w:b/>
                      <w:bCs/>
                      <w:sz w:val="18"/>
                      <w:szCs w:val="18"/>
                    </w:rPr>
                  </w:pPr>
                  <w:r>
                    <w:rPr>
                      <w:b/>
                      <w:bCs/>
                      <w:sz w:val="18"/>
                      <w:szCs w:val="18"/>
                    </w:rPr>
                    <w:t>WMS</w:t>
                  </w:r>
                </w:p>
              </w:tc>
              <w:tc>
                <w:tcPr>
                  <w:tcW w:w="1010" w:type="dxa"/>
                  <w:tcBorders>
                    <w:top w:val="nil"/>
                    <w:left w:val="nil"/>
                    <w:bottom w:val="single" w:sz="8" w:space="0" w:color="auto"/>
                    <w:right w:val="single" w:sz="8" w:space="0" w:color="auto"/>
                  </w:tcBorders>
                  <w:shd w:val="clear" w:color="auto" w:fill="ADD8FF"/>
                  <w:noWrap/>
                  <w:tcMar>
                    <w:top w:w="0" w:type="dxa"/>
                    <w:left w:w="108" w:type="dxa"/>
                    <w:bottom w:w="0" w:type="dxa"/>
                    <w:right w:w="108" w:type="dxa"/>
                  </w:tcMar>
                  <w:vAlign w:val="center"/>
                  <w:hideMark/>
                </w:tcPr>
                <w:p w14:paraId="41FB527E" w14:textId="77777777" w:rsidR="00E87438" w:rsidRDefault="00E87438" w:rsidP="00E87438">
                  <w:pPr>
                    <w:rPr>
                      <w:b/>
                      <w:bCs/>
                      <w:sz w:val="18"/>
                      <w:szCs w:val="18"/>
                    </w:rPr>
                  </w:pPr>
                  <w:r>
                    <w:rPr>
                      <w:b/>
                      <w:bCs/>
                      <w:sz w:val="18"/>
                      <w:szCs w:val="18"/>
                    </w:rPr>
                    <w:t xml:space="preserve">Other </w:t>
                  </w:r>
                  <w:proofErr w:type="spellStart"/>
                  <w:r>
                    <w:rPr>
                      <w:b/>
                      <w:bCs/>
                      <w:sz w:val="18"/>
                      <w:szCs w:val="18"/>
                    </w:rPr>
                    <w:t>depts</w:t>
                  </w:r>
                  <w:proofErr w:type="spellEnd"/>
                </w:p>
              </w:tc>
              <w:tc>
                <w:tcPr>
                  <w:tcW w:w="917" w:type="dxa"/>
                  <w:tcBorders>
                    <w:top w:val="nil"/>
                    <w:left w:val="nil"/>
                    <w:bottom w:val="single" w:sz="8" w:space="0" w:color="auto"/>
                    <w:right w:val="single" w:sz="8" w:space="0" w:color="auto"/>
                  </w:tcBorders>
                  <w:shd w:val="clear" w:color="auto" w:fill="ADD8FF"/>
                  <w:noWrap/>
                  <w:tcMar>
                    <w:top w:w="0" w:type="dxa"/>
                    <w:left w:w="108" w:type="dxa"/>
                    <w:bottom w:w="0" w:type="dxa"/>
                    <w:right w:w="108" w:type="dxa"/>
                  </w:tcMar>
                  <w:vAlign w:val="center"/>
                  <w:hideMark/>
                </w:tcPr>
                <w:p w14:paraId="6198860F" w14:textId="77777777" w:rsidR="00E87438" w:rsidRDefault="00E87438" w:rsidP="00E87438">
                  <w:pPr>
                    <w:rPr>
                      <w:b/>
                      <w:bCs/>
                      <w:sz w:val="18"/>
                      <w:szCs w:val="18"/>
                    </w:rPr>
                  </w:pPr>
                  <w:r>
                    <w:rPr>
                      <w:b/>
                      <w:bCs/>
                      <w:sz w:val="18"/>
                      <w:szCs w:val="18"/>
                    </w:rPr>
                    <w:t>WMS</w:t>
                  </w:r>
                </w:p>
              </w:tc>
              <w:tc>
                <w:tcPr>
                  <w:tcW w:w="757" w:type="dxa"/>
                  <w:gridSpan w:val="2"/>
                  <w:tcBorders>
                    <w:top w:val="nil"/>
                    <w:left w:val="nil"/>
                    <w:bottom w:val="single" w:sz="8" w:space="0" w:color="auto"/>
                    <w:right w:val="single" w:sz="8" w:space="0" w:color="auto"/>
                  </w:tcBorders>
                  <w:shd w:val="clear" w:color="auto" w:fill="ADD8FF"/>
                  <w:noWrap/>
                  <w:tcMar>
                    <w:top w:w="0" w:type="dxa"/>
                    <w:left w:w="108" w:type="dxa"/>
                    <w:bottom w:w="0" w:type="dxa"/>
                    <w:right w:w="108" w:type="dxa"/>
                  </w:tcMar>
                  <w:vAlign w:val="center"/>
                  <w:hideMark/>
                </w:tcPr>
                <w:p w14:paraId="335BE8EF" w14:textId="77777777" w:rsidR="00E87438" w:rsidRDefault="00E87438" w:rsidP="00E87438">
                  <w:pPr>
                    <w:rPr>
                      <w:b/>
                      <w:bCs/>
                      <w:sz w:val="18"/>
                      <w:szCs w:val="18"/>
                    </w:rPr>
                  </w:pPr>
                  <w:r>
                    <w:rPr>
                      <w:b/>
                      <w:bCs/>
                      <w:sz w:val="18"/>
                      <w:szCs w:val="18"/>
                    </w:rPr>
                    <w:t>Other depts.</w:t>
                  </w:r>
                </w:p>
              </w:tc>
              <w:tc>
                <w:tcPr>
                  <w:tcW w:w="35" w:type="dxa"/>
                  <w:gridSpan w:val="2"/>
                  <w:vAlign w:val="center"/>
                  <w:hideMark/>
                </w:tcPr>
                <w:p w14:paraId="6803D97C" w14:textId="77777777" w:rsidR="00E87438" w:rsidRDefault="00E87438" w:rsidP="00E87438">
                  <w:pPr>
                    <w:rPr>
                      <w:b/>
                      <w:bCs/>
                      <w:sz w:val="18"/>
                      <w:szCs w:val="18"/>
                    </w:rPr>
                  </w:pPr>
                </w:p>
              </w:tc>
            </w:tr>
            <w:tr w:rsidR="00E87438" w14:paraId="6ED8782C" w14:textId="77777777" w:rsidTr="00E87438">
              <w:trPr>
                <w:trHeight w:val="779"/>
              </w:trPr>
              <w:tc>
                <w:tcPr>
                  <w:tcW w:w="17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D809B17" w14:textId="77777777" w:rsidR="00E87438" w:rsidRDefault="00E87438" w:rsidP="00E87438">
                  <w:pPr>
                    <w:spacing w:after="0" w:line="240" w:lineRule="auto"/>
                    <w:rPr>
                      <w:rFonts w:ascii="Calibri" w:hAnsi="Calibri" w:cs="Calibri"/>
                      <w:sz w:val="18"/>
                      <w:szCs w:val="18"/>
                    </w:rPr>
                  </w:pPr>
                  <w:r>
                    <w:rPr>
                      <w:sz w:val="18"/>
                      <w:szCs w:val="18"/>
                    </w:rPr>
                    <w:t>Warwick Coaching and Mentoring Scheme</w:t>
                  </w:r>
                </w:p>
              </w:tc>
              <w:tc>
                <w:tcPr>
                  <w:tcW w:w="9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9CA84DE" w14:textId="77777777" w:rsidR="00E87438" w:rsidRDefault="00E87438" w:rsidP="00E87438">
                  <w:pPr>
                    <w:spacing w:after="0" w:line="240" w:lineRule="auto"/>
                    <w:rPr>
                      <w:sz w:val="18"/>
                      <w:szCs w:val="18"/>
                    </w:rPr>
                  </w:pPr>
                  <w:r>
                    <w:rPr>
                      <w:sz w:val="18"/>
                      <w:szCs w:val="18"/>
                    </w:rPr>
                    <w:t>18 staff (5M/13F)</w:t>
                  </w:r>
                </w:p>
              </w:tc>
              <w:tc>
                <w:tcPr>
                  <w:tcW w:w="10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580561" w14:textId="77777777" w:rsidR="00E87438" w:rsidRDefault="00E87438" w:rsidP="00E87438">
                  <w:pPr>
                    <w:spacing w:after="0" w:line="240" w:lineRule="auto"/>
                    <w:rPr>
                      <w:sz w:val="18"/>
                      <w:szCs w:val="18"/>
                    </w:rPr>
                  </w:pPr>
                  <w:r>
                    <w:rPr>
                      <w:sz w:val="18"/>
                      <w:szCs w:val="18"/>
                    </w:rPr>
                    <w:t>47 staff (11M/36F)</w:t>
                  </w:r>
                </w:p>
              </w:tc>
              <w:tc>
                <w:tcPr>
                  <w:tcW w:w="9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0D30DB8" w14:textId="77777777" w:rsidR="00E87438" w:rsidRDefault="00E87438" w:rsidP="00E87438">
                  <w:pPr>
                    <w:spacing w:after="0" w:line="240" w:lineRule="auto"/>
                    <w:rPr>
                      <w:sz w:val="18"/>
                      <w:szCs w:val="18"/>
                    </w:rPr>
                  </w:pPr>
                  <w:r>
                    <w:rPr>
                      <w:sz w:val="18"/>
                      <w:szCs w:val="18"/>
                    </w:rPr>
                    <w:t>23 staff (6M/17F)</w:t>
                  </w:r>
                </w:p>
              </w:tc>
              <w:tc>
                <w:tcPr>
                  <w:tcW w:w="757"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C1F728" w14:textId="77777777" w:rsidR="00E87438" w:rsidRDefault="00E87438" w:rsidP="00E87438">
                  <w:pPr>
                    <w:spacing w:after="0" w:line="240" w:lineRule="auto"/>
                    <w:rPr>
                      <w:sz w:val="18"/>
                      <w:szCs w:val="18"/>
                    </w:rPr>
                  </w:pPr>
                  <w:r>
                    <w:rPr>
                      <w:sz w:val="18"/>
                      <w:szCs w:val="18"/>
                    </w:rPr>
                    <w:t>55 staff (12M/43F)</w:t>
                  </w:r>
                </w:p>
              </w:tc>
              <w:tc>
                <w:tcPr>
                  <w:tcW w:w="35" w:type="dxa"/>
                  <w:gridSpan w:val="2"/>
                  <w:vAlign w:val="center"/>
                  <w:hideMark/>
                </w:tcPr>
                <w:p w14:paraId="2B336C8F" w14:textId="77777777" w:rsidR="00E87438" w:rsidRDefault="00E87438" w:rsidP="00E87438">
                  <w:pPr>
                    <w:rPr>
                      <w:sz w:val="18"/>
                      <w:szCs w:val="18"/>
                    </w:rPr>
                  </w:pPr>
                </w:p>
              </w:tc>
            </w:tr>
            <w:tr w:rsidR="00E87438" w14:paraId="39DED54D" w14:textId="77777777" w:rsidTr="00E87438">
              <w:trPr>
                <w:trHeight w:val="233"/>
              </w:trPr>
              <w:tc>
                <w:tcPr>
                  <w:tcW w:w="17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187221B" w14:textId="77777777" w:rsidR="00E87438" w:rsidRDefault="00E87438" w:rsidP="00E87438">
                  <w:pPr>
                    <w:spacing w:after="0" w:line="240" w:lineRule="auto"/>
                    <w:rPr>
                      <w:rFonts w:ascii="Calibri" w:hAnsi="Calibri" w:cs="Calibri"/>
                      <w:sz w:val="18"/>
                      <w:szCs w:val="18"/>
                    </w:rPr>
                  </w:pPr>
                  <w:r>
                    <w:rPr>
                      <w:sz w:val="18"/>
                      <w:szCs w:val="18"/>
                    </w:rPr>
                    <w:t>Research active/academic staff</w:t>
                  </w:r>
                </w:p>
              </w:tc>
              <w:tc>
                <w:tcPr>
                  <w:tcW w:w="9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8340B80" w14:textId="77777777" w:rsidR="00E87438" w:rsidRDefault="00E87438" w:rsidP="00E87438">
                  <w:pPr>
                    <w:spacing w:after="0" w:line="240" w:lineRule="auto"/>
                    <w:rPr>
                      <w:sz w:val="18"/>
                      <w:szCs w:val="18"/>
                    </w:rPr>
                  </w:pPr>
                  <w:r>
                    <w:rPr>
                      <w:sz w:val="18"/>
                      <w:szCs w:val="18"/>
                    </w:rPr>
                    <w:t>18 staff (5M/13F)</w:t>
                  </w:r>
                </w:p>
              </w:tc>
              <w:tc>
                <w:tcPr>
                  <w:tcW w:w="10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A9EEFD" w14:textId="77777777" w:rsidR="00E87438" w:rsidRDefault="00E87438" w:rsidP="00E87438">
                  <w:pPr>
                    <w:spacing w:after="0" w:line="240" w:lineRule="auto"/>
                    <w:rPr>
                      <w:sz w:val="18"/>
                      <w:szCs w:val="18"/>
                    </w:rPr>
                  </w:pPr>
                  <w:r>
                    <w:rPr>
                      <w:sz w:val="18"/>
                      <w:szCs w:val="18"/>
                    </w:rPr>
                    <w:t>10 staff (3M/7F)</w:t>
                  </w:r>
                </w:p>
              </w:tc>
              <w:tc>
                <w:tcPr>
                  <w:tcW w:w="9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423BC5" w14:textId="77777777" w:rsidR="00E87438" w:rsidRDefault="00E87438" w:rsidP="00E87438">
                  <w:pPr>
                    <w:spacing w:after="0" w:line="240" w:lineRule="auto"/>
                    <w:rPr>
                      <w:sz w:val="18"/>
                      <w:szCs w:val="18"/>
                    </w:rPr>
                  </w:pPr>
                  <w:r>
                    <w:rPr>
                      <w:sz w:val="18"/>
                      <w:szCs w:val="18"/>
                    </w:rPr>
                    <w:t>7 staff (5M/2F)</w:t>
                  </w:r>
                </w:p>
              </w:tc>
              <w:tc>
                <w:tcPr>
                  <w:tcW w:w="757"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FBE8EF" w14:textId="77777777" w:rsidR="00E87438" w:rsidRDefault="00E87438" w:rsidP="00E87438">
                  <w:pPr>
                    <w:spacing w:after="0" w:line="240" w:lineRule="auto"/>
                    <w:rPr>
                      <w:sz w:val="18"/>
                      <w:szCs w:val="18"/>
                    </w:rPr>
                  </w:pPr>
                  <w:r>
                    <w:rPr>
                      <w:sz w:val="18"/>
                      <w:szCs w:val="18"/>
                    </w:rPr>
                    <w:t>9 staff</w:t>
                  </w:r>
                </w:p>
                <w:p w14:paraId="4323CFBF" w14:textId="77777777" w:rsidR="00E87438" w:rsidRDefault="00E87438" w:rsidP="00E87438">
                  <w:pPr>
                    <w:spacing w:after="0" w:line="240" w:lineRule="auto"/>
                    <w:rPr>
                      <w:sz w:val="18"/>
                      <w:szCs w:val="18"/>
                    </w:rPr>
                  </w:pPr>
                  <w:r>
                    <w:rPr>
                      <w:sz w:val="18"/>
                      <w:szCs w:val="18"/>
                    </w:rPr>
                    <w:t>(2M/7F)</w:t>
                  </w:r>
                </w:p>
              </w:tc>
              <w:tc>
                <w:tcPr>
                  <w:tcW w:w="35" w:type="dxa"/>
                  <w:gridSpan w:val="2"/>
                  <w:vAlign w:val="center"/>
                  <w:hideMark/>
                </w:tcPr>
                <w:p w14:paraId="4FE5B1B2" w14:textId="77777777" w:rsidR="00E87438" w:rsidRDefault="00E87438" w:rsidP="00E87438">
                  <w:pPr>
                    <w:rPr>
                      <w:sz w:val="18"/>
                      <w:szCs w:val="18"/>
                    </w:rPr>
                  </w:pPr>
                </w:p>
              </w:tc>
            </w:tr>
            <w:tr w:rsidR="00E87438" w14:paraId="34A9ADC2" w14:textId="77777777" w:rsidTr="00E87438">
              <w:trPr>
                <w:trHeight w:val="233"/>
              </w:trPr>
              <w:tc>
                <w:tcPr>
                  <w:tcW w:w="17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34A9CA6F" w14:textId="77777777" w:rsidR="00E87438" w:rsidRDefault="00E87438" w:rsidP="00E87438">
                  <w:pPr>
                    <w:spacing w:after="0" w:line="240" w:lineRule="auto"/>
                    <w:rPr>
                      <w:sz w:val="18"/>
                      <w:szCs w:val="18"/>
                    </w:rPr>
                  </w:pPr>
                  <w:r>
                    <w:rPr>
                      <w:sz w:val="18"/>
                      <w:szCs w:val="18"/>
                    </w:rPr>
                    <w:t>Coaching and Mentoring Pairings</w:t>
                  </w:r>
                </w:p>
              </w:tc>
              <w:tc>
                <w:tcPr>
                  <w:tcW w:w="917" w:type="dxa"/>
                  <w:tcBorders>
                    <w:top w:val="nil"/>
                    <w:left w:val="nil"/>
                    <w:bottom w:val="single" w:sz="8" w:space="0" w:color="auto"/>
                    <w:right w:val="single" w:sz="8" w:space="0" w:color="auto"/>
                  </w:tcBorders>
                  <w:noWrap/>
                  <w:tcMar>
                    <w:top w:w="0" w:type="dxa"/>
                    <w:left w:w="108" w:type="dxa"/>
                    <w:bottom w:w="0" w:type="dxa"/>
                    <w:right w:w="108" w:type="dxa"/>
                  </w:tcMar>
                  <w:vAlign w:val="bottom"/>
                </w:tcPr>
                <w:p w14:paraId="70C7C788" w14:textId="77777777" w:rsidR="00E87438" w:rsidRDefault="00E87438" w:rsidP="00E87438">
                  <w:pPr>
                    <w:spacing w:after="0" w:line="240" w:lineRule="auto"/>
                    <w:rPr>
                      <w:sz w:val="18"/>
                      <w:szCs w:val="18"/>
                    </w:rPr>
                  </w:pPr>
                  <w:r>
                    <w:rPr>
                      <w:sz w:val="18"/>
                      <w:szCs w:val="18"/>
                    </w:rPr>
                    <w:t>18 staff</w:t>
                  </w:r>
                </w:p>
                <w:p w14:paraId="3B3EA9FD" w14:textId="77777777" w:rsidR="00E87438" w:rsidRDefault="00E87438" w:rsidP="00E87438">
                  <w:pPr>
                    <w:spacing w:after="0" w:line="240" w:lineRule="auto"/>
                    <w:rPr>
                      <w:sz w:val="18"/>
                      <w:szCs w:val="18"/>
                    </w:rPr>
                  </w:pPr>
                  <w:r>
                    <w:rPr>
                      <w:sz w:val="18"/>
                      <w:szCs w:val="18"/>
                    </w:rPr>
                    <w:t>F:F 12</w:t>
                  </w:r>
                </w:p>
                <w:p w14:paraId="6E0C12DE" w14:textId="77777777" w:rsidR="00E87438" w:rsidRDefault="00E87438" w:rsidP="00E87438">
                  <w:pPr>
                    <w:spacing w:after="0" w:line="240" w:lineRule="auto"/>
                    <w:rPr>
                      <w:sz w:val="18"/>
                      <w:szCs w:val="18"/>
                    </w:rPr>
                  </w:pPr>
                  <w:r>
                    <w:rPr>
                      <w:sz w:val="18"/>
                      <w:szCs w:val="18"/>
                    </w:rPr>
                    <w:t>M:M 1</w:t>
                  </w:r>
                </w:p>
                <w:p w14:paraId="603CC52F" w14:textId="77777777" w:rsidR="00E87438" w:rsidRDefault="00E87438" w:rsidP="00E87438">
                  <w:pPr>
                    <w:spacing w:after="0" w:line="240" w:lineRule="auto"/>
                    <w:rPr>
                      <w:sz w:val="18"/>
                      <w:szCs w:val="18"/>
                    </w:rPr>
                  </w:pPr>
                  <w:r>
                    <w:rPr>
                      <w:sz w:val="18"/>
                      <w:szCs w:val="18"/>
                    </w:rPr>
                    <w:t>M:F 5</w:t>
                  </w:r>
                </w:p>
                <w:p w14:paraId="166583B4" w14:textId="77777777" w:rsidR="00E87438" w:rsidRDefault="00E87438" w:rsidP="00E87438">
                  <w:pPr>
                    <w:spacing w:after="0" w:line="240" w:lineRule="auto"/>
                    <w:rPr>
                      <w:sz w:val="18"/>
                      <w:szCs w:val="18"/>
                    </w:rPr>
                  </w:pPr>
                  <w:r>
                    <w:rPr>
                      <w:sz w:val="18"/>
                      <w:szCs w:val="18"/>
                    </w:rPr>
                    <w:t>F</w:t>
                  </w:r>
                  <w:proofErr w:type="gramStart"/>
                  <w:r>
                    <w:rPr>
                      <w:sz w:val="18"/>
                      <w:szCs w:val="18"/>
                    </w:rPr>
                    <w:t>:0</w:t>
                  </w:r>
                  <w:proofErr w:type="gramEnd"/>
                </w:p>
              </w:tc>
              <w:tc>
                <w:tcPr>
                  <w:tcW w:w="1010" w:type="dxa"/>
                  <w:tcBorders>
                    <w:top w:val="nil"/>
                    <w:left w:val="nil"/>
                    <w:bottom w:val="single" w:sz="8" w:space="0" w:color="auto"/>
                    <w:right w:val="single" w:sz="8" w:space="0" w:color="auto"/>
                  </w:tcBorders>
                  <w:noWrap/>
                  <w:tcMar>
                    <w:top w:w="0" w:type="dxa"/>
                    <w:left w:w="108" w:type="dxa"/>
                    <w:bottom w:w="0" w:type="dxa"/>
                    <w:right w:w="108" w:type="dxa"/>
                  </w:tcMar>
                </w:tcPr>
                <w:p w14:paraId="4F7A4BE2" w14:textId="77777777" w:rsidR="00E87438" w:rsidRDefault="00E87438" w:rsidP="00E87438">
                  <w:pPr>
                    <w:spacing w:after="0" w:line="240" w:lineRule="auto"/>
                    <w:rPr>
                      <w:sz w:val="18"/>
                      <w:szCs w:val="18"/>
                    </w:rPr>
                  </w:pPr>
                  <w:r>
                    <w:rPr>
                      <w:sz w:val="18"/>
                      <w:szCs w:val="18"/>
                    </w:rPr>
                    <w:t>25 Staff</w:t>
                  </w:r>
                </w:p>
                <w:p w14:paraId="21BDFF7C" w14:textId="77777777" w:rsidR="00E87438" w:rsidRDefault="00E87438" w:rsidP="00E87438">
                  <w:pPr>
                    <w:spacing w:after="0" w:line="240" w:lineRule="auto"/>
                    <w:rPr>
                      <w:sz w:val="18"/>
                      <w:szCs w:val="18"/>
                    </w:rPr>
                  </w:pPr>
                  <w:r>
                    <w:rPr>
                      <w:sz w:val="18"/>
                      <w:szCs w:val="18"/>
                    </w:rPr>
                    <w:t>9M/16 F</w:t>
                  </w:r>
                </w:p>
              </w:tc>
              <w:tc>
                <w:tcPr>
                  <w:tcW w:w="917" w:type="dxa"/>
                  <w:tcBorders>
                    <w:top w:val="nil"/>
                    <w:left w:val="nil"/>
                    <w:bottom w:val="single" w:sz="8" w:space="0" w:color="auto"/>
                    <w:right w:val="single" w:sz="8" w:space="0" w:color="auto"/>
                  </w:tcBorders>
                  <w:noWrap/>
                  <w:tcMar>
                    <w:top w:w="0" w:type="dxa"/>
                    <w:left w:w="108" w:type="dxa"/>
                    <w:bottom w:w="0" w:type="dxa"/>
                    <w:right w:w="108" w:type="dxa"/>
                  </w:tcMar>
                </w:tcPr>
                <w:p w14:paraId="10FEFE7C" w14:textId="77777777" w:rsidR="00E87438" w:rsidRDefault="00E87438" w:rsidP="00E87438">
                  <w:pPr>
                    <w:spacing w:after="0" w:line="240" w:lineRule="auto"/>
                    <w:rPr>
                      <w:sz w:val="18"/>
                      <w:szCs w:val="18"/>
                    </w:rPr>
                  </w:pPr>
                  <w:r>
                    <w:rPr>
                      <w:sz w:val="18"/>
                      <w:szCs w:val="18"/>
                    </w:rPr>
                    <w:t>14 staff</w:t>
                  </w:r>
                </w:p>
                <w:p w14:paraId="217584A2" w14:textId="77777777" w:rsidR="00E87438" w:rsidRDefault="00E87438" w:rsidP="00E87438">
                  <w:pPr>
                    <w:spacing w:after="0" w:line="240" w:lineRule="auto"/>
                    <w:rPr>
                      <w:sz w:val="18"/>
                      <w:szCs w:val="18"/>
                    </w:rPr>
                  </w:pPr>
                  <w:r>
                    <w:rPr>
                      <w:sz w:val="18"/>
                      <w:szCs w:val="18"/>
                    </w:rPr>
                    <w:t>F:F 8</w:t>
                  </w:r>
                </w:p>
                <w:p w14:paraId="346E0D6C" w14:textId="77777777" w:rsidR="00E87438" w:rsidRDefault="00E87438" w:rsidP="00E87438">
                  <w:pPr>
                    <w:spacing w:after="0" w:line="240" w:lineRule="auto"/>
                    <w:rPr>
                      <w:sz w:val="18"/>
                      <w:szCs w:val="18"/>
                    </w:rPr>
                  </w:pPr>
                  <w:r>
                    <w:rPr>
                      <w:sz w:val="18"/>
                      <w:szCs w:val="18"/>
                    </w:rPr>
                    <w:t>M:M 1</w:t>
                  </w:r>
                </w:p>
                <w:p w14:paraId="7D05C884" w14:textId="77777777" w:rsidR="00E87438" w:rsidRDefault="00E87438" w:rsidP="00E87438">
                  <w:pPr>
                    <w:spacing w:after="0" w:line="240" w:lineRule="auto"/>
                    <w:rPr>
                      <w:sz w:val="18"/>
                      <w:szCs w:val="18"/>
                    </w:rPr>
                  </w:pPr>
                  <w:r>
                    <w:rPr>
                      <w:sz w:val="18"/>
                      <w:szCs w:val="18"/>
                    </w:rPr>
                    <w:t>M:F 5</w:t>
                  </w:r>
                </w:p>
                <w:p w14:paraId="61EA5973" w14:textId="77777777" w:rsidR="00E87438" w:rsidRDefault="00E87438" w:rsidP="00E87438">
                  <w:pPr>
                    <w:spacing w:after="0" w:line="240" w:lineRule="auto"/>
                    <w:rPr>
                      <w:sz w:val="18"/>
                      <w:szCs w:val="18"/>
                    </w:rPr>
                  </w:pPr>
                  <w:r>
                    <w:rPr>
                      <w:sz w:val="18"/>
                      <w:szCs w:val="18"/>
                    </w:rPr>
                    <w:t>F:M 0</w:t>
                  </w:r>
                </w:p>
              </w:tc>
              <w:tc>
                <w:tcPr>
                  <w:tcW w:w="757"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tcPr>
                <w:p w14:paraId="76768763" w14:textId="77777777" w:rsidR="00E87438" w:rsidRDefault="00E87438" w:rsidP="00E87438">
                  <w:pPr>
                    <w:spacing w:after="0" w:line="240" w:lineRule="auto"/>
                    <w:rPr>
                      <w:sz w:val="18"/>
                      <w:szCs w:val="18"/>
                    </w:rPr>
                  </w:pPr>
                  <w:r>
                    <w:rPr>
                      <w:sz w:val="18"/>
                      <w:szCs w:val="18"/>
                    </w:rPr>
                    <w:t>14 staff</w:t>
                  </w:r>
                </w:p>
                <w:p w14:paraId="3C34CF69" w14:textId="77777777" w:rsidR="00E87438" w:rsidRDefault="00E87438" w:rsidP="00E87438">
                  <w:pPr>
                    <w:spacing w:after="0" w:line="240" w:lineRule="auto"/>
                    <w:rPr>
                      <w:sz w:val="18"/>
                      <w:szCs w:val="18"/>
                    </w:rPr>
                  </w:pPr>
                  <w:r>
                    <w:rPr>
                      <w:sz w:val="18"/>
                      <w:szCs w:val="18"/>
                    </w:rPr>
                    <w:t>F:F 12</w:t>
                  </w:r>
                </w:p>
                <w:p w14:paraId="5105BF18" w14:textId="77777777" w:rsidR="00E87438" w:rsidRDefault="00E87438" w:rsidP="00E87438">
                  <w:pPr>
                    <w:spacing w:after="0" w:line="240" w:lineRule="auto"/>
                    <w:rPr>
                      <w:sz w:val="18"/>
                      <w:szCs w:val="18"/>
                    </w:rPr>
                  </w:pPr>
                  <w:r>
                    <w:rPr>
                      <w:sz w:val="18"/>
                      <w:szCs w:val="18"/>
                    </w:rPr>
                    <w:t>M:M 1</w:t>
                  </w:r>
                </w:p>
                <w:p w14:paraId="6480CE4A" w14:textId="77777777" w:rsidR="00E87438" w:rsidRDefault="00E87438" w:rsidP="00E87438">
                  <w:pPr>
                    <w:spacing w:after="0" w:line="240" w:lineRule="auto"/>
                    <w:rPr>
                      <w:sz w:val="18"/>
                      <w:szCs w:val="18"/>
                    </w:rPr>
                  </w:pPr>
                  <w:r>
                    <w:rPr>
                      <w:sz w:val="18"/>
                      <w:szCs w:val="18"/>
                    </w:rPr>
                    <w:t>M:F 1</w:t>
                  </w:r>
                </w:p>
              </w:tc>
              <w:tc>
                <w:tcPr>
                  <w:tcW w:w="35" w:type="dxa"/>
                  <w:gridSpan w:val="2"/>
                  <w:vAlign w:val="center"/>
                </w:tcPr>
                <w:p w14:paraId="3C76CD2B" w14:textId="77777777" w:rsidR="00E87438" w:rsidRDefault="00E87438" w:rsidP="00E87438">
                  <w:pPr>
                    <w:rPr>
                      <w:sz w:val="18"/>
                      <w:szCs w:val="18"/>
                    </w:rPr>
                  </w:pPr>
                </w:p>
              </w:tc>
            </w:tr>
            <w:tr w:rsidR="00E87438" w14:paraId="74852160" w14:textId="77777777" w:rsidTr="00E87438">
              <w:trPr>
                <w:trHeight w:val="233"/>
              </w:trPr>
              <w:tc>
                <w:tcPr>
                  <w:tcW w:w="17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6C7BBBB9" w14:textId="77777777" w:rsidR="00E87438" w:rsidRDefault="00E87438" w:rsidP="00E87438">
                  <w:pPr>
                    <w:spacing w:after="0" w:line="240" w:lineRule="auto"/>
                    <w:rPr>
                      <w:sz w:val="18"/>
                      <w:szCs w:val="18"/>
                    </w:rPr>
                  </w:pPr>
                  <w:r w:rsidRPr="009B387F">
                    <w:rPr>
                      <w:sz w:val="18"/>
                      <w:szCs w:val="18"/>
                    </w:rPr>
                    <w:t>Completion of Coaching and Mentoring Skills Workshop</w:t>
                  </w:r>
                </w:p>
              </w:tc>
              <w:tc>
                <w:tcPr>
                  <w:tcW w:w="1927"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tcPr>
                <w:p w14:paraId="61DD96A6" w14:textId="77777777" w:rsidR="00E87438" w:rsidRDefault="00E87438" w:rsidP="00E87438">
                  <w:pPr>
                    <w:spacing w:after="480" w:line="240" w:lineRule="auto"/>
                    <w:rPr>
                      <w:sz w:val="18"/>
                      <w:szCs w:val="18"/>
                    </w:rPr>
                  </w:pPr>
                  <w:r w:rsidRPr="009B387F">
                    <w:rPr>
                      <w:sz w:val="18"/>
                      <w:szCs w:val="18"/>
                    </w:rPr>
                    <w:t>50 Staff (11M/39F)</w:t>
                  </w:r>
                </w:p>
              </w:tc>
              <w:tc>
                <w:tcPr>
                  <w:tcW w:w="1675" w:type="dxa"/>
                  <w:gridSpan w:val="3"/>
                  <w:tcBorders>
                    <w:top w:val="nil"/>
                    <w:left w:val="nil"/>
                    <w:bottom w:val="single" w:sz="8" w:space="0" w:color="auto"/>
                    <w:right w:val="single" w:sz="8" w:space="0" w:color="auto"/>
                  </w:tcBorders>
                  <w:noWrap/>
                  <w:tcMar>
                    <w:top w:w="0" w:type="dxa"/>
                    <w:left w:w="108" w:type="dxa"/>
                    <w:bottom w:w="0" w:type="dxa"/>
                    <w:right w:w="108" w:type="dxa"/>
                  </w:tcMar>
                </w:tcPr>
                <w:p w14:paraId="0CE9549F" w14:textId="77777777" w:rsidR="00E87438" w:rsidRDefault="00E87438" w:rsidP="00E87438">
                  <w:pPr>
                    <w:spacing w:before="240" w:after="0" w:line="240" w:lineRule="auto"/>
                    <w:rPr>
                      <w:sz w:val="18"/>
                      <w:szCs w:val="18"/>
                    </w:rPr>
                  </w:pPr>
                  <w:r w:rsidRPr="009B387F">
                    <w:rPr>
                      <w:sz w:val="18"/>
                      <w:szCs w:val="18"/>
                    </w:rPr>
                    <w:t>65 Staff (11M/54F</w:t>
                  </w:r>
                </w:p>
              </w:tc>
              <w:tc>
                <w:tcPr>
                  <w:tcW w:w="35" w:type="dxa"/>
                  <w:gridSpan w:val="2"/>
                  <w:vAlign w:val="center"/>
                </w:tcPr>
                <w:p w14:paraId="6E6003F8" w14:textId="77777777" w:rsidR="00E87438" w:rsidRDefault="00E87438" w:rsidP="00E87438">
                  <w:pPr>
                    <w:rPr>
                      <w:sz w:val="18"/>
                      <w:szCs w:val="18"/>
                    </w:rPr>
                  </w:pPr>
                </w:p>
              </w:tc>
            </w:tr>
            <w:tr w:rsidR="00E87438" w14:paraId="561709CA" w14:textId="77777777" w:rsidTr="00E87438">
              <w:trPr>
                <w:gridAfter w:val="1"/>
                <w:wAfter w:w="15" w:type="dxa"/>
                <w:trHeight w:val="233"/>
              </w:trPr>
              <w:tc>
                <w:tcPr>
                  <w:tcW w:w="3642" w:type="dxa"/>
                  <w:gridSpan w:val="3"/>
                  <w:vMerge w:val="restart"/>
                  <w:tcBorders>
                    <w:top w:val="nil"/>
                    <w:left w:val="single" w:sz="8" w:space="0" w:color="auto"/>
                    <w:right w:val="single" w:sz="8" w:space="0" w:color="000000"/>
                  </w:tcBorders>
                  <w:tcMar>
                    <w:top w:w="0" w:type="dxa"/>
                    <w:left w:w="108" w:type="dxa"/>
                    <w:bottom w:w="0" w:type="dxa"/>
                    <w:right w:w="108" w:type="dxa"/>
                  </w:tcMar>
                  <w:vAlign w:val="center"/>
                </w:tcPr>
                <w:p w14:paraId="325E4973" w14:textId="77777777" w:rsidR="00E87438" w:rsidRPr="009B387F" w:rsidRDefault="00E87438" w:rsidP="00E87438">
                  <w:pPr>
                    <w:spacing w:after="0"/>
                    <w:rPr>
                      <w:sz w:val="18"/>
                      <w:szCs w:val="18"/>
                    </w:rPr>
                  </w:pPr>
                  <w:r>
                    <w:rPr>
                      <w:rFonts w:ascii="Calibri" w:hAnsi="Calibri" w:cs="Calibri"/>
                      <w:sz w:val="18"/>
                      <w:szCs w:val="18"/>
                    </w:rPr>
                    <w:t>Series of 3 coaching sessions as part of the Warwick Leadership Programme</w:t>
                  </w:r>
                </w:p>
              </w:tc>
              <w:tc>
                <w:tcPr>
                  <w:tcW w:w="1663" w:type="dxa"/>
                  <w:gridSpan w:val="2"/>
                  <w:vMerge w:val="restart"/>
                  <w:tcBorders>
                    <w:top w:val="nil"/>
                    <w:left w:val="single" w:sz="8" w:space="0" w:color="000000"/>
                    <w:bottom w:val="single" w:sz="8" w:space="0" w:color="000000"/>
                    <w:right w:val="single" w:sz="8" w:space="0" w:color="000000"/>
                  </w:tcBorders>
                  <w:noWrap/>
                  <w:tcMar>
                    <w:top w:w="0" w:type="dxa"/>
                    <w:left w:w="108" w:type="dxa"/>
                    <w:bottom w:w="0" w:type="dxa"/>
                    <w:right w:w="108" w:type="dxa"/>
                  </w:tcMar>
                  <w:vAlign w:val="center"/>
                </w:tcPr>
                <w:p w14:paraId="66349811" w14:textId="77777777" w:rsidR="00E87438" w:rsidRDefault="00E87438" w:rsidP="00E87438">
                  <w:pPr>
                    <w:rPr>
                      <w:sz w:val="18"/>
                      <w:szCs w:val="18"/>
                    </w:rPr>
                  </w:pPr>
                  <w:r>
                    <w:rPr>
                      <w:sz w:val="18"/>
                      <w:szCs w:val="18"/>
                    </w:rPr>
                    <w:t>12 M</w:t>
                  </w:r>
                </w:p>
                <w:p w14:paraId="0ABAB579" w14:textId="77777777" w:rsidR="00E87438" w:rsidRDefault="00E87438" w:rsidP="00E87438">
                  <w:pPr>
                    <w:rPr>
                      <w:sz w:val="18"/>
                      <w:szCs w:val="18"/>
                    </w:rPr>
                  </w:pPr>
                  <w:r>
                    <w:rPr>
                      <w:sz w:val="18"/>
                      <w:szCs w:val="18"/>
                    </w:rPr>
                    <w:t>18 F</w:t>
                  </w:r>
                </w:p>
              </w:tc>
              <w:tc>
                <w:tcPr>
                  <w:tcW w:w="31" w:type="dxa"/>
                  <w:gridSpan w:val="2"/>
                  <w:vAlign w:val="center"/>
                  <w:hideMark/>
                </w:tcPr>
                <w:p w14:paraId="37D088A6" w14:textId="77777777" w:rsidR="00E87438" w:rsidRDefault="00E87438" w:rsidP="00E87438">
                  <w:pPr>
                    <w:rPr>
                      <w:sz w:val="18"/>
                      <w:szCs w:val="18"/>
                    </w:rPr>
                  </w:pPr>
                </w:p>
              </w:tc>
            </w:tr>
            <w:tr w:rsidR="00E87438" w14:paraId="1CE2A6FC" w14:textId="77777777" w:rsidTr="00E87438">
              <w:trPr>
                <w:gridAfter w:val="1"/>
                <w:wAfter w:w="15" w:type="dxa"/>
                <w:trHeight w:val="233"/>
              </w:trPr>
              <w:tc>
                <w:tcPr>
                  <w:tcW w:w="3642" w:type="dxa"/>
                  <w:gridSpan w:val="3"/>
                  <w:vMerge/>
                  <w:tcBorders>
                    <w:left w:val="single" w:sz="8" w:space="0" w:color="auto"/>
                    <w:right w:val="single" w:sz="8" w:space="0" w:color="000000"/>
                  </w:tcBorders>
                  <w:vAlign w:val="center"/>
                </w:tcPr>
                <w:p w14:paraId="4CDF8125" w14:textId="77777777" w:rsidR="00E87438" w:rsidRDefault="00E87438" w:rsidP="00E87438">
                  <w:pPr>
                    <w:rPr>
                      <w:rFonts w:ascii="Calibri" w:hAnsi="Calibri" w:cs="Calibri"/>
                      <w:sz w:val="18"/>
                      <w:szCs w:val="18"/>
                    </w:rPr>
                  </w:pPr>
                </w:p>
              </w:tc>
              <w:tc>
                <w:tcPr>
                  <w:tcW w:w="1663" w:type="dxa"/>
                  <w:gridSpan w:val="2"/>
                  <w:vMerge/>
                  <w:tcBorders>
                    <w:top w:val="nil"/>
                    <w:left w:val="single" w:sz="8" w:space="0" w:color="000000"/>
                    <w:bottom w:val="single" w:sz="8" w:space="0" w:color="000000"/>
                    <w:right w:val="single" w:sz="8" w:space="0" w:color="000000"/>
                  </w:tcBorders>
                  <w:vAlign w:val="center"/>
                </w:tcPr>
                <w:p w14:paraId="356A3E76" w14:textId="77777777" w:rsidR="00E87438" w:rsidRDefault="00E87438" w:rsidP="00E87438">
                  <w:pPr>
                    <w:rPr>
                      <w:rFonts w:ascii="Calibri" w:hAnsi="Calibri" w:cs="Calibri"/>
                      <w:sz w:val="18"/>
                      <w:szCs w:val="18"/>
                    </w:rPr>
                  </w:pPr>
                </w:p>
              </w:tc>
              <w:tc>
                <w:tcPr>
                  <w:tcW w:w="31" w:type="dxa"/>
                  <w:gridSpan w:val="2"/>
                  <w:vAlign w:val="center"/>
                </w:tcPr>
                <w:p w14:paraId="47EAFC6C" w14:textId="77777777" w:rsidR="00E87438" w:rsidRDefault="00E87438" w:rsidP="00E87438">
                  <w:pPr>
                    <w:rPr>
                      <w:rFonts w:ascii="Calibri" w:hAnsi="Calibri" w:cs="Calibri"/>
                      <w:sz w:val="18"/>
                      <w:szCs w:val="18"/>
                    </w:rPr>
                  </w:pPr>
                </w:p>
              </w:tc>
            </w:tr>
            <w:tr w:rsidR="00E87438" w14:paraId="0353B967" w14:textId="77777777" w:rsidTr="00E87438">
              <w:trPr>
                <w:gridAfter w:val="1"/>
                <w:wAfter w:w="15" w:type="dxa"/>
                <w:trHeight w:val="417"/>
              </w:trPr>
              <w:tc>
                <w:tcPr>
                  <w:tcW w:w="3642" w:type="dxa"/>
                  <w:gridSpan w:val="3"/>
                  <w:vMerge/>
                  <w:tcBorders>
                    <w:left w:val="single" w:sz="8" w:space="0" w:color="auto"/>
                    <w:bottom w:val="single" w:sz="8" w:space="0" w:color="000000"/>
                    <w:right w:val="single" w:sz="8" w:space="0" w:color="000000"/>
                  </w:tcBorders>
                  <w:vAlign w:val="center"/>
                </w:tcPr>
                <w:p w14:paraId="3E2CCCAA" w14:textId="77777777" w:rsidR="00E87438" w:rsidRDefault="00E87438" w:rsidP="00E87438">
                  <w:pPr>
                    <w:rPr>
                      <w:rFonts w:ascii="Calibri" w:hAnsi="Calibri" w:cs="Calibri"/>
                      <w:sz w:val="18"/>
                      <w:szCs w:val="18"/>
                    </w:rPr>
                  </w:pPr>
                </w:p>
              </w:tc>
              <w:tc>
                <w:tcPr>
                  <w:tcW w:w="1663" w:type="dxa"/>
                  <w:gridSpan w:val="2"/>
                  <w:vMerge/>
                  <w:tcBorders>
                    <w:top w:val="nil"/>
                    <w:left w:val="single" w:sz="8" w:space="0" w:color="000000"/>
                    <w:bottom w:val="single" w:sz="8" w:space="0" w:color="000000"/>
                    <w:right w:val="single" w:sz="8" w:space="0" w:color="000000"/>
                  </w:tcBorders>
                  <w:vAlign w:val="center"/>
                </w:tcPr>
                <w:p w14:paraId="57B47BA9" w14:textId="77777777" w:rsidR="00E87438" w:rsidRDefault="00E87438" w:rsidP="00E87438">
                  <w:pPr>
                    <w:rPr>
                      <w:rFonts w:ascii="Calibri" w:hAnsi="Calibri" w:cs="Calibri"/>
                      <w:sz w:val="18"/>
                      <w:szCs w:val="18"/>
                    </w:rPr>
                  </w:pPr>
                </w:p>
              </w:tc>
              <w:tc>
                <w:tcPr>
                  <w:tcW w:w="31" w:type="dxa"/>
                  <w:gridSpan w:val="2"/>
                  <w:vAlign w:val="center"/>
                  <w:hideMark/>
                </w:tcPr>
                <w:p w14:paraId="41F8DD6F" w14:textId="77777777" w:rsidR="00E87438" w:rsidRDefault="00E87438" w:rsidP="00E87438">
                  <w:pPr>
                    <w:rPr>
                      <w:sz w:val="18"/>
                      <w:szCs w:val="18"/>
                    </w:rPr>
                  </w:pPr>
                </w:p>
              </w:tc>
            </w:tr>
          </w:tbl>
          <w:p w14:paraId="572FBABF" w14:textId="77777777" w:rsidR="00A72A9C" w:rsidRDefault="00A72A9C" w:rsidP="00A72A9C">
            <w:pPr>
              <w:ind w:right="38"/>
              <w:contextualSpacing/>
              <w:jc w:val="both"/>
              <w:rPr>
                <w:sz w:val="18"/>
                <w:szCs w:val="18"/>
              </w:rPr>
            </w:pPr>
            <w:r>
              <w:rPr>
                <w:sz w:val="18"/>
                <w:szCs w:val="18"/>
              </w:rPr>
              <w:lastRenderedPageBreak/>
              <w:t>Two of our staff are part of a collaboration of universities in the North East of England, to give strategic guidance on the support that leaders should be giving to develop researchers.</w:t>
            </w:r>
          </w:p>
          <w:p w14:paraId="5D1C1C88" w14:textId="77777777" w:rsidR="00A72A9C" w:rsidRDefault="00A72A9C" w:rsidP="00A72A9C">
            <w:pPr>
              <w:ind w:right="38"/>
              <w:contextualSpacing/>
              <w:jc w:val="both"/>
              <w:rPr>
                <w:sz w:val="18"/>
                <w:szCs w:val="18"/>
              </w:rPr>
            </w:pPr>
          </w:p>
          <w:p w14:paraId="1A7F83DF" w14:textId="77777777" w:rsidR="00A72A9C" w:rsidRDefault="00A72A9C" w:rsidP="00A72A9C">
            <w:pPr>
              <w:ind w:right="38"/>
              <w:contextualSpacing/>
              <w:jc w:val="both"/>
              <w:rPr>
                <w:sz w:val="18"/>
                <w:szCs w:val="18"/>
              </w:rPr>
            </w:pPr>
            <w:r w:rsidRPr="00A72A9C">
              <w:rPr>
                <w:sz w:val="18"/>
                <w:szCs w:val="18"/>
              </w:rPr>
              <w:t>A new blended learning approach to coaching and mentoring awareness and training went live in mid-July 2016. This included a Moodle for pre-workshop knowledge acquisition</w:t>
            </w:r>
            <w:proofErr w:type="gramStart"/>
            <w:r w:rsidRPr="00A72A9C">
              <w:rPr>
                <w:sz w:val="18"/>
                <w:szCs w:val="18"/>
              </w:rPr>
              <w:t>,  followed</w:t>
            </w:r>
            <w:proofErr w:type="gramEnd"/>
            <w:r w:rsidRPr="00A72A9C">
              <w:rPr>
                <w:sz w:val="18"/>
                <w:szCs w:val="18"/>
              </w:rPr>
              <w:t xml:space="preserve"> by practice-based learning sessions to work through coaching/mentoring examples/scenarios. This flexible approach enables more staff to engage with the training and allow for practice-based sessions to be easily targeted to different roles/disciplines.  It also provides an easy means for colleagues to refresh knowledge</w:t>
            </w:r>
            <w:r>
              <w:rPr>
                <w:color w:val="1F497D"/>
                <w:sz w:val="18"/>
                <w:szCs w:val="18"/>
              </w:rPr>
              <w:t xml:space="preserve">. </w:t>
            </w:r>
          </w:p>
          <w:p w14:paraId="28F2BC28" w14:textId="77777777" w:rsidR="00A72A9C" w:rsidRDefault="00A72A9C" w:rsidP="00A72A9C">
            <w:pPr>
              <w:ind w:right="-119"/>
              <w:contextualSpacing/>
              <w:jc w:val="both"/>
              <w:rPr>
                <w:sz w:val="18"/>
                <w:szCs w:val="18"/>
              </w:rPr>
            </w:pPr>
          </w:p>
          <w:p w14:paraId="48400846" w14:textId="2C580BAC" w:rsidR="00807DD7" w:rsidRPr="001F5952" w:rsidRDefault="00807DD7" w:rsidP="00A72A9C">
            <w:pPr>
              <w:rPr>
                <w:sz w:val="18"/>
                <w:szCs w:val="18"/>
              </w:rPr>
            </w:pPr>
            <w:r w:rsidRPr="001F5952">
              <w:rPr>
                <w:b/>
                <w:sz w:val="18"/>
                <w:szCs w:val="18"/>
              </w:rPr>
              <w:t>2017/18</w:t>
            </w:r>
            <w:r w:rsidRPr="001F5952">
              <w:rPr>
                <w:sz w:val="18"/>
                <w:szCs w:val="18"/>
              </w:rPr>
              <w:t xml:space="preserve"> – LDC Research Active Staff</w:t>
            </w:r>
          </w:p>
          <w:p w14:paraId="5C202549" w14:textId="5F11C85A" w:rsidR="00A72A9C" w:rsidRPr="001F5952" w:rsidRDefault="00A72A9C" w:rsidP="00A72A9C">
            <w:pPr>
              <w:rPr>
                <w:sz w:val="18"/>
                <w:szCs w:val="18"/>
              </w:rPr>
            </w:pPr>
            <w:r w:rsidRPr="001F5952">
              <w:rPr>
                <w:sz w:val="18"/>
                <w:szCs w:val="18"/>
              </w:rPr>
              <w:t xml:space="preserve">The 1-1 support is offered to all RAS. This includes 1-1 support for; </w:t>
            </w:r>
          </w:p>
          <w:p w14:paraId="58435117" w14:textId="387250AA" w:rsidR="00A72A9C" w:rsidRPr="001F5952" w:rsidRDefault="00A72A9C" w:rsidP="00EC17BB">
            <w:pPr>
              <w:pStyle w:val="ListParagraph"/>
              <w:numPr>
                <w:ilvl w:val="0"/>
                <w:numId w:val="21"/>
              </w:numPr>
              <w:rPr>
                <w:sz w:val="18"/>
                <w:szCs w:val="18"/>
              </w:rPr>
            </w:pPr>
            <w:r w:rsidRPr="001F5952">
              <w:rPr>
                <w:sz w:val="18"/>
                <w:szCs w:val="18"/>
              </w:rPr>
              <w:t xml:space="preserve">Academic Writing Support -  </w:t>
            </w:r>
            <w:r w:rsidR="00807DD7" w:rsidRPr="001F5952">
              <w:rPr>
                <w:sz w:val="18"/>
                <w:szCs w:val="18"/>
              </w:rPr>
              <w:t>x</w:t>
            </w:r>
            <w:r w:rsidRPr="001F5952">
              <w:rPr>
                <w:sz w:val="18"/>
                <w:szCs w:val="18"/>
              </w:rPr>
              <w:t>4 RAS/ 6 sessions</w:t>
            </w:r>
          </w:p>
          <w:p w14:paraId="298ABB98" w14:textId="4229AECC" w:rsidR="00A72A9C" w:rsidRPr="001F5952" w:rsidRDefault="00A72A9C" w:rsidP="00EC17BB">
            <w:pPr>
              <w:pStyle w:val="ListParagraph"/>
              <w:numPr>
                <w:ilvl w:val="0"/>
                <w:numId w:val="21"/>
              </w:numPr>
              <w:rPr>
                <w:sz w:val="18"/>
                <w:szCs w:val="18"/>
              </w:rPr>
            </w:pPr>
            <w:r w:rsidRPr="001F5952">
              <w:rPr>
                <w:sz w:val="18"/>
                <w:szCs w:val="18"/>
              </w:rPr>
              <w:t xml:space="preserve">Career Development Support – </w:t>
            </w:r>
            <w:r w:rsidR="00807DD7" w:rsidRPr="001F5952">
              <w:rPr>
                <w:sz w:val="18"/>
                <w:szCs w:val="18"/>
              </w:rPr>
              <w:t>x</w:t>
            </w:r>
            <w:r w:rsidRPr="001F5952">
              <w:rPr>
                <w:sz w:val="18"/>
                <w:szCs w:val="18"/>
              </w:rPr>
              <w:t>15 RAS/ 16 sessions</w:t>
            </w:r>
          </w:p>
          <w:p w14:paraId="4A4B80B2" w14:textId="1FC3543F" w:rsidR="00A72A9C" w:rsidRPr="001F5952" w:rsidRDefault="00A72A9C" w:rsidP="00EC17BB">
            <w:pPr>
              <w:pStyle w:val="ListParagraph"/>
              <w:numPr>
                <w:ilvl w:val="0"/>
                <w:numId w:val="21"/>
              </w:numPr>
              <w:rPr>
                <w:sz w:val="18"/>
                <w:szCs w:val="18"/>
              </w:rPr>
            </w:pPr>
            <w:r w:rsidRPr="001F5952">
              <w:rPr>
                <w:sz w:val="18"/>
                <w:szCs w:val="18"/>
              </w:rPr>
              <w:t xml:space="preserve">Coaching </w:t>
            </w:r>
            <w:r w:rsidR="00D234FE">
              <w:rPr>
                <w:sz w:val="18"/>
                <w:szCs w:val="18"/>
              </w:rPr>
              <w:t>and</w:t>
            </w:r>
            <w:r w:rsidRPr="001F5952">
              <w:rPr>
                <w:sz w:val="18"/>
                <w:szCs w:val="18"/>
              </w:rPr>
              <w:t xml:space="preserve"> Mentoring Support – x4 RAS / 8 sessions</w:t>
            </w:r>
          </w:p>
          <w:p w14:paraId="4D951BA2" w14:textId="68AD3F77" w:rsidR="00A72A9C" w:rsidRPr="001F5952" w:rsidRDefault="00A72A9C" w:rsidP="00EC17BB">
            <w:pPr>
              <w:pStyle w:val="ListParagraph"/>
              <w:numPr>
                <w:ilvl w:val="0"/>
                <w:numId w:val="21"/>
              </w:numPr>
              <w:rPr>
                <w:sz w:val="18"/>
                <w:szCs w:val="18"/>
              </w:rPr>
            </w:pPr>
            <w:r w:rsidRPr="001F5952">
              <w:rPr>
                <w:sz w:val="18"/>
                <w:szCs w:val="18"/>
              </w:rPr>
              <w:t>Specialist support including Emotional Intelligence (EI)</w:t>
            </w:r>
            <w:r w:rsidR="00807DD7" w:rsidRPr="001F5952">
              <w:rPr>
                <w:sz w:val="18"/>
                <w:szCs w:val="18"/>
              </w:rPr>
              <w:t>,</w:t>
            </w:r>
            <w:r w:rsidRPr="001F5952">
              <w:rPr>
                <w:sz w:val="18"/>
                <w:szCs w:val="18"/>
              </w:rPr>
              <w:t xml:space="preserve"> MBTI </w:t>
            </w:r>
            <w:r w:rsidR="00D234FE">
              <w:rPr>
                <w:sz w:val="18"/>
                <w:szCs w:val="18"/>
              </w:rPr>
              <w:t>and</w:t>
            </w:r>
            <w:r w:rsidRPr="001F5952">
              <w:rPr>
                <w:sz w:val="18"/>
                <w:szCs w:val="18"/>
              </w:rPr>
              <w:t xml:space="preserve"> </w:t>
            </w:r>
            <w:proofErr w:type="spellStart"/>
            <w:r w:rsidRPr="001F5952">
              <w:rPr>
                <w:sz w:val="18"/>
                <w:szCs w:val="18"/>
              </w:rPr>
              <w:t>Strenghs</w:t>
            </w:r>
            <w:proofErr w:type="spellEnd"/>
            <w:r w:rsidRPr="001F5952">
              <w:rPr>
                <w:sz w:val="18"/>
                <w:szCs w:val="18"/>
              </w:rPr>
              <w:t xml:space="preserve"> Profile </w:t>
            </w:r>
            <w:r w:rsidR="00807DD7" w:rsidRPr="001F5952">
              <w:rPr>
                <w:sz w:val="18"/>
                <w:szCs w:val="18"/>
              </w:rPr>
              <w:t xml:space="preserve">- </w:t>
            </w:r>
            <w:r w:rsidRPr="001F5952">
              <w:rPr>
                <w:sz w:val="18"/>
                <w:szCs w:val="18"/>
              </w:rPr>
              <w:t>x</w:t>
            </w:r>
            <w:r w:rsidR="00807DD7" w:rsidRPr="001F5952">
              <w:rPr>
                <w:sz w:val="18"/>
                <w:szCs w:val="18"/>
              </w:rPr>
              <w:t>2</w:t>
            </w:r>
            <w:r w:rsidRPr="001F5952">
              <w:rPr>
                <w:sz w:val="18"/>
                <w:szCs w:val="18"/>
              </w:rPr>
              <w:t xml:space="preserve"> RAS</w:t>
            </w:r>
          </w:p>
          <w:p w14:paraId="6C51F010" w14:textId="778B6036" w:rsidR="00A72A9C" w:rsidRPr="001F5952" w:rsidRDefault="00A72A9C" w:rsidP="00A72A9C">
            <w:pPr>
              <w:pStyle w:val="ListParagraph"/>
              <w:rPr>
                <w:sz w:val="18"/>
                <w:szCs w:val="18"/>
              </w:rPr>
            </w:pPr>
            <w:r w:rsidRPr="001F5952">
              <w:rPr>
                <w:sz w:val="18"/>
                <w:szCs w:val="18"/>
              </w:rPr>
              <w:t xml:space="preserve">A </w:t>
            </w:r>
            <w:r w:rsidR="00807DD7" w:rsidRPr="001F5952">
              <w:rPr>
                <w:sz w:val="18"/>
                <w:szCs w:val="18"/>
              </w:rPr>
              <w:t>total of 24 1-1 1’s with 21 RAS.  In addition coaching a Professor on the Warwick Leadership Programme</w:t>
            </w:r>
            <w:r w:rsidRPr="001F5952">
              <w:rPr>
                <w:sz w:val="18"/>
                <w:szCs w:val="18"/>
              </w:rPr>
              <w:t>.</w:t>
            </w:r>
          </w:p>
          <w:p w14:paraId="38F6FF3D" w14:textId="77777777" w:rsidR="00807DD7" w:rsidRPr="001F5952" w:rsidRDefault="00807DD7" w:rsidP="00A72A9C">
            <w:pPr>
              <w:pStyle w:val="ListParagraph"/>
              <w:rPr>
                <w:sz w:val="18"/>
                <w:szCs w:val="18"/>
              </w:rPr>
            </w:pPr>
          </w:p>
          <w:p w14:paraId="1E738A54" w14:textId="08195828" w:rsidR="00A72A9C" w:rsidRPr="0070236E" w:rsidRDefault="00A72A9C" w:rsidP="00A72A9C">
            <w:pPr>
              <w:rPr>
                <w:sz w:val="18"/>
                <w:szCs w:val="18"/>
              </w:rPr>
            </w:pPr>
            <w:r w:rsidRPr="001F5952">
              <w:rPr>
                <w:sz w:val="18"/>
                <w:szCs w:val="18"/>
              </w:rPr>
              <w:t>Bespoke session were run for R</w:t>
            </w:r>
            <w:r w:rsidR="00807DD7" w:rsidRPr="001F5952">
              <w:rPr>
                <w:sz w:val="18"/>
                <w:szCs w:val="18"/>
              </w:rPr>
              <w:t>esearch Centre, WMS Unit or departments on Emotional Intelligence (</w:t>
            </w:r>
            <w:r w:rsidR="00807DD7" w:rsidRPr="0070236E">
              <w:rPr>
                <w:b/>
                <w:sz w:val="18"/>
                <w:szCs w:val="18"/>
              </w:rPr>
              <w:t>18 June 2018 – 42</w:t>
            </w:r>
            <w:r w:rsidR="00807DD7" w:rsidRPr="001F5952">
              <w:rPr>
                <w:sz w:val="18"/>
                <w:szCs w:val="18"/>
              </w:rPr>
              <w:t xml:space="preserve"> attendees (31 F and 11 M), Strengths Profiling (</w:t>
            </w:r>
            <w:r w:rsidR="00807DD7" w:rsidRPr="0070236E">
              <w:rPr>
                <w:b/>
                <w:sz w:val="18"/>
                <w:szCs w:val="18"/>
              </w:rPr>
              <w:t>10 July 2018 – 17</w:t>
            </w:r>
            <w:r w:rsidR="00807DD7" w:rsidRPr="001F5952">
              <w:rPr>
                <w:sz w:val="18"/>
                <w:szCs w:val="18"/>
              </w:rPr>
              <w:t xml:space="preserve"> attendees (8 M and 9 F) and </w:t>
            </w:r>
            <w:r w:rsidR="00807DD7" w:rsidRPr="0070236E">
              <w:rPr>
                <w:sz w:val="18"/>
                <w:szCs w:val="18"/>
              </w:rPr>
              <w:t>Myers Briggs Personality Type Indicator</w:t>
            </w:r>
            <w:r w:rsidR="0070236E" w:rsidRPr="0070236E">
              <w:rPr>
                <w:sz w:val="18"/>
                <w:szCs w:val="18"/>
              </w:rPr>
              <w:t xml:space="preserve"> </w:t>
            </w:r>
            <w:r w:rsidR="0070236E">
              <w:rPr>
                <w:sz w:val="18"/>
                <w:szCs w:val="18"/>
              </w:rPr>
              <w:t>(</w:t>
            </w:r>
            <w:r w:rsidR="0070236E">
              <w:rPr>
                <w:b/>
                <w:sz w:val="18"/>
                <w:szCs w:val="18"/>
              </w:rPr>
              <w:t>20 March 2018 -</w:t>
            </w:r>
            <w:r w:rsidR="0070236E" w:rsidRPr="0070236E">
              <w:rPr>
                <w:b/>
                <w:sz w:val="18"/>
                <w:szCs w:val="18"/>
              </w:rPr>
              <w:t xml:space="preserve">16 </w:t>
            </w:r>
            <w:r w:rsidR="0070236E" w:rsidRPr="0070236E">
              <w:rPr>
                <w:sz w:val="18"/>
                <w:szCs w:val="18"/>
              </w:rPr>
              <w:t>attendee</w:t>
            </w:r>
            <w:r w:rsidR="0070236E" w:rsidRPr="0070236E">
              <w:rPr>
                <w:b/>
                <w:sz w:val="18"/>
                <w:szCs w:val="18"/>
              </w:rPr>
              <w:t>s</w:t>
            </w:r>
            <w:r w:rsidR="0070236E" w:rsidRPr="0070236E">
              <w:rPr>
                <w:sz w:val="18"/>
                <w:szCs w:val="18"/>
              </w:rPr>
              <w:t xml:space="preserve"> (10 F and 6 Male)</w:t>
            </w:r>
            <w:r w:rsidR="001F5952" w:rsidRPr="0070236E">
              <w:rPr>
                <w:sz w:val="18"/>
                <w:szCs w:val="18"/>
              </w:rPr>
              <w:t>.</w:t>
            </w:r>
          </w:p>
          <w:p w14:paraId="4FAE2E77" w14:textId="77777777" w:rsidR="00807DD7" w:rsidRPr="001F5952" w:rsidRDefault="00807DD7" w:rsidP="00A72A9C">
            <w:pPr>
              <w:rPr>
                <w:sz w:val="18"/>
                <w:szCs w:val="18"/>
              </w:rPr>
            </w:pPr>
          </w:p>
          <w:p w14:paraId="518E7D60" w14:textId="350EFCB0" w:rsidR="00A72A9C" w:rsidRPr="001F5952" w:rsidRDefault="00A72A9C" w:rsidP="00A72A9C">
            <w:pPr>
              <w:rPr>
                <w:sz w:val="18"/>
                <w:szCs w:val="18"/>
              </w:rPr>
            </w:pPr>
            <w:r w:rsidRPr="001F5952">
              <w:rPr>
                <w:sz w:val="18"/>
                <w:szCs w:val="18"/>
              </w:rPr>
              <w:t xml:space="preserve">New for </w:t>
            </w:r>
            <w:r w:rsidRPr="001F5952">
              <w:rPr>
                <w:b/>
                <w:sz w:val="18"/>
                <w:szCs w:val="18"/>
              </w:rPr>
              <w:t>2017/18</w:t>
            </w:r>
            <w:r w:rsidRPr="001F5952">
              <w:rPr>
                <w:sz w:val="18"/>
                <w:szCs w:val="18"/>
              </w:rPr>
              <w:t xml:space="preserve"> an Impact report was written about the benefit of the support for RAS </w:t>
            </w:r>
            <w:r w:rsidR="00D234FE">
              <w:rPr>
                <w:sz w:val="18"/>
                <w:szCs w:val="18"/>
              </w:rPr>
              <w:t>and</w:t>
            </w:r>
            <w:r w:rsidRPr="001F5952">
              <w:rPr>
                <w:sz w:val="18"/>
                <w:szCs w:val="18"/>
              </w:rPr>
              <w:t xml:space="preserve"> what they had achieved / impact as a result of  the 1-1 support</w:t>
            </w:r>
          </w:p>
          <w:p w14:paraId="626CA2F1" w14:textId="34DD720B" w:rsidR="00A72A9C" w:rsidRDefault="00124505" w:rsidP="00A72A9C">
            <w:pPr>
              <w:rPr>
                <w:sz w:val="18"/>
                <w:szCs w:val="18"/>
              </w:rPr>
            </w:pPr>
            <w:hyperlink r:id="rId23" w:history="1">
              <w:r w:rsidR="00A72A9C" w:rsidRPr="001F5952">
                <w:rPr>
                  <w:rStyle w:val="Hyperlink"/>
                  <w:color w:val="auto"/>
                  <w:sz w:val="18"/>
                  <w:szCs w:val="18"/>
                </w:rPr>
                <w:t>https://warwick.ac.uk/services/ldc/researchers/opportunities/impact_reports</w:t>
              </w:r>
            </w:hyperlink>
          </w:p>
          <w:p w14:paraId="2E6CD05C" w14:textId="0A59D82A" w:rsidR="001F5952" w:rsidRDefault="001F5952" w:rsidP="00A72A9C">
            <w:pPr>
              <w:rPr>
                <w:sz w:val="18"/>
                <w:szCs w:val="18"/>
              </w:rPr>
            </w:pPr>
          </w:p>
          <w:p w14:paraId="33C668DF" w14:textId="57C4A566" w:rsidR="001F5952" w:rsidRDefault="001F5952" w:rsidP="00A72A9C">
            <w:pPr>
              <w:rPr>
                <w:b/>
                <w:sz w:val="18"/>
                <w:szCs w:val="18"/>
              </w:rPr>
            </w:pPr>
            <w:r w:rsidRPr="0070236E">
              <w:rPr>
                <w:b/>
                <w:sz w:val="18"/>
                <w:szCs w:val="18"/>
              </w:rPr>
              <w:t>For 2018/19</w:t>
            </w:r>
          </w:p>
          <w:p w14:paraId="2E0A0C2D" w14:textId="547E835F" w:rsidR="0070236E" w:rsidRPr="0070236E" w:rsidRDefault="0070236E" w:rsidP="00A72A9C">
            <w:pPr>
              <w:rPr>
                <w:b/>
                <w:sz w:val="18"/>
                <w:szCs w:val="18"/>
              </w:rPr>
            </w:pPr>
            <w:r w:rsidRPr="0070236E">
              <w:rPr>
                <w:b/>
                <w:sz w:val="18"/>
                <w:szCs w:val="18"/>
              </w:rPr>
              <w:t>Term 1</w:t>
            </w:r>
          </w:p>
          <w:p w14:paraId="66ABF88D" w14:textId="0048E70D" w:rsidR="0070236E" w:rsidRPr="001F5952" w:rsidRDefault="0070236E" w:rsidP="0070236E">
            <w:pPr>
              <w:rPr>
                <w:sz w:val="18"/>
                <w:szCs w:val="18"/>
              </w:rPr>
            </w:pPr>
            <w:r w:rsidRPr="001F5952">
              <w:rPr>
                <w:sz w:val="18"/>
                <w:szCs w:val="18"/>
              </w:rPr>
              <w:t>The 1-1 support is offered to all R</w:t>
            </w:r>
            <w:r>
              <w:rPr>
                <w:sz w:val="18"/>
                <w:szCs w:val="18"/>
              </w:rPr>
              <w:t>esearch Active Staff</w:t>
            </w:r>
            <w:r w:rsidRPr="001F5952">
              <w:rPr>
                <w:sz w:val="18"/>
                <w:szCs w:val="18"/>
              </w:rPr>
              <w:t xml:space="preserve">. This includes 1-1 support for; </w:t>
            </w:r>
          </w:p>
          <w:p w14:paraId="6E6B2D0C" w14:textId="46DA8AEE" w:rsidR="0070236E" w:rsidRPr="001F5952" w:rsidRDefault="0070236E" w:rsidP="0070236E">
            <w:pPr>
              <w:pStyle w:val="ListParagraph"/>
              <w:numPr>
                <w:ilvl w:val="0"/>
                <w:numId w:val="21"/>
              </w:numPr>
              <w:rPr>
                <w:sz w:val="18"/>
                <w:szCs w:val="18"/>
              </w:rPr>
            </w:pPr>
            <w:r w:rsidRPr="001F5952">
              <w:rPr>
                <w:sz w:val="18"/>
                <w:szCs w:val="18"/>
              </w:rPr>
              <w:t xml:space="preserve">Academic Writing Support -  </w:t>
            </w:r>
            <w:r w:rsidRPr="000B5B63">
              <w:rPr>
                <w:b/>
                <w:sz w:val="18"/>
                <w:szCs w:val="18"/>
              </w:rPr>
              <w:t>x4</w:t>
            </w:r>
            <w:r w:rsidRPr="001F5952">
              <w:rPr>
                <w:sz w:val="18"/>
                <w:szCs w:val="18"/>
              </w:rPr>
              <w:t xml:space="preserve"> </w:t>
            </w:r>
            <w:r>
              <w:rPr>
                <w:sz w:val="18"/>
                <w:szCs w:val="18"/>
              </w:rPr>
              <w:t>research active staff</w:t>
            </w:r>
          </w:p>
          <w:p w14:paraId="20AC1860" w14:textId="005BCC83" w:rsidR="0070236E" w:rsidRPr="001F5952" w:rsidRDefault="0070236E" w:rsidP="0070236E">
            <w:pPr>
              <w:pStyle w:val="ListParagraph"/>
              <w:numPr>
                <w:ilvl w:val="0"/>
                <w:numId w:val="21"/>
              </w:numPr>
              <w:rPr>
                <w:sz w:val="18"/>
                <w:szCs w:val="18"/>
              </w:rPr>
            </w:pPr>
            <w:r w:rsidRPr="001F5952">
              <w:rPr>
                <w:sz w:val="18"/>
                <w:szCs w:val="18"/>
              </w:rPr>
              <w:lastRenderedPageBreak/>
              <w:t xml:space="preserve">Career Development Support – </w:t>
            </w:r>
            <w:r w:rsidRPr="000B5B63">
              <w:rPr>
                <w:b/>
                <w:sz w:val="18"/>
                <w:szCs w:val="18"/>
              </w:rPr>
              <w:t xml:space="preserve">x15 </w:t>
            </w:r>
            <w:r>
              <w:rPr>
                <w:sz w:val="18"/>
                <w:szCs w:val="18"/>
              </w:rPr>
              <w:t>research active staff</w:t>
            </w:r>
          </w:p>
          <w:p w14:paraId="052FEDD3" w14:textId="187D4CFB" w:rsidR="0070236E" w:rsidRPr="001F5952" w:rsidRDefault="0070236E" w:rsidP="0070236E">
            <w:pPr>
              <w:pStyle w:val="ListParagraph"/>
              <w:numPr>
                <w:ilvl w:val="0"/>
                <w:numId w:val="21"/>
              </w:numPr>
              <w:rPr>
                <w:sz w:val="18"/>
                <w:szCs w:val="18"/>
              </w:rPr>
            </w:pPr>
            <w:r w:rsidRPr="001F5952">
              <w:rPr>
                <w:sz w:val="18"/>
                <w:szCs w:val="18"/>
              </w:rPr>
              <w:t xml:space="preserve">Coaching </w:t>
            </w:r>
            <w:r w:rsidR="00D234FE">
              <w:rPr>
                <w:sz w:val="18"/>
                <w:szCs w:val="18"/>
              </w:rPr>
              <w:t>and</w:t>
            </w:r>
            <w:r w:rsidRPr="001F5952">
              <w:rPr>
                <w:sz w:val="18"/>
                <w:szCs w:val="18"/>
              </w:rPr>
              <w:t xml:space="preserve"> Mentoring Support – </w:t>
            </w:r>
            <w:r w:rsidRPr="000B5B63">
              <w:rPr>
                <w:b/>
                <w:sz w:val="18"/>
                <w:szCs w:val="18"/>
              </w:rPr>
              <w:t>x7</w:t>
            </w:r>
            <w:r>
              <w:rPr>
                <w:sz w:val="18"/>
                <w:szCs w:val="18"/>
              </w:rPr>
              <w:t xml:space="preserve"> research active staff</w:t>
            </w:r>
          </w:p>
          <w:p w14:paraId="4CDE59AB" w14:textId="527CE5FF" w:rsidR="0070236E" w:rsidRDefault="0070236E" w:rsidP="000B5B63">
            <w:pPr>
              <w:pStyle w:val="ListParagraph"/>
              <w:numPr>
                <w:ilvl w:val="0"/>
                <w:numId w:val="21"/>
              </w:numPr>
              <w:rPr>
                <w:sz w:val="18"/>
                <w:szCs w:val="18"/>
              </w:rPr>
            </w:pPr>
            <w:r w:rsidRPr="0070236E">
              <w:rPr>
                <w:sz w:val="18"/>
                <w:szCs w:val="18"/>
              </w:rPr>
              <w:t>Specialist support including Emotional Intelligence (EI)  x</w:t>
            </w:r>
            <w:r w:rsidRPr="000B5B63">
              <w:rPr>
                <w:b/>
                <w:sz w:val="18"/>
                <w:szCs w:val="18"/>
              </w:rPr>
              <w:t>1</w:t>
            </w:r>
            <w:r w:rsidRPr="0070236E">
              <w:rPr>
                <w:sz w:val="18"/>
                <w:szCs w:val="18"/>
              </w:rPr>
              <w:t xml:space="preserve"> research active staff</w:t>
            </w:r>
          </w:p>
          <w:p w14:paraId="7CB3D3EF" w14:textId="395A254E" w:rsidR="00A72A9C" w:rsidRPr="0070236E" w:rsidRDefault="0070236E" w:rsidP="000B5B63">
            <w:pPr>
              <w:pStyle w:val="ListParagraph"/>
              <w:numPr>
                <w:ilvl w:val="0"/>
                <w:numId w:val="21"/>
              </w:numPr>
              <w:rPr>
                <w:color w:val="FF0000"/>
                <w:sz w:val="18"/>
                <w:szCs w:val="18"/>
              </w:rPr>
            </w:pPr>
            <w:r w:rsidRPr="0070236E">
              <w:rPr>
                <w:sz w:val="18"/>
                <w:szCs w:val="18"/>
              </w:rPr>
              <w:t>A total to date (</w:t>
            </w:r>
            <w:r w:rsidRPr="0070236E">
              <w:rPr>
                <w:b/>
                <w:sz w:val="18"/>
                <w:szCs w:val="18"/>
              </w:rPr>
              <w:t>December 2018</w:t>
            </w:r>
            <w:r w:rsidRPr="0070236E">
              <w:rPr>
                <w:sz w:val="18"/>
                <w:szCs w:val="18"/>
              </w:rPr>
              <w:t xml:space="preserve">) </w:t>
            </w:r>
            <w:proofErr w:type="gramStart"/>
            <w:r w:rsidRPr="0070236E">
              <w:rPr>
                <w:sz w:val="18"/>
                <w:szCs w:val="18"/>
              </w:rPr>
              <w:t xml:space="preserve">is  </w:t>
            </w:r>
            <w:r w:rsidRPr="0070236E">
              <w:rPr>
                <w:b/>
                <w:sz w:val="18"/>
                <w:szCs w:val="18"/>
              </w:rPr>
              <w:t>27</w:t>
            </w:r>
            <w:proofErr w:type="gramEnd"/>
            <w:r>
              <w:rPr>
                <w:sz w:val="18"/>
                <w:szCs w:val="18"/>
              </w:rPr>
              <w:t xml:space="preserve"> 1-1’s.</w:t>
            </w:r>
          </w:p>
          <w:p w14:paraId="7D71E7AB" w14:textId="24B40D2E" w:rsidR="00072424" w:rsidRPr="00F20BC4" w:rsidRDefault="00072424" w:rsidP="00FF2310">
            <w:pPr>
              <w:rPr>
                <w:sz w:val="18"/>
                <w:szCs w:val="18"/>
              </w:rPr>
            </w:pPr>
          </w:p>
        </w:tc>
        <w:tc>
          <w:tcPr>
            <w:tcW w:w="1843" w:type="dxa"/>
          </w:tcPr>
          <w:p w14:paraId="15D18FF9" w14:textId="6A23ABA6" w:rsidR="00072424" w:rsidRDefault="00072424" w:rsidP="00FF2310">
            <w:pPr>
              <w:rPr>
                <w:sz w:val="18"/>
                <w:szCs w:val="18"/>
              </w:rPr>
            </w:pPr>
            <w:r>
              <w:rPr>
                <w:sz w:val="18"/>
                <w:szCs w:val="18"/>
              </w:rPr>
              <w:lastRenderedPageBreak/>
              <w:t>Provision and up take of a number of courses, number of researchers per grade/per faculty to enhance research active staff development.</w:t>
            </w:r>
          </w:p>
        </w:tc>
        <w:tc>
          <w:tcPr>
            <w:tcW w:w="1417" w:type="dxa"/>
          </w:tcPr>
          <w:p w14:paraId="238CF8E2" w14:textId="44233566" w:rsidR="00072424" w:rsidRDefault="00072424" w:rsidP="00807DD7">
            <w:pPr>
              <w:rPr>
                <w:sz w:val="18"/>
                <w:szCs w:val="18"/>
              </w:rPr>
            </w:pPr>
            <w:r>
              <w:rPr>
                <w:sz w:val="18"/>
                <w:szCs w:val="18"/>
              </w:rPr>
              <w:t xml:space="preserve">LDC </w:t>
            </w:r>
          </w:p>
        </w:tc>
        <w:tc>
          <w:tcPr>
            <w:tcW w:w="1276" w:type="dxa"/>
          </w:tcPr>
          <w:p w14:paraId="7234BD21" w14:textId="544F5355" w:rsidR="00072424" w:rsidRDefault="00072424" w:rsidP="00FF2310">
            <w:pPr>
              <w:rPr>
                <w:sz w:val="18"/>
                <w:szCs w:val="18"/>
              </w:rPr>
            </w:pPr>
            <w:r>
              <w:rPr>
                <w:sz w:val="18"/>
                <w:szCs w:val="18"/>
              </w:rPr>
              <w:t>Training available for take-up throughout academic year and reported termly.</w:t>
            </w:r>
          </w:p>
        </w:tc>
      </w:tr>
      <w:tr w:rsidR="00072424" w:rsidRPr="00F20BC4" w14:paraId="7531DE85" w14:textId="77777777" w:rsidTr="00487C07">
        <w:tc>
          <w:tcPr>
            <w:tcW w:w="988" w:type="dxa"/>
          </w:tcPr>
          <w:p w14:paraId="41411842" w14:textId="0E6DBC1F" w:rsidR="00072424" w:rsidRDefault="00072424" w:rsidP="00FF2310">
            <w:pPr>
              <w:rPr>
                <w:sz w:val="18"/>
                <w:szCs w:val="18"/>
              </w:rPr>
            </w:pPr>
            <w:r>
              <w:rPr>
                <w:sz w:val="18"/>
                <w:szCs w:val="18"/>
              </w:rPr>
              <w:lastRenderedPageBreak/>
              <w:t>3.8 CONTINUATION</w:t>
            </w:r>
          </w:p>
        </w:tc>
        <w:tc>
          <w:tcPr>
            <w:tcW w:w="2551" w:type="dxa"/>
          </w:tcPr>
          <w:p w14:paraId="794C633B" w14:textId="22D69E72" w:rsidR="00072424" w:rsidRDefault="00072424" w:rsidP="00FF2310">
            <w:pPr>
              <w:rPr>
                <w:sz w:val="18"/>
                <w:szCs w:val="18"/>
              </w:rPr>
            </w:pPr>
            <w:r>
              <w:rPr>
                <w:sz w:val="18"/>
                <w:szCs w:val="18"/>
              </w:rPr>
              <w:t>Provision of Research Staff Forum as a supportive networking group (</w:t>
            </w:r>
            <w:r>
              <w:rPr>
                <w:b/>
                <w:sz w:val="18"/>
                <w:szCs w:val="18"/>
              </w:rPr>
              <w:t>also applicable to Principle 4)</w:t>
            </w:r>
            <w:r>
              <w:rPr>
                <w:sz w:val="18"/>
                <w:szCs w:val="18"/>
              </w:rPr>
              <w:t>.</w:t>
            </w:r>
          </w:p>
        </w:tc>
        <w:tc>
          <w:tcPr>
            <w:tcW w:w="2268" w:type="dxa"/>
          </w:tcPr>
          <w:p w14:paraId="0287C4AD" w14:textId="1E894333" w:rsidR="00072424" w:rsidRDefault="00072424" w:rsidP="00FF2310">
            <w:pPr>
              <w:rPr>
                <w:sz w:val="18"/>
                <w:szCs w:val="18"/>
              </w:rPr>
            </w:pPr>
            <w:r>
              <w:rPr>
                <w:sz w:val="18"/>
                <w:szCs w:val="18"/>
              </w:rPr>
              <w:t>Continue to ensure that all new research staff are invited to the Research Staff Forum to engage and network with other research active staff and to act as a consultation mechanism on research initiatives.</w:t>
            </w:r>
          </w:p>
        </w:tc>
        <w:tc>
          <w:tcPr>
            <w:tcW w:w="5670" w:type="dxa"/>
          </w:tcPr>
          <w:p w14:paraId="06163D06" w14:textId="77777777" w:rsidR="00072424" w:rsidRDefault="00072424" w:rsidP="00FF2310">
            <w:pPr>
              <w:rPr>
                <w:sz w:val="18"/>
                <w:szCs w:val="18"/>
              </w:rPr>
            </w:pPr>
            <w:r>
              <w:rPr>
                <w:sz w:val="18"/>
                <w:szCs w:val="18"/>
              </w:rPr>
              <w:t>All new research active staff are invited to join the Research Staff Forum and also received the monthly Newsletter for research staff, which informs them of events/training.</w:t>
            </w:r>
          </w:p>
          <w:p w14:paraId="6C8BB471" w14:textId="1EE3BF80" w:rsidR="00072424" w:rsidRPr="001F5952" w:rsidRDefault="00072424" w:rsidP="00FF2310">
            <w:pPr>
              <w:rPr>
                <w:b/>
                <w:sz w:val="18"/>
                <w:szCs w:val="18"/>
              </w:rPr>
            </w:pPr>
            <w:r w:rsidRPr="001F5952">
              <w:rPr>
                <w:b/>
                <w:sz w:val="18"/>
                <w:szCs w:val="18"/>
              </w:rPr>
              <w:t xml:space="preserve">2017/18 </w:t>
            </w:r>
          </w:p>
          <w:p w14:paraId="4696411F" w14:textId="77777777" w:rsidR="00072424" w:rsidRPr="008645CB" w:rsidRDefault="00072424" w:rsidP="00FF2310">
            <w:pPr>
              <w:rPr>
                <w:sz w:val="18"/>
                <w:szCs w:val="18"/>
              </w:rPr>
            </w:pPr>
            <w:r w:rsidRPr="008645CB">
              <w:rPr>
                <w:sz w:val="18"/>
                <w:szCs w:val="18"/>
              </w:rPr>
              <w:t xml:space="preserve">RSF – </w:t>
            </w:r>
            <w:r w:rsidRPr="001F5952">
              <w:rPr>
                <w:b/>
                <w:sz w:val="18"/>
                <w:szCs w:val="18"/>
              </w:rPr>
              <w:t>18</w:t>
            </w:r>
            <w:r w:rsidRPr="008645CB">
              <w:rPr>
                <w:sz w:val="18"/>
                <w:szCs w:val="18"/>
              </w:rPr>
              <w:t xml:space="preserve"> attendees (6M / 2F) </w:t>
            </w:r>
          </w:p>
          <w:p w14:paraId="0D4D15A9" w14:textId="77777777" w:rsidR="00072424" w:rsidRPr="008645CB" w:rsidRDefault="00072424" w:rsidP="00FF2310">
            <w:pPr>
              <w:rPr>
                <w:sz w:val="18"/>
                <w:szCs w:val="18"/>
              </w:rPr>
            </w:pPr>
            <w:r w:rsidRPr="008645CB">
              <w:rPr>
                <w:sz w:val="18"/>
                <w:szCs w:val="18"/>
              </w:rPr>
              <w:t xml:space="preserve">RSF – </w:t>
            </w:r>
            <w:r w:rsidRPr="001F5952">
              <w:rPr>
                <w:b/>
                <w:sz w:val="18"/>
                <w:szCs w:val="18"/>
              </w:rPr>
              <w:t xml:space="preserve">20 </w:t>
            </w:r>
            <w:r w:rsidRPr="008645CB">
              <w:rPr>
                <w:sz w:val="18"/>
                <w:szCs w:val="18"/>
              </w:rPr>
              <w:t xml:space="preserve">attendees (9M / 11 F) </w:t>
            </w:r>
          </w:p>
          <w:p w14:paraId="6144AE3D" w14:textId="77777777" w:rsidR="00072424" w:rsidRPr="008645CB" w:rsidRDefault="00072424" w:rsidP="00FF2310">
            <w:pPr>
              <w:rPr>
                <w:sz w:val="18"/>
                <w:szCs w:val="18"/>
              </w:rPr>
            </w:pPr>
            <w:r w:rsidRPr="008645CB">
              <w:rPr>
                <w:sz w:val="18"/>
                <w:szCs w:val="18"/>
              </w:rPr>
              <w:t xml:space="preserve">RSF – </w:t>
            </w:r>
            <w:r w:rsidRPr="001F5952">
              <w:rPr>
                <w:b/>
                <w:sz w:val="18"/>
                <w:szCs w:val="18"/>
              </w:rPr>
              <w:t>15</w:t>
            </w:r>
            <w:r w:rsidRPr="008645CB">
              <w:rPr>
                <w:sz w:val="18"/>
                <w:szCs w:val="18"/>
              </w:rPr>
              <w:t xml:space="preserve"> attendees (3M / 12 F) </w:t>
            </w:r>
          </w:p>
          <w:p w14:paraId="22DD3CB1" w14:textId="007B1865" w:rsidR="00072424" w:rsidRPr="008645CB" w:rsidRDefault="00072424" w:rsidP="00FF2310">
            <w:pPr>
              <w:rPr>
                <w:sz w:val="18"/>
                <w:szCs w:val="18"/>
              </w:rPr>
            </w:pPr>
            <w:r w:rsidRPr="008645CB">
              <w:rPr>
                <w:sz w:val="18"/>
                <w:szCs w:val="18"/>
              </w:rPr>
              <w:t xml:space="preserve">At each RSF a focus on a particular topic has been added, this year the three topics included </w:t>
            </w:r>
            <w:proofErr w:type="spellStart"/>
            <w:r w:rsidRPr="008645CB">
              <w:rPr>
                <w:sz w:val="18"/>
                <w:szCs w:val="18"/>
              </w:rPr>
              <w:t>Digitial</w:t>
            </w:r>
            <w:proofErr w:type="spellEnd"/>
            <w:r w:rsidRPr="008645CB">
              <w:rPr>
                <w:sz w:val="18"/>
                <w:szCs w:val="18"/>
              </w:rPr>
              <w:t xml:space="preserve"> Hu</w:t>
            </w:r>
            <w:r w:rsidR="001F5952">
              <w:rPr>
                <w:sz w:val="18"/>
                <w:szCs w:val="18"/>
              </w:rPr>
              <w:t>manities</w:t>
            </w:r>
            <w:r w:rsidRPr="008645CB">
              <w:rPr>
                <w:sz w:val="18"/>
                <w:szCs w:val="18"/>
              </w:rPr>
              <w:t xml:space="preserve"> IT support, R&amp;IS on Bid </w:t>
            </w:r>
            <w:r w:rsidR="00D234FE">
              <w:rPr>
                <w:sz w:val="18"/>
                <w:szCs w:val="18"/>
              </w:rPr>
              <w:t>and</w:t>
            </w:r>
            <w:r w:rsidRPr="008645CB">
              <w:rPr>
                <w:sz w:val="18"/>
                <w:szCs w:val="18"/>
              </w:rPr>
              <w:t xml:space="preserve"> Grant support </w:t>
            </w:r>
            <w:r w:rsidR="00D234FE">
              <w:rPr>
                <w:sz w:val="18"/>
                <w:szCs w:val="18"/>
              </w:rPr>
              <w:t>and</w:t>
            </w:r>
            <w:r w:rsidRPr="008645CB">
              <w:rPr>
                <w:sz w:val="18"/>
                <w:szCs w:val="18"/>
              </w:rPr>
              <w:t xml:space="preserve"> also </w:t>
            </w:r>
            <w:r w:rsidR="000500CB">
              <w:rPr>
                <w:sz w:val="18"/>
                <w:szCs w:val="18"/>
              </w:rPr>
              <w:t>public engagement</w:t>
            </w:r>
            <w:r w:rsidRPr="008645CB">
              <w:rPr>
                <w:sz w:val="18"/>
                <w:szCs w:val="18"/>
              </w:rPr>
              <w:t xml:space="preserve"> support within the University. </w:t>
            </w:r>
          </w:p>
          <w:p w14:paraId="1C6E26AC" w14:textId="77777777" w:rsidR="00072424" w:rsidRPr="008645CB" w:rsidRDefault="00072424" w:rsidP="00FF2310">
            <w:pPr>
              <w:rPr>
                <w:sz w:val="18"/>
                <w:szCs w:val="18"/>
              </w:rPr>
            </w:pPr>
          </w:p>
          <w:p w14:paraId="48CE5C31" w14:textId="5F0E20C6" w:rsidR="00072424" w:rsidRDefault="00072424" w:rsidP="00FF2310">
            <w:pPr>
              <w:rPr>
                <w:sz w:val="18"/>
                <w:szCs w:val="18"/>
              </w:rPr>
            </w:pPr>
            <w:r w:rsidRPr="008645CB">
              <w:rPr>
                <w:sz w:val="18"/>
                <w:szCs w:val="18"/>
              </w:rPr>
              <w:t xml:space="preserve">The HR Excellence in Research draft document </w:t>
            </w:r>
            <w:r w:rsidR="001F5952">
              <w:rPr>
                <w:sz w:val="18"/>
                <w:szCs w:val="18"/>
              </w:rPr>
              <w:t>was</w:t>
            </w:r>
            <w:r w:rsidRPr="008645CB">
              <w:rPr>
                <w:sz w:val="18"/>
                <w:szCs w:val="18"/>
              </w:rPr>
              <w:t xml:space="preserve"> shared </w:t>
            </w:r>
            <w:r w:rsidR="001F5952">
              <w:rPr>
                <w:sz w:val="18"/>
                <w:szCs w:val="18"/>
              </w:rPr>
              <w:t>at the research staff forum requesting</w:t>
            </w:r>
            <w:r w:rsidRPr="008645CB">
              <w:rPr>
                <w:sz w:val="18"/>
                <w:szCs w:val="18"/>
              </w:rPr>
              <w:t xml:space="preserve"> comment</w:t>
            </w:r>
            <w:r w:rsidR="001F5952">
              <w:rPr>
                <w:sz w:val="18"/>
                <w:szCs w:val="18"/>
              </w:rPr>
              <w:t xml:space="preserve">s and </w:t>
            </w:r>
            <w:r w:rsidRPr="008645CB">
              <w:rPr>
                <w:sz w:val="18"/>
                <w:szCs w:val="18"/>
              </w:rPr>
              <w:t>addit</w:t>
            </w:r>
            <w:r>
              <w:rPr>
                <w:sz w:val="18"/>
                <w:szCs w:val="18"/>
              </w:rPr>
              <w:t>i</w:t>
            </w:r>
            <w:r w:rsidRPr="008645CB">
              <w:rPr>
                <w:sz w:val="18"/>
                <w:szCs w:val="18"/>
              </w:rPr>
              <w:t>ons</w:t>
            </w:r>
            <w:r w:rsidR="001F5952">
              <w:rPr>
                <w:sz w:val="18"/>
                <w:szCs w:val="18"/>
              </w:rPr>
              <w:t xml:space="preserve">.  The research staff forum had </w:t>
            </w:r>
            <w:r w:rsidR="001F5952" w:rsidRPr="000B5B63">
              <w:rPr>
                <w:b/>
                <w:sz w:val="18"/>
                <w:szCs w:val="18"/>
              </w:rPr>
              <w:t>11</w:t>
            </w:r>
            <w:r w:rsidR="001F5952">
              <w:rPr>
                <w:sz w:val="18"/>
                <w:szCs w:val="18"/>
              </w:rPr>
              <w:t xml:space="preserve"> attendees and the HR Excellence in Research draft document was shared with all them.</w:t>
            </w:r>
          </w:p>
          <w:p w14:paraId="3C0C355B" w14:textId="44538163" w:rsidR="001F5952" w:rsidRDefault="001F5952" w:rsidP="00FF2310">
            <w:pPr>
              <w:rPr>
                <w:sz w:val="18"/>
                <w:szCs w:val="18"/>
              </w:rPr>
            </w:pPr>
          </w:p>
          <w:p w14:paraId="52979293" w14:textId="6B718E71" w:rsidR="001F5952" w:rsidRPr="008645CB" w:rsidRDefault="001F5952" w:rsidP="00FF2310">
            <w:pPr>
              <w:rPr>
                <w:sz w:val="18"/>
                <w:szCs w:val="18"/>
              </w:rPr>
            </w:pPr>
            <w:r>
              <w:rPr>
                <w:sz w:val="18"/>
                <w:szCs w:val="18"/>
              </w:rPr>
              <w:t>We subsequently met with a representative from the forum to feed their comments into this final submission.</w:t>
            </w:r>
          </w:p>
          <w:p w14:paraId="2D90C63D" w14:textId="2EB3F84D" w:rsidR="00072424" w:rsidRPr="00F20BC4" w:rsidRDefault="00072424" w:rsidP="00FF2310">
            <w:pPr>
              <w:rPr>
                <w:sz w:val="18"/>
                <w:szCs w:val="18"/>
              </w:rPr>
            </w:pPr>
          </w:p>
        </w:tc>
        <w:tc>
          <w:tcPr>
            <w:tcW w:w="1843" w:type="dxa"/>
          </w:tcPr>
          <w:p w14:paraId="2611DE24" w14:textId="4915A257" w:rsidR="00072424" w:rsidRDefault="00072424" w:rsidP="00FF2310">
            <w:pPr>
              <w:rPr>
                <w:sz w:val="18"/>
                <w:szCs w:val="18"/>
              </w:rPr>
            </w:pPr>
            <w:r>
              <w:rPr>
                <w:sz w:val="18"/>
                <w:szCs w:val="18"/>
              </w:rPr>
              <w:t>Number of research active staff attendees.</w:t>
            </w:r>
          </w:p>
        </w:tc>
        <w:tc>
          <w:tcPr>
            <w:tcW w:w="1417" w:type="dxa"/>
          </w:tcPr>
          <w:p w14:paraId="5E01C157" w14:textId="77777777" w:rsidR="00072424" w:rsidRDefault="00072424" w:rsidP="00FF2310">
            <w:pPr>
              <w:rPr>
                <w:sz w:val="18"/>
                <w:szCs w:val="18"/>
              </w:rPr>
            </w:pPr>
            <w:r>
              <w:rPr>
                <w:sz w:val="18"/>
                <w:szCs w:val="18"/>
              </w:rPr>
              <w:t>Research  Staff Forum</w:t>
            </w:r>
          </w:p>
          <w:p w14:paraId="0463095D" w14:textId="77777777" w:rsidR="00072424" w:rsidRDefault="00072424" w:rsidP="00FF2310">
            <w:pPr>
              <w:rPr>
                <w:sz w:val="18"/>
                <w:szCs w:val="18"/>
              </w:rPr>
            </w:pPr>
          </w:p>
          <w:p w14:paraId="1683DC9A" w14:textId="666AF7B2" w:rsidR="00072424" w:rsidRDefault="00072424" w:rsidP="00FF2310">
            <w:pPr>
              <w:rPr>
                <w:sz w:val="18"/>
                <w:szCs w:val="18"/>
              </w:rPr>
            </w:pPr>
            <w:r>
              <w:rPr>
                <w:sz w:val="18"/>
                <w:szCs w:val="18"/>
              </w:rPr>
              <w:t>LDC</w:t>
            </w:r>
          </w:p>
        </w:tc>
        <w:tc>
          <w:tcPr>
            <w:tcW w:w="1276" w:type="dxa"/>
          </w:tcPr>
          <w:p w14:paraId="5BB2CB66" w14:textId="30AD495F" w:rsidR="00072424" w:rsidRDefault="00072424" w:rsidP="00FF2310">
            <w:pPr>
              <w:rPr>
                <w:sz w:val="18"/>
                <w:szCs w:val="18"/>
              </w:rPr>
            </w:pPr>
            <w:r>
              <w:rPr>
                <w:sz w:val="18"/>
                <w:szCs w:val="18"/>
              </w:rPr>
              <w:t>Meets once per term, 2017 and 2018</w:t>
            </w:r>
          </w:p>
        </w:tc>
      </w:tr>
      <w:tr w:rsidR="00072424" w:rsidRPr="00F20BC4" w14:paraId="38AA22EC" w14:textId="77777777" w:rsidTr="00487C07">
        <w:tc>
          <w:tcPr>
            <w:tcW w:w="988" w:type="dxa"/>
          </w:tcPr>
          <w:p w14:paraId="32B278A4" w14:textId="2FC82B6A" w:rsidR="00072424" w:rsidRDefault="00072424" w:rsidP="00FF2310">
            <w:pPr>
              <w:rPr>
                <w:sz w:val="18"/>
                <w:szCs w:val="18"/>
              </w:rPr>
            </w:pPr>
            <w:r>
              <w:rPr>
                <w:sz w:val="18"/>
                <w:szCs w:val="18"/>
              </w:rPr>
              <w:t>3.9 CONTINUATION</w:t>
            </w:r>
          </w:p>
        </w:tc>
        <w:tc>
          <w:tcPr>
            <w:tcW w:w="2551" w:type="dxa"/>
          </w:tcPr>
          <w:p w14:paraId="03CB002D" w14:textId="2D3643BF" w:rsidR="00072424" w:rsidRDefault="00072424" w:rsidP="00FF2310">
            <w:pPr>
              <w:rPr>
                <w:sz w:val="18"/>
                <w:szCs w:val="18"/>
              </w:rPr>
            </w:pPr>
            <w:r>
              <w:rPr>
                <w:sz w:val="18"/>
                <w:szCs w:val="18"/>
              </w:rPr>
              <w:t>Ensure that students can access professional, independent advice on career management.</w:t>
            </w:r>
          </w:p>
        </w:tc>
        <w:tc>
          <w:tcPr>
            <w:tcW w:w="2268" w:type="dxa"/>
          </w:tcPr>
          <w:p w14:paraId="1DD282FC" w14:textId="15D1BFBF" w:rsidR="00072424" w:rsidRDefault="00072424" w:rsidP="00FF2310">
            <w:pPr>
              <w:rPr>
                <w:sz w:val="18"/>
                <w:szCs w:val="18"/>
              </w:rPr>
            </w:pPr>
            <w:r>
              <w:rPr>
                <w:sz w:val="18"/>
                <w:szCs w:val="18"/>
              </w:rPr>
              <w:t>Provision of clear career guidance to all taught and research students, as well as application advice, mock interviews and workshops.</w:t>
            </w:r>
          </w:p>
        </w:tc>
        <w:tc>
          <w:tcPr>
            <w:tcW w:w="5670" w:type="dxa"/>
          </w:tcPr>
          <w:p w14:paraId="4284D823" w14:textId="1CDD6E54" w:rsidR="00072424" w:rsidRDefault="000500CB" w:rsidP="00FF2310">
            <w:pPr>
              <w:rPr>
                <w:sz w:val="18"/>
                <w:szCs w:val="18"/>
              </w:rPr>
            </w:pPr>
            <w:r>
              <w:rPr>
                <w:sz w:val="18"/>
                <w:szCs w:val="18"/>
              </w:rPr>
              <w:t>Student Careers and Skills have the responsibility for providing career guidance to all taught and research students and support them by:</w:t>
            </w:r>
          </w:p>
          <w:p w14:paraId="75DE447C" w14:textId="48D203DA" w:rsidR="000500CB" w:rsidRDefault="000500CB" w:rsidP="00FF2310">
            <w:pPr>
              <w:rPr>
                <w:sz w:val="18"/>
                <w:szCs w:val="18"/>
              </w:rPr>
            </w:pPr>
          </w:p>
          <w:p w14:paraId="3BEAA16E" w14:textId="2E7B0AF6" w:rsidR="000500CB" w:rsidRDefault="000500CB" w:rsidP="00FF2310">
            <w:pPr>
              <w:rPr>
                <w:sz w:val="18"/>
                <w:szCs w:val="18"/>
              </w:rPr>
            </w:pPr>
            <w:r>
              <w:rPr>
                <w:sz w:val="18"/>
                <w:szCs w:val="18"/>
              </w:rPr>
              <w:t>Building confidence and self-awareness</w:t>
            </w:r>
          </w:p>
          <w:p w14:paraId="416048F2" w14:textId="2A848E9E" w:rsidR="000500CB" w:rsidRDefault="000500CB" w:rsidP="00FF2310">
            <w:pPr>
              <w:rPr>
                <w:sz w:val="18"/>
                <w:szCs w:val="18"/>
              </w:rPr>
            </w:pPr>
            <w:r>
              <w:rPr>
                <w:sz w:val="18"/>
                <w:szCs w:val="18"/>
              </w:rPr>
              <w:t>Developing the skills graduate recruiters look for</w:t>
            </w:r>
          </w:p>
          <w:p w14:paraId="3A600B41" w14:textId="07D07132" w:rsidR="000500CB" w:rsidRDefault="000500CB" w:rsidP="00FF2310">
            <w:pPr>
              <w:rPr>
                <w:sz w:val="18"/>
                <w:szCs w:val="18"/>
              </w:rPr>
            </w:pPr>
            <w:r>
              <w:rPr>
                <w:sz w:val="18"/>
                <w:szCs w:val="18"/>
              </w:rPr>
              <w:t>Advice and guidance on career options</w:t>
            </w:r>
          </w:p>
          <w:p w14:paraId="62932F94" w14:textId="0745EAA1" w:rsidR="000500CB" w:rsidRDefault="000500CB" w:rsidP="00FF2310">
            <w:pPr>
              <w:rPr>
                <w:sz w:val="18"/>
                <w:szCs w:val="18"/>
              </w:rPr>
            </w:pPr>
            <w:r>
              <w:rPr>
                <w:sz w:val="18"/>
                <w:szCs w:val="18"/>
              </w:rPr>
              <w:t>Preparing and applying for jobs, further study and work experience.</w:t>
            </w:r>
          </w:p>
          <w:p w14:paraId="734D2E23" w14:textId="1FF53CE0" w:rsidR="000500CB" w:rsidRDefault="000500CB" w:rsidP="00FF2310">
            <w:pPr>
              <w:rPr>
                <w:sz w:val="18"/>
                <w:szCs w:val="18"/>
              </w:rPr>
            </w:pPr>
          </w:p>
          <w:p w14:paraId="54D367D3" w14:textId="3A9DD5FC" w:rsidR="00112692" w:rsidRDefault="000500CB" w:rsidP="00FF2310">
            <w:pPr>
              <w:rPr>
                <w:sz w:val="18"/>
                <w:szCs w:val="18"/>
              </w:rPr>
            </w:pPr>
            <w:r>
              <w:rPr>
                <w:sz w:val="18"/>
                <w:szCs w:val="18"/>
              </w:rPr>
              <w:t xml:space="preserve">In a response to a Student Survey, an Action Plan for </w:t>
            </w:r>
            <w:r w:rsidRPr="00502737">
              <w:rPr>
                <w:b/>
                <w:sz w:val="18"/>
                <w:szCs w:val="18"/>
              </w:rPr>
              <w:t>2018/19</w:t>
            </w:r>
            <w:r>
              <w:rPr>
                <w:sz w:val="18"/>
                <w:szCs w:val="18"/>
              </w:rPr>
              <w:t xml:space="preserve"> </w:t>
            </w:r>
            <w:r w:rsidR="00112692">
              <w:rPr>
                <w:sz w:val="18"/>
                <w:szCs w:val="18"/>
              </w:rPr>
              <w:t>has been created outlining what students have said about the Careers and Skills Service (SCS), why we think we do some things well and how we intend to building upon those actions.  The top three successes are:</w:t>
            </w:r>
          </w:p>
          <w:p w14:paraId="1E2D1367" w14:textId="1D947912" w:rsidR="000500CB" w:rsidRDefault="000500CB" w:rsidP="00FF2310">
            <w:pPr>
              <w:rPr>
                <w:sz w:val="18"/>
                <w:szCs w:val="18"/>
              </w:rPr>
            </w:pPr>
            <w:r>
              <w:rPr>
                <w:sz w:val="18"/>
                <w:szCs w:val="18"/>
              </w:rPr>
              <w:t xml:space="preserve"> </w:t>
            </w:r>
          </w:p>
          <w:p w14:paraId="4314BEF5" w14:textId="0381B97E" w:rsidR="00112692" w:rsidRPr="0034794E" w:rsidRDefault="00112692" w:rsidP="00112692">
            <w:pPr>
              <w:rPr>
                <w:rFonts w:cstheme="minorHAnsi"/>
                <w:sz w:val="18"/>
                <w:szCs w:val="18"/>
              </w:rPr>
            </w:pPr>
            <w:r w:rsidRPr="0034794E">
              <w:rPr>
                <w:rFonts w:cstheme="minorHAnsi"/>
                <w:sz w:val="18"/>
                <w:szCs w:val="18"/>
              </w:rPr>
              <w:t xml:space="preserve">When students find SCS services they are very satisfied with them, but our services are not visible enough and there are a number of longstanding </w:t>
            </w:r>
            <w:r w:rsidRPr="0034794E">
              <w:rPr>
                <w:rFonts w:cstheme="minorHAnsi"/>
                <w:sz w:val="18"/>
                <w:szCs w:val="18"/>
              </w:rPr>
              <w:lastRenderedPageBreak/>
              <w:t xml:space="preserve">misconceptions which deter some students from engaging. Based on student feedback from a number of sources, we are prioritising the following actions in line with the </w:t>
            </w:r>
            <w:r w:rsidR="00F95520" w:rsidRPr="0034794E">
              <w:rPr>
                <w:rFonts w:cstheme="minorHAnsi"/>
                <w:sz w:val="18"/>
                <w:szCs w:val="18"/>
              </w:rPr>
              <w:t xml:space="preserve">new </w:t>
            </w:r>
            <w:r w:rsidRPr="0034794E">
              <w:rPr>
                <w:rFonts w:cstheme="minorHAnsi"/>
                <w:sz w:val="18"/>
                <w:szCs w:val="18"/>
              </w:rPr>
              <w:t>Education Strategy:</w:t>
            </w:r>
          </w:p>
          <w:p w14:paraId="0DEE95CC" w14:textId="77777777" w:rsidR="00112692" w:rsidRPr="0034794E" w:rsidRDefault="00112692" w:rsidP="00112692">
            <w:pPr>
              <w:rPr>
                <w:rFonts w:cstheme="minorHAnsi"/>
                <w:sz w:val="18"/>
                <w:szCs w:val="18"/>
              </w:rPr>
            </w:pPr>
          </w:p>
          <w:p w14:paraId="14F56FF4" w14:textId="77777777" w:rsidR="00112692" w:rsidRPr="0034794E" w:rsidRDefault="00112692" w:rsidP="00112692">
            <w:pPr>
              <w:pStyle w:val="ListParagraph"/>
              <w:numPr>
                <w:ilvl w:val="0"/>
                <w:numId w:val="24"/>
              </w:numPr>
              <w:spacing w:after="160" w:line="252" w:lineRule="auto"/>
              <w:rPr>
                <w:rFonts w:cstheme="minorHAnsi"/>
                <w:sz w:val="18"/>
                <w:szCs w:val="18"/>
              </w:rPr>
            </w:pPr>
            <w:r w:rsidRPr="0034794E">
              <w:rPr>
                <w:rFonts w:cstheme="minorHAnsi"/>
                <w:sz w:val="18"/>
                <w:szCs w:val="18"/>
              </w:rPr>
              <w:t>Increasing ‘hub &amp; spoke’ delivery, in terms of both physical space and services offered centrally/in collaboration with departments;</w:t>
            </w:r>
          </w:p>
          <w:p w14:paraId="26D4AA00" w14:textId="77777777" w:rsidR="00112692" w:rsidRPr="0034794E" w:rsidRDefault="00112692" w:rsidP="00112692">
            <w:pPr>
              <w:pStyle w:val="ListParagraph"/>
              <w:numPr>
                <w:ilvl w:val="0"/>
                <w:numId w:val="24"/>
              </w:numPr>
              <w:spacing w:after="160" w:line="252" w:lineRule="auto"/>
              <w:rPr>
                <w:rFonts w:cstheme="minorHAnsi"/>
                <w:sz w:val="18"/>
                <w:szCs w:val="18"/>
              </w:rPr>
            </w:pPr>
            <w:r w:rsidRPr="0034794E">
              <w:rPr>
                <w:rFonts w:cstheme="minorHAnsi"/>
                <w:sz w:val="18"/>
                <w:szCs w:val="18"/>
              </w:rPr>
              <w:t xml:space="preserve">Reviewing how we communicate our services to students; </w:t>
            </w:r>
          </w:p>
          <w:p w14:paraId="478A8AFB" w14:textId="77777777" w:rsidR="00112692" w:rsidRPr="0034794E" w:rsidRDefault="00112692" w:rsidP="00112692">
            <w:pPr>
              <w:pStyle w:val="ListParagraph"/>
              <w:numPr>
                <w:ilvl w:val="0"/>
                <w:numId w:val="24"/>
              </w:numPr>
              <w:spacing w:after="160" w:line="252" w:lineRule="auto"/>
              <w:rPr>
                <w:rFonts w:cstheme="minorHAnsi"/>
                <w:sz w:val="18"/>
                <w:szCs w:val="18"/>
              </w:rPr>
            </w:pPr>
            <w:r w:rsidRPr="0034794E">
              <w:rPr>
                <w:rFonts w:cstheme="minorHAnsi"/>
                <w:sz w:val="18"/>
                <w:szCs w:val="18"/>
              </w:rPr>
              <w:t>Broadening our offer, both in scope (</w:t>
            </w:r>
            <w:proofErr w:type="spellStart"/>
            <w:r w:rsidRPr="0034794E">
              <w:rPr>
                <w:rFonts w:cstheme="minorHAnsi"/>
                <w:sz w:val="18"/>
                <w:szCs w:val="18"/>
              </w:rPr>
              <w:t>eg</w:t>
            </w:r>
            <w:proofErr w:type="spellEnd"/>
            <w:r w:rsidRPr="0034794E">
              <w:rPr>
                <w:rFonts w:cstheme="minorHAnsi"/>
                <w:sz w:val="18"/>
                <w:szCs w:val="18"/>
              </w:rPr>
              <w:t xml:space="preserve"> range of employers) and scalability (</w:t>
            </w:r>
            <w:proofErr w:type="spellStart"/>
            <w:r w:rsidRPr="0034794E">
              <w:rPr>
                <w:rFonts w:cstheme="minorHAnsi"/>
                <w:sz w:val="18"/>
                <w:szCs w:val="18"/>
              </w:rPr>
              <w:t>eg</w:t>
            </w:r>
            <w:proofErr w:type="spellEnd"/>
            <w:r w:rsidRPr="0034794E">
              <w:rPr>
                <w:rFonts w:cstheme="minorHAnsi"/>
                <w:sz w:val="18"/>
                <w:szCs w:val="18"/>
              </w:rPr>
              <w:t xml:space="preserve"> online services);</w:t>
            </w:r>
          </w:p>
          <w:p w14:paraId="290295E1" w14:textId="77777777" w:rsidR="00112692" w:rsidRPr="0034794E" w:rsidRDefault="00112692" w:rsidP="00112692">
            <w:pPr>
              <w:pStyle w:val="ListParagraph"/>
              <w:numPr>
                <w:ilvl w:val="0"/>
                <w:numId w:val="24"/>
              </w:numPr>
              <w:spacing w:after="160" w:line="252" w:lineRule="auto"/>
              <w:rPr>
                <w:rFonts w:cstheme="minorHAnsi"/>
                <w:sz w:val="18"/>
                <w:szCs w:val="18"/>
              </w:rPr>
            </w:pPr>
            <w:r w:rsidRPr="0034794E">
              <w:rPr>
                <w:rFonts w:cstheme="minorHAnsi"/>
                <w:sz w:val="18"/>
                <w:szCs w:val="18"/>
              </w:rPr>
              <w:t>Reviewing academic, personal and professional skills needs and provision across the University for UG and PGT students.</w:t>
            </w:r>
          </w:p>
          <w:p w14:paraId="633C9248" w14:textId="77777777" w:rsidR="00112692" w:rsidRPr="0034794E" w:rsidRDefault="00112692" w:rsidP="00112692">
            <w:pPr>
              <w:rPr>
                <w:rFonts w:cstheme="minorHAnsi"/>
                <w:sz w:val="18"/>
                <w:szCs w:val="18"/>
              </w:rPr>
            </w:pPr>
          </w:p>
          <w:p w14:paraId="25C4C12E" w14:textId="77777777" w:rsidR="00112692" w:rsidRPr="00112692" w:rsidRDefault="00112692" w:rsidP="00112692">
            <w:pPr>
              <w:rPr>
                <w:rFonts w:cstheme="minorHAnsi"/>
                <w:color w:val="1F497D"/>
                <w:sz w:val="18"/>
                <w:szCs w:val="18"/>
              </w:rPr>
            </w:pPr>
            <w:r w:rsidRPr="0034794E">
              <w:rPr>
                <w:rFonts w:cstheme="minorHAnsi"/>
                <w:sz w:val="18"/>
                <w:szCs w:val="18"/>
              </w:rPr>
              <w:t>The following plan highlights some of the work underway in response to student feedback.  The forthcoming University Employability Strategy and implementation plan aims to transform the University’s approach to employability and will have a significant impact on our work with students.</w:t>
            </w:r>
          </w:p>
          <w:p w14:paraId="63F579BC" w14:textId="7D54E5B2" w:rsidR="00112692" w:rsidRDefault="00112692" w:rsidP="00FF2310">
            <w:pPr>
              <w:rPr>
                <w:sz w:val="18"/>
                <w:szCs w:val="18"/>
              </w:rPr>
            </w:pPr>
          </w:p>
          <w:p w14:paraId="3CFCD793" w14:textId="77777777" w:rsidR="00112692" w:rsidRDefault="00112692" w:rsidP="00FF2310">
            <w:pPr>
              <w:rPr>
                <w:sz w:val="18"/>
                <w:szCs w:val="18"/>
              </w:rPr>
            </w:pPr>
          </w:p>
          <w:tbl>
            <w:tblPr>
              <w:tblW w:w="5414" w:type="dxa"/>
              <w:tblLayout w:type="fixed"/>
              <w:tblCellMar>
                <w:left w:w="0" w:type="dxa"/>
                <w:right w:w="0" w:type="dxa"/>
              </w:tblCellMar>
              <w:tblLook w:val="04A0" w:firstRow="1" w:lastRow="0" w:firstColumn="1" w:lastColumn="0" w:noHBand="0" w:noVBand="1"/>
            </w:tblPr>
            <w:tblGrid>
              <w:gridCol w:w="2154"/>
              <w:gridCol w:w="1418"/>
              <w:gridCol w:w="1842"/>
            </w:tblGrid>
            <w:tr w:rsidR="00112692" w:rsidRPr="00382236" w14:paraId="57D15968" w14:textId="77777777" w:rsidTr="00112692">
              <w:trPr>
                <w:cantSplit/>
                <w:trHeight w:val="214"/>
              </w:trPr>
              <w:tc>
                <w:tcPr>
                  <w:tcW w:w="2154" w:type="dxa"/>
                  <w:tcBorders>
                    <w:top w:val="dotted" w:sz="8" w:space="0" w:color="3F4246"/>
                    <w:left w:val="dotted" w:sz="8" w:space="0" w:color="3F4246"/>
                    <w:bottom w:val="dotted" w:sz="8" w:space="0" w:color="3F4246"/>
                    <w:right w:val="dotted" w:sz="8" w:space="0" w:color="3F4246"/>
                  </w:tcBorders>
                  <w:shd w:val="clear" w:color="auto" w:fill="3F4246"/>
                  <w:tcMar>
                    <w:top w:w="0" w:type="dxa"/>
                    <w:left w:w="108" w:type="dxa"/>
                    <w:bottom w:w="0" w:type="dxa"/>
                    <w:right w:w="108" w:type="dxa"/>
                  </w:tcMar>
                  <w:vAlign w:val="center"/>
                  <w:hideMark/>
                </w:tcPr>
                <w:p w14:paraId="18ECBA87" w14:textId="77777777" w:rsidR="00112692" w:rsidRPr="00382236" w:rsidRDefault="00112692" w:rsidP="00112692">
                  <w:pPr>
                    <w:spacing w:line="240" w:lineRule="auto"/>
                    <w:rPr>
                      <w:rFonts w:cstheme="minorHAnsi"/>
                      <w:b/>
                      <w:bCs/>
                      <w:color w:val="FFFFFF"/>
                      <w:sz w:val="18"/>
                      <w:szCs w:val="18"/>
                    </w:rPr>
                  </w:pPr>
                  <w:r w:rsidRPr="00382236">
                    <w:rPr>
                      <w:rFonts w:cstheme="minorHAnsi"/>
                      <w:b/>
                      <w:bCs/>
                      <w:color w:val="FFFFFF"/>
                      <w:sz w:val="18"/>
                      <w:szCs w:val="18"/>
                    </w:rPr>
                    <w:t>What students say</w:t>
                  </w:r>
                  <w:r w:rsidRPr="00382236">
                    <w:rPr>
                      <w:rFonts w:cstheme="minorHAnsi"/>
                      <w:color w:val="FFFFFF"/>
                      <w:sz w:val="18"/>
                      <w:szCs w:val="18"/>
                    </w:rPr>
                    <w:br/>
                  </w:r>
                  <w:r w:rsidRPr="00382236">
                    <w:rPr>
                      <w:rFonts w:cstheme="minorHAnsi"/>
                      <w:i/>
                      <w:iCs/>
                      <w:color w:val="FFFFFF"/>
                      <w:sz w:val="18"/>
                      <w:szCs w:val="18"/>
                    </w:rPr>
                    <w:t>(please cite the sources of feedback)</w:t>
                  </w:r>
                </w:p>
              </w:tc>
              <w:tc>
                <w:tcPr>
                  <w:tcW w:w="1418" w:type="dxa"/>
                  <w:tcBorders>
                    <w:top w:val="dotted" w:sz="8" w:space="0" w:color="3F4246"/>
                    <w:left w:val="nil"/>
                    <w:bottom w:val="dotted" w:sz="8" w:space="0" w:color="3F4246"/>
                    <w:right w:val="dotted" w:sz="8" w:space="0" w:color="3F4246"/>
                  </w:tcBorders>
                  <w:shd w:val="clear" w:color="auto" w:fill="3F4246"/>
                  <w:tcMar>
                    <w:top w:w="0" w:type="dxa"/>
                    <w:left w:w="108" w:type="dxa"/>
                    <w:bottom w:w="0" w:type="dxa"/>
                    <w:right w:w="108" w:type="dxa"/>
                  </w:tcMar>
                  <w:vAlign w:val="center"/>
                  <w:hideMark/>
                </w:tcPr>
                <w:p w14:paraId="4CBC9C8B" w14:textId="77777777" w:rsidR="00112692" w:rsidRPr="00382236" w:rsidRDefault="00112692" w:rsidP="00112692">
                  <w:pPr>
                    <w:spacing w:line="240" w:lineRule="auto"/>
                    <w:rPr>
                      <w:rFonts w:cstheme="minorHAnsi"/>
                      <w:b/>
                      <w:bCs/>
                      <w:color w:val="FFFFFF"/>
                      <w:sz w:val="18"/>
                      <w:szCs w:val="18"/>
                    </w:rPr>
                  </w:pPr>
                  <w:r w:rsidRPr="00382236">
                    <w:rPr>
                      <w:rFonts w:cstheme="minorHAnsi"/>
                      <w:b/>
                      <w:bCs/>
                      <w:color w:val="FFFFFF"/>
                      <w:sz w:val="18"/>
                      <w:szCs w:val="18"/>
                    </w:rPr>
                    <w:t>Why we do well in this</w:t>
                  </w:r>
                </w:p>
              </w:tc>
              <w:tc>
                <w:tcPr>
                  <w:tcW w:w="1842" w:type="dxa"/>
                  <w:tcBorders>
                    <w:top w:val="dotted" w:sz="8" w:space="0" w:color="3F4246"/>
                    <w:left w:val="nil"/>
                    <w:bottom w:val="dotted" w:sz="8" w:space="0" w:color="3F4246"/>
                    <w:right w:val="dotted" w:sz="8" w:space="0" w:color="3F4246"/>
                  </w:tcBorders>
                  <w:shd w:val="clear" w:color="auto" w:fill="3F4246"/>
                  <w:tcMar>
                    <w:top w:w="0" w:type="dxa"/>
                    <w:left w:w="108" w:type="dxa"/>
                    <w:bottom w:w="0" w:type="dxa"/>
                    <w:right w:w="108" w:type="dxa"/>
                  </w:tcMar>
                  <w:vAlign w:val="center"/>
                  <w:hideMark/>
                </w:tcPr>
                <w:p w14:paraId="7ACE4F9E" w14:textId="77777777" w:rsidR="00112692" w:rsidRPr="00382236" w:rsidRDefault="00112692" w:rsidP="00112692">
                  <w:pPr>
                    <w:spacing w:line="240" w:lineRule="auto"/>
                    <w:rPr>
                      <w:rFonts w:cstheme="minorHAnsi"/>
                      <w:b/>
                      <w:bCs/>
                      <w:color w:val="FFFFFF"/>
                      <w:sz w:val="18"/>
                      <w:szCs w:val="18"/>
                    </w:rPr>
                  </w:pPr>
                  <w:r w:rsidRPr="00382236">
                    <w:rPr>
                      <w:rFonts w:cstheme="minorHAnsi"/>
                      <w:b/>
                      <w:bCs/>
                      <w:color w:val="FFFFFF"/>
                      <w:sz w:val="18"/>
                      <w:szCs w:val="18"/>
                    </w:rPr>
                    <w:t>How we’ll build on this</w:t>
                  </w:r>
                </w:p>
              </w:tc>
            </w:tr>
            <w:tr w:rsidR="00112692" w:rsidRPr="00382236" w14:paraId="675DAF34" w14:textId="77777777" w:rsidTr="00112692">
              <w:trPr>
                <w:cantSplit/>
                <w:trHeight w:val="680"/>
              </w:trPr>
              <w:tc>
                <w:tcPr>
                  <w:tcW w:w="2154" w:type="dxa"/>
                  <w:tcBorders>
                    <w:top w:val="nil"/>
                    <w:left w:val="dotted" w:sz="8" w:space="0" w:color="3F4246"/>
                    <w:bottom w:val="dotted" w:sz="8" w:space="0" w:color="3F4246"/>
                    <w:right w:val="dotted" w:sz="8" w:space="0" w:color="3F4246"/>
                  </w:tcBorders>
                  <w:tcMar>
                    <w:top w:w="0" w:type="dxa"/>
                    <w:left w:w="108" w:type="dxa"/>
                    <w:bottom w:w="0" w:type="dxa"/>
                    <w:right w:w="108" w:type="dxa"/>
                  </w:tcMar>
                  <w:vAlign w:val="center"/>
                  <w:hideMark/>
                </w:tcPr>
                <w:p w14:paraId="155FD21C" w14:textId="77777777" w:rsidR="00112692" w:rsidRPr="00382236" w:rsidRDefault="00112692" w:rsidP="00112692">
                  <w:pPr>
                    <w:spacing w:line="240" w:lineRule="auto"/>
                    <w:rPr>
                      <w:rFonts w:cstheme="minorHAnsi"/>
                      <w:sz w:val="18"/>
                      <w:szCs w:val="18"/>
                    </w:rPr>
                  </w:pPr>
                  <w:r w:rsidRPr="00382236">
                    <w:rPr>
                      <w:rFonts w:cstheme="minorHAnsi"/>
                      <w:sz w:val="18"/>
                      <w:szCs w:val="18"/>
                    </w:rPr>
                    <w:t>Students who use SCS services are very satisfied (programme evaluations; volunteering survey; unsolicited feedback; focus group feedback)</w:t>
                  </w:r>
                </w:p>
              </w:tc>
              <w:tc>
                <w:tcPr>
                  <w:tcW w:w="1418" w:type="dxa"/>
                  <w:tcBorders>
                    <w:top w:val="nil"/>
                    <w:left w:val="nil"/>
                    <w:bottom w:val="dotted" w:sz="8" w:space="0" w:color="3F4246"/>
                    <w:right w:val="dotted" w:sz="8" w:space="0" w:color="3F4246"/>
                  </w:tcBorders>
                  <w:tcMar>
                    <w:top w:w="0" w:type="dxa"/>
                    <w:left w:w="108" w:type="dxa"/>
                    <w:bottom w:w="0" w:type="dxa"/>
                    <w:right w:w="108" w:type="dxa"/>
                  </w:tcMar>
                  <w:vAlign w:val="center"/>
                  <w:hideMark/>
                </w:tcPr>
                <w:p w14:paraId="180C4228" w14:textId="77777777" w:rsidR="00112692" w:rsidRPr="00382236" w:rsidRDefault="00112692" w:rsidP="00112692">
                  <w:pPr>
                    <w:spacing w:line="240" w:lineRule="auto"/>
                    <w:rPr>
                      <w:rFonts w:cstheme="minorHAnsi"/>
                      <w:sz w:val="18"/>
                      <w:szCs w:val="18"/>
                    </w:rPr>
                  </w:pPr>
                  <w:r w:rsidRPr="00382236">
                    <w:rPr>
                      <w:rFonts w:cstheme="minorHAnsi"/>
                      <w:sz w:val="18"/>
                      <w:szCs w:val="18"/>
                    </w:rPr>
                    <w:t>Broad range of services; passionate staff</w:t>
                  </w:r>
                </w:p>
              </w:tc>
              <w:tc>
                <w:tcPr>
                  <w:tcW w:w="1842" w:type="dxa"/>
                  <w:tcBorders>
                    <w:top w:val="nil"/>
                    <w:left w:val="nil"/>
                    <w:bottom w:val="dotted" w:sz="8" w:space="0" w:color="3F4246"/>
                    <w:right w:val="dotted" w:sz="8" w:space="0" w:color="3F4246"/>
                  </w:tcBorders>
                  <w:tcMar>
                    <w:top w:w="0" w:type="dxa"/>
                    <w:left w:w="108" w:type="dxa"/>
                    <w:bottom w:w="0" w:type="dxa"/>
                    <w:right w:w="108" w:type="dxa"/>
                  </w:tcMar>
                  <w:vAlign w:val="center"/>
                  <w:hideMark/>
                </w:tcPr>
                <w:p w14:paraId="2952C509" w14:textId="77777777" w:rsidR="00112692" w:rsidRPr="00F95520" w:rsidRDefault="00112692" w:rsidP="00112692">
                  <w:pPr>
                    <w:spacing w:line="240" w:lineRule="auto"/>
                    <w:rPr>
                      <w:rFonts w:cstheme="minorHAnsi"/>
                      <w:sz w:val="18"/>
                      <w:szCs w:val="18"/>
                    </w:rPr>
                  </w:pPr>
                  <w:r w:rsidRPr="00F95520">
                    <w:rPr>
                      <w:rFonts w:cstheme="minorHAnsi"/>
                      <w:sz w:val="18"/>
                      <w:szCs w:val="18"/>
                    </w:rPr>
                    <w:t xml:space="preserve">Review our communications so that more students are aware of our services </w:t>
                  </w:r>
                </w:p>
              </w:tc>
            </w:tr>
            <w:tr w:rsidR="00112692" w:rsidRPr="00382236" w14:paraId="35FDF59C" w14:textId="77777777" w:rsidTr="00112692">
              <w:trPr>
                <w:cantSplit/>
                <w:trHeight w:val="680"/>
              </w:trPr>
              <w:tc>
                <w:tcPr>
                  <w:tcW w:w="2154" w:type="dxa"/>
                  <w:tcBorders>
                    <w:top w:val="nil"/>
                    <w:left w:val="dotted" w:sz="8" w:space="0" w:color="3F4246"/>
                    <w:bottom w:val="dotted" w:sz="8" w:space="0" w:color="3F4246"/>
                    <w:right w:val="dotted" w:sz="8" w:space="0" w:color="3F4246"/>
                  </w:tcBorders>
                  <w:tcMar>
                    <w:top w:w="0" w:type="dxa"/>
                    <w:left w:w="108" w:type="dxa"/>
                    <w:bottom w:w="0" w:type="dxa"/>
                    <w:right w:w="108" w:type="dxa"/>
                  </w:tcMar>
                  <w:vAlign w:val="center"/>
                  <w:hideMark/>
                </w:tcPr>
                <w:p w14:paraId="10173BEE" w14:textId="77777777" w:rsidR="00112692" w:rsidRPr="00382236" w:rsidRDefault="00112692" w:rsidP="00112692">
                  <w:pPr>
                    <w:spacing w:line="240" w:lineRule="auto"/>
                    <w:rPr>
                      <w:rFonts w:cstheme="minorHAnsi"/>
                      <w:sz w:val="18"/>
                      <w:szCs w:val="18"/>
                    </w:rPr>
                  </w:pPr>
                  <w:r w:rsidRPr="00382236">
                    <w:rPr>
                      <w:rFonts w:cstheme="minorHAnsi"/>
                      <w:sz w:val="18"/>
                      <w:szCs w:val="18"/>
                    </w:rPr>
                    <w:t>Advice is available where students are (growth in numbers of students seen; unsolicited feedback)</w:t>
                  </w:r>
                </w:p>
              </w:tc>
              <w:tc>
                <w:tcPr>
                  <w:tcW w:w="1418" w:type="dxa"/>
                  <w:tcBorders>
                    <w:top w:val="nil"/>
                    <w:left w:val="nil"/>
                    <w:bottom w:val="dotted" w:sz="8" w:space="0" w:color="3F4246"/>
                    <w:right w:val="dotted" w:sz="8" w:space="0" w:color="3F4246"/>
                  </w:tcBorders>
                  <w:tcMar>
                    <w:top w:w="0" w:type="dxa"/>
                    <w:left w:w="108" w:type="dxa"/>
                    <w:bottom w:w="0" w:type="dxa"/>
                    <w:right w:w="108" w:type="dxa"/>
                  </w:tcMar>
                  <w:vAlign w:val="center"/>
                  <w:hideMark/>
                </w:tcPr>
                <w:p w14:paraId="6662CB5C" w14:textId="77777777" w:rsidR="00112692" w:rsidRPr="00382236" w:rsidRDefault="00112692" w:rsidP="00112692">
                  <w:pPr>
                    <w:spacing w:line="240" w:lineRule="auto"/>
                    <w:rPr>
                      <w:rFonts w:cstheme="minorHAnsi"/>
                      <w:sz w:val="18"/>
                      <w:szCs w:val="18"/>
                    </w:rPr>
                  </w:pPr>
                  <w:r w:rsidRPr="00382236">
                    <w:rPr>
                      <w:rFonts w:cstheme="minorHAnsi"/>
                      <w:sz w:val="18"/>
                      <w:szCs w:val="18"/>
                    </w:rPr>
                    <w:t xml:space="preserve">Established visible presence in Oculus and growing ‘spoke’ spaces (Science; Social Sciences) </w:t>
                  </w:r>
                </w:p>
              </w:tc>
              <w:tc>
                <w:tcPr>
                  <w:tcW w:w="1842" w:type="dxa"/>
                  <w:tcBorders>
                    <w:top w:val="nil"/>
                    <w:left w:val="nil"/>
                    <w:bottom w:val="dotted" w:sz="8" w:space="0" w:color="3F4246"/>
                    <w:right w:val="dotted" w:sz="8" w:space="0" w:color="3F4246"/>
                  </w:tcBorders>
                  <w:tcMar>
                    <w:top w:w="0" w:type="dxa"/>
                    <w:left w:w="108" w:type="dxa"/>
                    <w:bottom w:w="0" w:type="dxa"/>
                    <w:right w:w="108" w:type="dxa"/>
                  </w:tcMar>
                  <w:vAlign w:val="center"/>
                  <w:hideMark/>
                </w:tcPr>
                <w:p w14:paraId="77208792" w14:textId="77777777" w:rsidR="00112692" w:rsidRPr="00F95520" w:rsidRDefault="00112692" w:rsidP="00112692">
                  <w:pPr>
                    <w:spacing w:line="240" w:lineRule="auto"/>
                    <w:rPr>
                      <w:rFonts w:cstheme="minorHAnsi"/>
                      <w:sz w:val="18"/>
                      <w:szCs w:val="18"/>
                    </w:rPr>
                  </w:pPr>
                  <w:r w:rsidRPr="00F95520">
                    <w:rPr>
                      <w:rFonts w:cstheme="minorHAnsi"/>
                      <w:sz w:val="18"/>
                      <w:szCs w:val="18"/>
                    </w:rPr>
                    <w:t xml:space="preserve">Continue to campaign for dedicated main campus Hub to deliver appropriate student experience and broader range of services </w:t>
                  </w:r>
                </w:p>
              </w:tc>
            </w:tr>
            <w:tr w:rsidR="00112692" w:rsidRPr="00382236" w14:paraId="11F84872" w14:textId="77777777" w:rsidTr="00112692">
              <w:trPr>
                <w:cantSplit/>
                <w:trHeight w:val="680"/>
              </w:trPr>
              <w:tc>
                <w:tcPr>
                  <w:tcW w:w="2154" w:type="dxa"/>
                  <w:tcBorders>
                    <w:top w:val="nil"/>
                    <w:left w:val="dotted" w:sz="8" w:space="0" w:color="3F4246"/>
                    <w:bottom w:val="dotted" w:sz="8" w:space="0" w:color="3F4246"/>
                    <w:right w:val="dotted" w:sz="8" w:space="0" w:color="3F4246"/>
                  </w:tcBorders>
                  <w:tcMar>
                    <w:top w:w="0" w:type="dxa"/>
                    <w:left w:w="108" w:type="dxa"/>
                    <w:bottom w:w="0" w:type="dxa"/>
                    <w:right w:w="108" w:type="dxa"/>
                  </w:tcMar>
                  <w:vAlign w:val="center"/>
                  <w:hideMark/>
                </w:tcPr>
                <w:p w14:paraId="6AC42807" w14:textId="77777777" w:rsidR="00112692" w:rsidRPr="00382236" w:rsidRDefault="00112692" w:rsidP="00112692">
                  <w:pPr>
                    <w:spacing w:line="240" w:lineRule="auto"/>
                    <w:rPr>
                      <w:rFonts w:cstheme="minorHAnsi"/>
                      <w:sz w:val="18"/>
                      <w:szCs w:val="18"/>
                    </w:rPr>
                  </w:pPr>
                  <w:r w:rsidRPr="00382236">
                    <w:rPr>
                      <w:rFonts w:cstheme="minorHAnsi"/>
                      <w:sz w:val="18"/>
                      <w:szCs w:val="18"/>
                    </w:rPr>
                    <w:lastRenderedPageBreak/>
                    <w:t>High quality online provision (</w:t>
                  </w:r>
                  <w:proofErr w:type="spellStart"/>
                  <w:r w:rsidRPr="00382236">
                    <w:rPr>
                      <w:rFonts w:cstheme="minorHAnsi"/>
                      <w:sz w:val="18"/>
                      <w:szCs w:val="18"/>
                    </w:rPr>
                    <w:t>eg</w:t>
                  </w:r>
                  <w:proofErr w:type="spellEnd"/>
                  <w:r w:rsidRPr="00382236">
                    <w:rPr>
                      <w:rFonts w:cstheme="minorHAnsi"/>
                      <w:sz w:val="18"/>
                      <w:szCs w:val="18"/>
                    </w:rPr>
                    <w:t xml:space="preserve"> increased use of Careers Fair app; growth in YouTube channel from 9,010 views in 2014/15 to 124,124 views in 2017/18; growth in Careers Blog views from 67,427 views in 2013 to 258,821 in 2018 to date)</w:t>
                  </w:r>
                </w:p>
              </w:tc>
              <w:tc>
                <w:tcPr>
                  <w:tcW w:w="1418" w:type="dxa"/>
                  <w:tcBorders>
                    <w:top w:val="nil"/>
                    <w:left w:val="nil"/>
                    <w:bottom w:val="dotted" w:sz="8" w:space="0" w:color="3F4246"/>
                    <w:right w:val="dotted" w:sz="8" w:space="0" w:color="3F4246"/>
                  </w:tcBorders>
                  <w:tcMar>
                    <w:top w:w="0" w:type="dxa"/>
                    <w:left w:w="108" w:type="dxa"/>
                    <w:bottom w:w="0" w:type="dxa"/>
                    <w:right w:w="108" w:type="dxa"/>
                  </w:tcMar>
                  <w:vAlign w:val="center"/>
                  <w:hideMark/>
                </w:tcPr>
                <w:p w14:paraId="024083E4" w14:textId="77777777" w:rsidR="00112692" w:rsidRPr="00382236" w:rsidRDefault="00112692" w:rsidP="00112692">
                  <w:pPr>
                    <w:spacing w:line="240" w:lineRule="auto"/>
                    <w:rPr>
                      <w:rFonts w:cstheme="minorHAnsi"/>
                      <w:sz w:val="18"/>
                      <w:szCs w:val="18"/>
                    </w:rPr>
                  </w:pPr>
                  <w:r w:rsidRPr="00382236">
                    <w:rPr>
                      <w:rFonts w:cstheme="minorHAnsi"/>
                      <w:sz w:val="18"/>
                      <w:szCs w:val="18"/>
                    </w:rPr>
                    <w:t>Dedicated IT team with high-level skills; subject experts (</w:t>
                  </w:r>
                  <w:proofErr w:type="spellStart"/>
                  <w:r w:rsidRPr="00382236">
                    <w:rPr>
                      <w:rFonts w:cstheme="minorHAnsi"/>
                      <w:sz w:val="18"/>
                      <w:szCs w:val="18"/>
                    </w:rPr>
                    <w:t>eg</w:t>
                  </w:r>
                  <w:proofErr w:type="spellEnd"/>
                  <w:r w:rsidRPr="00382236">
                    <w:rPr>
                      <w:rFonts w:cstheme="minorHAnsi"/>
                      <w:sz w:val="18"/>
                      <w:szCs w:val="18"/>
                    </w:rPr>
                    <w:t xml:space="preserve"> skills development; careers advice; employer liaison)</w:t>
                  </w:r>
                </w:p>
              </w:tc>
              <w:tc>
                <w:tcPr>
                  <w:tcW w:w="1842" w:type="dxa"/>
                  <w:tcBorders>
                    <w:top w:val="nil"/>
                    <w:left w:val="nil"/>
                    <w:bottom w:val="dotted" w:sz="8" w:space="0" w:color="3F4246"/>
                    <w:right w:val="dotted" w:sz="8" w:space="0" w:color="3F4246"/>
                  </w:tcBorders>
                  <w:tcMar>
                    <w:top w:w="0" w:type="dxa"/>
                    <w:left w:w="108" w:type="dxa"/>
                    <w:bottom w:w="0" w:type="dxa"/>
                    <w:right w:w="108" w:type="dxa"/>
                  </w:tcMar>
                  <w:vAlign w:val="center"/>
                  <w:hideMark/>
                </w:tcPr>
                <w:p w14:paraId="6F3B48AB" w14:textId="77777777" w:rsidR="00112692" w:rsidRPr="00F95520" w:rsidRDefault="00112692" w:rsidP="00112692">
                  <w:pPr>
                    <w:spacing w:line="240" w:lineRule="auto"/>
                    <w:rPr>
                      <w:rFonts w:cstheme="minorHAnsi"/>
                      <w:sz w:val="18"/>
                      <w:szCs w:val="18"/>
                    </w:rPr>
                  </w:pPr>
                  <w:r w:rsidRPr="00F95520">
                    <w:rPr>
                      <w:rFonts w:cstheme="minorHAnsi"/>
                      <w:sz w:val="18"/>
                      <w:szCs w:val="18"/>
                    </w:rPr>
                    <w:t xml:space="preserve">Review strategically development of future online resources </w:t>
                  </w:r>
                </w:p>
                <w:p w14:paraId="00107229" w14:textId="52E87BD8" w:rsidR="00112692" w:rsidRPr="00F95520" w:rsidRDefault="00112692" w:rsidP="00112692">
                  <w:pPr>
                    <w:spacing w:line="240" w:lineRule="auto"/>
                    <w:rPr>
                      <w:rFonts w:cstheme="minorHAnsi"/>
                      <w:b/>
                      <w:sz w:val="18"/>
                      <w:szCs w:val="18"/>
                    </w:rPr>
                  </w:pPr>
                </w:p>
              </w:tc>
            </w:tr>
          </w:tbl>
          <w:p w14:paraId="44B09DD1" w14:textId="77777777" w:rsidR="000500CB" w:rsidRPr="00F86518" w:rsidRDefault="000500CB" w:rsidP="00FF2310">
            <w:pPr>
              <w:rPr>
                <w:sz w:val="18"/>
                <w:szCs w:val="18"/>
              </w:rPr>
            </w:pPr>
          </w:p>
          <w:p w14:paraId="2FF7BFB6" w14:textId="1EABB311" w:rsidR="00072424" w:rsidRPr="00F86518" w:rsidRDefault="00072424" w:rsidP="00FF2310">
            <w:pPr>
              <w:rPr>
                <w:sz w:val="18"/>
                <w:szCs w:val="18"/>
              </w:rPr>
            </w:pPr>
          </w:p>
        </w:tc>
        <w:tc>
          <w:tcPr>
            <w:tcW w:w="1843" w:type="dxa"/>
          </w:tcPr>
          <w:p w14:paraId="499BBE40" w14:textId="77777777" w:rsidR="00072424" w:rsidRDefault="00072424" w:rsidP="00FF2310">
            <w:pPr>
              <w:rPr>
                <w:sz w:val="18"/>
                <w:szCs w:val="18"/>
              </w:rPr>
            </w:pPr>
            <w:r>
              <w:rPr>
                <w:sz w:val="18"/>
                <w:szCs w:val="18"/>
              </w:rPr>
              <w:lastRenderedPageBreak/>
              <w:t>Feedback from students</w:t>
            </w:r>
          </w:p>
          <w:p w14:paraId="76DE7E47" w14:textId="77777777" w:rsidR="00072424" w:rsidRDefault="00072424" w:rsidP="00FF2310">
            <w:pPr>
              <w:rPr>
                <w:sz w:val="18"/>
                <w:szCs w:val="18"/>
              </w:rPr>
            </w:pPr>
            <w:r>
              <w:rPr>
                <w:sz w:val="18"/>
                <w:szCs w:val="18"/>
              </w:rPr>
              <w:t>Case studies</w:t>
            </w:r>
          </w:p>
          <w:p w14:paraId="4E826B81" w14:textId="509F729D" w:rsidR="00072424" w:rsidRDefault="00072424" w:rsidP="00FF2310">
            <w:pPr>
              <w:rPr>
                <w:sz w:val="18"/>
                <w:szCs w:val="18"/>
              </w:rPr>
            </w:pPr>
            <w:r>
              <w:rPr>
                <w:sz w:val="18"/>
                <w:szCs w:val="18"/>
              </w:rPr>
              <w:t>Employability statistics</w:t>
            </w:r>
          </w:p>
        </w:tc>
        <w:tc>
          <w:tcPr>
            <w:tcW w:w="1417" w:type="dxa"/>
          </w:tcPr>
          <w:p w14:paraId="7C630B27" w14:textId="0FFCBE97" w:rsidR="00072424" w:rsidRDefault="00072424" w:rsidP="00FF2310">
            <w:pPr>
              <w:rPr>
                <w:sz w:val="18"/>
                <w:szCs w:val="18"/>
              </w:rPr>
            </w:pPr>
            <w:r>
              <w:rPr>
                <w:sz w:val="18"/>
                <w:szCs w:val="18"/>
              </w:rPr>
              <w:t>Student Careers and Skills</w:t>
            </w:r>
          </w:p>
        </w:tc>
        <w:tc>
          <w:tcPr>
            <w:tcW w:w="1276" w:type="dxa"/>
          </w:tcPr>
          <w:p w14:paraId="7EAFC875" w14:textId="6E285A41" w:rsidR="00072424" w:rsidRDefault="00072424" w:rsidP="00FF2310">
            <w:pPr>
              <w:rPr>
                <w:sz w:val="18"/>
                <w:szCs w:val="18"/>
              </w:rPr>
            </w:pPr>
            <w:r>
              <w:rPr>
                <w:sz w:val="18"/>
                <w:szCs w:val="18"/>
              </w:rPr>
              <w:t>Available for take-up throughout academic year and reported termly</w:t>
            </w:r>
          </w:p>
        </w:tc>
      </w:tr>
      <w:tr w:rsidR="00072424" w:rsidRPr="00F20BC4" w14:paraId="1AD8F587" w14:textId="77777777" w:rsidTr="00487C07">
        <w:tc>
          <w:tcPr>
            <w:tcW w:w="988" w:type="dxa"/>
          </w:tcPr>
          <w:p w14:paraId="101B559C" w14:textId="56D82C26" w:rsidR="00072424" w:rsidRDefault="00072424" w:rsidP="00FF2310">
            <w:pPr>
              <w:rPr>
                <w:sz w:val="18"/>
                <w:szCs w:val="18"/>
              </w:rPr>
            </w:pPr>
            <w:r>
              <w:rPr>
                <w:sz w:val="18"/>
                <w:szCs w:val="18"/>
              </w:rPr>
              <w:lastRenderedPageBreak/>
              <w:t>3.10 CONTINUATION</w:t>
            </w:r>
          </w:p>
        </w:tc>
        <w:tc>
          <w:tcPr>
            <w:tcW w:w="2551" w:type="dxa"/>
          </w:tcPr>
          <w:p w14:paraId="03B002F0" w14:textId="3E22A2C5" w:rsidR="00072424" w:rsidRDefault="00072424" w:rsidP="00FF2310">
            <w:pPr>
              <w:rPr>
                <w:sz w:val="18"/>
                <w:szCs w:val="18"/>
              </w:rPr>
            </w:pPr>
            <w:r>
              <w:rPr>
                <w:sz w:val="18"/>
                <w:szCs w:val="18"/>
              </w:rPr>
              <w:t>Ensure that staff can access professional, independent advice on career management (</w:t>
            </w:r>
            <w:r>
              <w:rPr>
                <w:b/>
                <w:sz w:val="18"/>
                <w:szCs w:val="18"/>
              </w:rPr>
              <w:t>also applicable to Principle 4)</w:t>
            </w:r>
            <w:r>
              <w:rPr>
                <w:sz w:val="18"/>
                <w:szCs w:val="18"/>
              </w:rPr>
              <w:t>.</w:t>
            </w:r>
          </w:p>
        </w:tc>
        <w:tc>
          <w:tcPr>
            <w:tcW w:w="2268" w:type="dxa"/>
          </w:tcPr>
          <w:p w14:paraId="51CB27CC" w14:textId="77777777" w:rsidR="00072424" w:rsidRDefault="00072424" w:rsidP="00FF2310">
            <w:pPr>
              <w:rPr>
                <w:sz w:val="18"/>
                <w:szCs w:val="18"/>
              </w:rPr>
            </w:pPr>
            <w:r>
              <w:rPr>
                <w:sz w:val="18"/>
                <w:szCs w:val="18"/>
              </w:rPr>
              <w:t>Provision of clear career guidance to all research active staff, as well as application advice, mock interviews and workshops.</w:t>
            </w:r>
          </w:p>
          <w:p w14:paraId="126D6CAF" w14:textId="79C29AD7" w:rsidR="00072424" w:rsidRDefault="00072424" w:rsidP="00FF2310">
            <w:pPr>
              <w:rPr>
                <w:sz w:val="18"/>
                <w:szCs w:val="18"/>
              </w:rPr>
            </w:pPr>
            <w:r>
              <w:rPr>
                <w:sz w:val="18"/>
                <w:szCs w:val="18"/>
              </w:rPr>
              <w:t>Provision of learning and development support via one to ones, workshops and coaching.</w:t>
            </w:r>
          </w:p>
        </w:tc>
        <w:tc>
          <w:tcPr>
            <w:tcW w:w="5670" w:type="dxa"/>
          </w:tcPr>
          <w:p w14:paraId="59A7130F" w14:textId="77777777" w:rsidR="00072424" w:rsidRPr="008645CB" w:rsidRDefault="00072424" w:rsidP="00FF2310">
            <w:pPr>
              <w:rPr>
                <w:sz w:val="18"/>
                <w:szCs w:val="18"/>
              </w:rPr>
            </w:pPr>
            <w:r w:rsidRPr="008645CB">
              <w:rPr>
                <w:sz w:val="18"/>
                <w:szCs w:val="18"/>
              </w:rPr>
              <w:t xml:space="preserve">The LDC website and Research Active Staff Newsletter promote a wide range of training and resources to </w:t>
            </w:r>
            <w:proofErr w:type="gramStart"/>
            <w:r w:rsidRPr="008645CB">
              <w:rPr>
                <w:sz w:val="18"/>
                <w:szCs w:val="18"/>
              </w:rPr>
              <w:t>advise</w:t>
            </w:r>
            <w:proofErr w:type="gramEnd"/>
            <w:r w:rsidRPr="008645CB">
              <w:rPr>
                <w:sz w:val="18"/>
                <w:szCs w:val="18"/>
              </w:rPr>
              <w:t xml:space="preserve"> on appropriate career development.</w:t>
            </w:r>
          </w:p>
          <w:p w14:paraId="4715BCE9" w14:textId="77777777" w:rsidR="00072424" w:rsidRDefault="00072424" w:rsidP="00FF2310">
            <w:pPr>
              <w:rPr>
                <w:color w:val="FF0000"/>
                <w:sz w:val="18"/>
                <w:szCs w:val="18"/>
              </w:rPr>
            </w:pPr>
          </w:p>
          <w:p w14:paraId="2B7E4325" w14:textId="167DD1FC" w:rsidR="00072424" w:rsidRPr="008645CB" w:rsidRDefault="00072424" w:rsidP="00FF2310">
            <w:pPr>
              <w:rPr>
                <w:sz w:val="18"/>
                <w:szCs w:val="18"/>
              </w:rPr>
            </w:pPr>
            <w:r w:rsidRPr="008645CB">
              <w:rPr>
                <w:sz w:val="18"/>
                <w:szCs w:val="18"/>
              </w:rPr>
              <w:t xml:space="preserve">A small project to update the online website resource on career development was undertaken </w:t>
            </w:r>
            <w:r w:rsidR="00D234FE">
              <w:rPr>
                <w:sz w:val="18"/>
                <w:szCs w:val="18"/>
              </w:rPr>
              <w:t>and</w:t>
            </w:r>
            <w:r w:rsidRPr="008645CB">
              <w:rPr>
                <w:sz w:val="18"/>
                <w:szCs w:val="18"/>
              </w:rPr>
              <w:t xml:space="preserve"> shared with </w:t>
            </w:r>
            <w:r w:rsidR="00AF4A6C">
              <w:rPr>
                <w:sz w:val="18"/>
                <w:szCs w:val="18"/>
              </w:rPr>
              <w:t>research active staff</w:t>
            </w:r>
            <w:r w:rsidRPr="008645CB">
              <w:rPr>
                <w:sz w:val="18"/>
                <w:szCs w:val="18"/>
              </w:rPr>
              <w:t>.</w:t>
            </w:r>
          </w:p>
          <w:p w14:paraId="25E29D0A" w14:textId="6A6F454D" w:rsidR="00072424" w:rsidRPr="008645CB" w:rsidRDefault="00072424" w:rsidP="00FF2310">
            <w:pPr>
              <w:rPr>
                <w:sz w:val="18"/>
                <w:szCs w:val="18"/>
              </w:rPr>
            </w:pPr>
            <w:r w:rsidRPr="008645CB">
              <w:rPr>
                <w:sz w:val="18"/>
                <w:szCs w:val="18"/>
              </w:rPr>
              <w:t xml:space="preserve">Also see 1-1 support on </w:t>
            </w:r>
            <w:r w:rsidR="00AF4A6C">
              <w:rPr>
                <w:sz w:val="18"/>
                <w:szCs w:val="18"/>
              </w:rPr>
              <w:t>career development</w:t>
            </w:r>
            <w:r w:rsidRPr="008645CB">
              <w:rPr>
                <w:sz w:val="18"/>
                <w:szCs w:val="18"/>
              </w:rPr>
              <w:t xml:space="preserve"> – </w:t>
            </w:r>
            <w:r w:rsidRPr="00AF4A6C">
              <w:rPr>
                <w:b/>
                <w:sz w:val="18"/>
                <w:szCs w:val="18"/>
              </w:rPr>
              <w:t>see 3.7</w:t>
            </w:r>
            <w:r w:rsidRPr="008645CB">
              <w:rPr>
                <w:sz w:val="18"/>
                <w:szCs w:val="18"/>
              </w:rPr>
              <w:t xml:space="preserve"> </w:t>
            </w:r>
          </w:p>
          <w:p w14:paraId="0AEF3198" w14:textId="57C7CCA9" w:rsidR="00072424" w:rsidRPr="00245886" w:rsidRDefault="00072424" w:rsidP="00AF4A6C">
            <w:pPr>
              <w:rPr>
                <w:color w:val="FF0000"/>
                <w:sz w:val="18"/>
                <w:szCs w:val="18"/>
              </w:rPr>
            </w:pPr>
            <w:r w:rsidRPr="008645CB">
              <w:rPr>
                <w:sz w:val="18"/>
                <w:szCs w:val="18"/>
              </w:rPr>
              <w:t xml:space="preserve">Also the 1-1 support for </w:t>
            </w:r>
            <w:r w:rsidR="00AF4A6C">
              <w:rPr>
                <w:sz w:val="18"/>
                <w:szCs w:val="18"/>
              </w:rPr>
              <w:t>research active staff and</w:t>
            </w:r>
            <w:r w:rsidRPr="008645CB">
              <w:rPr>
                <w:sz w:val="18"/>
                <w:szCs w:val="18"/>
              </w:rPr>
              <w:t xml:space="preserve"> the Impact report – shared in </w:t>
            </w:r>
            <w:r w:rsidRPr="00AF4A6C">
              <w:rPr>
                <w:b/>
                <w:sz w:val="18"/>
                <w:szCs w:val="18"/>
              </w:rPr>
              <w:t>September 2018</w:t>
            </w:r>
            <w:r w:rsidRPr="008645CB">
              <w:rPr>
                <w:sz w:val="18"/>
                <w:szCs w:val="18"/>
              </w:rPr>
              <w:t xml:space="preserve"> for period </w:t>
            </w:r>
            <w:r w:rsidRPr="00AF4A6C">
              <w:rPr>
                <w:b/>
                <w:sz w:val="18"/>
                <w:szCs w:val="18"/>
              </w:rPr>
              <w:t>2017/18</w:t>
            </w:r>
            <w:r w:rsidRPr="008645CB">
              <w:rPr>
                <w:sz w:val="18"/>
                <w:szCs w:val="18"/>
              </w:rPr>
              <w:t>.</w:t>
            </w:r>
          </w:p>
        </w:tc>
        <w:tc>
          <w:tcPr>
            <w:tcW w:w="1843" w:type="dxa"/>
          </w:tcPr>
          <w:p w14:paraId="54FA6BE0" w14:textId="77777777" w:rsidR="00072424" w:rsidRDefault="00072424" w:rsidP="00FF2310">
            <w:pPr>
              <w:rPr>
                <w:sz w:val="18"/>
                <w:szCs w:val="18"/>
              </w:rPr>
            </w:pPr>
            <w:r>
              <w:rPr>
                <w:sz w:val="18"/>
                <w:szCs w:val="18"/>
              </w:rPr>
              <w:t>Feedback from staff</w:t>
            </w:r>
          </w:p>
          <w:p w14:paraId="2609645E" w14:textId="77777777" w:rsidR="00072424" w:rsidRDefault="00072424" w:rsidP="00FF2310">
            <w:pPr>
              <w:rPr>
                <w:sz w:val="18"/>
                <w:szCs w:val="18"/>
              </w:rPr>
            </w:pPr>
            <w:r>
              <w:rPr>
                <w:sz w:val="18"/>
                <w:szCs w:val="18"/>
              </w:rPr>
              <w:t>Case studies</w:t>
            </w:r>
          </w:p>
          <w:p w14:paraId="154E5AA7" w14:textId="77777777" w:rsidR="00072424" w:rsidRDefault="00072424" w:rsidP="00FF2310">
            <w:pPr>
              <w:rPr>
                <w:sz w:val="18"/>
                <w:szCs w:val="18"/>
              </w:rPr>
            </w:pPr>
          </w:p>
        </w:tc>
        <w:tc>
          <w:tcPr>
            <w:tcW w:w="1417" w:type="dxa"/>
          </w:tcPr>
          <w:p w14:paraId="79F8889D" w14:textId="515C2484" w:rsidR="00072424" w:rsidRDefault="00072424" w:rsidP="00FF2310">
            <w:pPr>
              <w:rPr>
                <w:sz w:val="18"/>
                <w:szCs w:val="18"/>
              </w:rPr>
            </w:pPr>
            <w:r>
              <w:rPr>
                <w:sz w:val="18"/>
                <w:szCs w:val="18"/>
              </w:rPr>
              <w:t>LDC</w:t>
            </w:r>
          </w:p>
        </w:tc>
        <w:tc>
          <w:tcPr>
            <w:tcW w:w="1276" w:type="dxa"/>
          </w:tcPr>
          <w:p w14:paraId="4E9DE7F8" w14:textId="56F1C8E6" w:rsidR="00072424" w:rsidRDefault="00072424" w:rsidP="00FF2310">
            <w:pPr>
              <w:rPr>
                <w:sz w:val="18"/>
                <w:szCs w:val="18"/>
              </w:rPr>
            </w:pPr>
            <w:r>
              <w:rPr>
                <w:sz w:val="18"/>
                <w:szCs w:val="18"/>
              </w:rPr>
              <w:t>Available throughout the academic term and reported termly.</w:t>
            </w:r>
          </w:p>
        </w:tc>
      </w:tr>
      <w:tr w:rsidR="00072424" w:rsidRPr="00F20BC4" w14:paraId="2F2267ED" w14:textId="77777777" w:rsidTr="00487C07">
        <w:tc>
          <w:tcPr>
            <w:tcW w:w="988" w:type="dxa"/>
          </w:tcPr>
          <w:p w14:paraId="212BC05F" w14:textId="77777777" w:rsidR="00072424" w:rsidRDefault="00072424" w:rsidP="00FF2310">
            <w:pPr>
              <w:rPr>
                <w:sz w:val="18"/>
                <w:szCs w:val="18"/>
              </w:rPr>
            </w:pPr>
            <w:r>
              <w:rPr>
                <w:sz w:val="18"/>
                <w:szCs w:val="18"/>
              </w:rPr>
              <w:t>3.11</w:t>
            </w:r>
          </w:p>
          <w:p w14:paraId="014BE90C" w14:textId="267FB888" w:rsidR="00072424" w:rsidRDefault="00072424" w:rsidP="00FF2310">
            <w:pPr>
              <w:rPr>
                <w:sz w:val="18"/>
                <w:szCs w:val="18"/>
              </w:rPr>
            </w:pPr>
            <w:r>
              <w:rPr>
                <w:sz w:val="18"/>
                <w:szCs w:val="18"/>
              </w:rPr>
              <w:t>CONTINUATION</w:t>
            </w:r>
          </w:p>
        </w:tc>
        <w:tc>
          <w:tcPr>
            <w:tcW w:w="2551" w:type="dxa"/>
          </w:tcPr>
          <w:p w14:paraId="583833E5" w14:textId="0CD6FFD8" w:rsidR="00072424" w:rsidRDefault="00072424" w:rsidP="00FF2310">
            <w:pPr>
              <w:rPr>
                <w:sz w:val="18"/>
                <w:szCs w:val="18"/>
              </w:rPr>
            </w:pPr>
            <w:r>
              <w:rPr>
                <w:sz w:val="18"/>
                <w:szCs w:val="18"/>
              </w:rPr>
              <w:t>To broaden the Warwick Shadowing Programme (now known as ‘How Warwick Works’) (</w:t>
            </w:r>
            <w:r>
              <w:rPr>
                <w:b/>
                <w:sz w:val="18"/>
                <w:szCs w:val="18"/>
              </w:rPr>
              <w:t>also applicable to Principle 4)</w:t>
            </w:r>
            <w:r>
              <w:rPr>
                <w:sz w:val="18"/>
                <w:szCs w:val="18"/>
              </w:rPr>
              <w:t>.</w:t>
            </w:r>
          </w:p>
        </w:tc>
        <w:tc>
          <w:tcPr>
            <w:tcW w:w="2268" w:type="dxa"/>
          </w:tcPr>
          <w:p w14:paraId="2F21AB0E" w14:textId="77777777" w:rsidR="00072424" w:rsidRDefault="00072424" w:rsidP="00FF2310">
            <w:pPr>
              <w:rPr>
                <w:sz w:val="18"/>
                <w:szCs w:val="18"/>
              </w:rPr>
            </w:pPr>
            <w:r>
              <w:rPr>
                <w:sz w:val="18"/>
                <w:szCs w:val="18"/>
              </w:rPr>
              <w:t>To continue to develop the Shadowing Programme to enable more research active staff to participate and gain leadership skills.</w:t>
            </w:r>
          </w:p>
          <w:p w14:paraId="39AC0AA8" w14:textId="77777777" w:rsidR="00072424" w:rsidRDefault="00072424" w:rsidP="00FF2310">
            <w:pPr>
              <w:rPr>
                <w:sz w:val="18"/>
                <w:szCs w:val="18"/>
              </w:rPr>
            </w:pPr>
            <w:r>
              <w:rPr>
                <w:sz w:val="18"/>
                <w:szCs w:val="18"/>
              </w:rPr>
              <w:t>Tracking succession data and impact.</w:t>
            </w:r>
          </w:p>
          <w:p w14:paraId="7F2BBD6B" w14:textId="1821AF51" w:rsidR="00072424" w:rsidRDefault="00072424" w:rsidP="00FF2310">
            <w:pPr>
              <w:rPr>
                <w:sz w:val="18"/>
                <w:szCs w:val="18"/>
              </w:rPr>
            </w:pPr>
            <w:r>
              <w:rPr>
                <w:sz w:val="18"/>
                <w:szCs w:val="18"/>
              </w:rPr>
              <w:t>In response to need, to develop the financial planning workshop for 2016/17 academic year.</w:t>
            </w:r>
          </w:p>
        </w:tc>
        <w:tc>
          <w:tcPr>
            <w:tcW w:w="5670" w:type="dxa"/>
          </w:tcPr>
          <w:p w14:paraId="2659F8AE" w14:textId="67DE0A68" w:rsidR="00072424" w:rsidRDefault="00072424" w:rsidP="00FF2310">
            <w:pPr>
              <w:jc w:val="both"/>
              <w:rPr>
                <w:sz w:val="18"/>
                <w:szCs w:val="18"/>
              </w:rPr>
            </w:pPr>
            <w:r>
              <w:rPr>
                <w:sz w:val="18"/>
                <w:szCs w:val="18"/>
              </w:rPr>
              <w:t xml:space="preserve">Warwick hosts an annual ‘How Warwick Works’ Shadowing and Development Scheme for Academic staff.  The Scheme connects participants with people currently in management roles so that they can observe committees, gain practical insight into department financial planning and shadow a Head of Department, or senior academic (or equivalent on </w:t>
            </w:r>
            <w:r w:rsidR="00F36478">
              <w:rPr>
                <w:sz w:val="18"/>
                <w:szCs w:val="18"/>
              </w:rPr>
              <w:t>Teaching Focussed</w:t>
            </w:r>
            <w:r>
              <w:rPr>
                <w:sz w:val="18"/>
                <w:szCs w:val="18"/>
              </w:rPr>
              <w:t xml:space="preserve"> or </w:t>
            </w:r>
            <w:r w:rsidR="00F36478">
              <w:rPr>
                <w:sz w:val="18"/>
                <w:szCs w:val="18"/>
              </w:rPr>
              <w:t>Research Focussed</w:t>
            </w:r>
            <w:r>
              <w:rPr>
                <w:sz w:val="18"/>
                <w:szCs w:val="18"/>
              </w:rPr>
              <w:t xml:space="preserve"> contracts).  The programme is aimed a Professors or Senior Associate Professors to prepare them for the possible next steps in leadership by providing them with opportunities for relevant and accurate understanding of what the senior roles involve.</w:t>
            </w:r>
          </w:p>
          <w:p w14:paraId="20B4DFC9" w14:textId="77777777" w:rsidR="00072424" w:rsidRDefault="00072424" w:rsidP="00FF2310">
            <w:pPr>
              <w:jc w:val="both"/>
              <w:rPr>
                <w:sz w:val="18"/>
                <w:szCs w:val="18"/>
              </w:rPr>
            </w:pPr>
            <w:r>
              <w:rPr>
                <w:sz w:val="18"/>
                <w:szCs w:val="18"/>
              </w:rPr>
              <w:t xml:space="preserve">‘How Warwick Works’ will provide up to </w:t>
            </w:r>
            <w:r w:rsidRPr="00AF4A6C">
              <w:rPr>
                <w:b/>
                <w:sz w:val="18"/>
                <w:szCs w:val="18"/>
              </w:rPr>
              <w:t>12</w:t>
            </w:r>
            <w:r>
              <w:rPr>
                <w:sz w:val="18"/>
                <w:szCs w:val="18"/>
              </w:rPr>
              <w:t xml:space="preserve"> participants a year with the following:</w:t>
            </w:r>
          </w:p>
          <w:p w14:paraId="489C2303" w14:textId="77777777" w:rsidR="00072424" w:rsidRPr="00617149" w:rsidRDefault="00072424" w:rsidP="00EC17BB">
            <w:pPr>
              <w:pStyle w:val="ListParagraph"/>
              <w:numPr>
                <w:ilvl w:val="0"/>
                <w:numId w:val="5"/>
              </w:numPr>
              <w:ind w:left="174" w:hanging="174"/>
              <w:jc w:val="both"/>
              <w:rPr>
                <w:sz w:val="18"/>
                <w:szCs w:val="18"/>
              </w:rPr>
            </w:pPr>
            <w:r w:rsidRPr="00617149">
              <w:rPr>
                <w:sz w:val="18"/>
                <w:szCs w:val="18"/>
              </w:rPr>
              <w:t>A greater understanding of the structures at Warwick, including its management structure</w:t>
            </w:r>
          </w:p>
          <w:p w14:paraId="074E3F67" w14:textId="77777777" w:rsidR="00072424" w:rsidRPr="00617149" w:rsidRDefault="00072424" w:rsidP="00EC17BB">
            <w:pPr>
              <w:pStyle w:val="ListParagraph"/>
              <w:numPr>
                <w:ilvl w:val="0"/>
                <w:numId w:val="5"/>
              </w:numPr>
              <w:ind w:left="174" w:hanging="174"/>
              <w:jc w:val="both"/>
              <w:rPr>
                <w:sz w:val="18"/>
                <w:szCs w:val="18"/>
              </w:rPr>
            </w:pPr>
            <w:r w:rsidRPr="00617149">
              <w:rPr>
                <w:sz w:val="18"/>
                <w:szCs w:val="18"/>
              </w:rPr>
              <w:t>Specific insights into operating in leadership roles and decision-making processes</w:t>
            </w:r>
          </w:p>
          <w:p w14:paraId="591BD1A0" w14:textId="77777777" w:rsidR="00072424" w:rsidRPr="00617149" w:rsidRDefault="00072424" w:rsidP="00EC17BB">
            <w:pPr>
              <w:pStyle w:val="ListParagraph"/>
              <w:numPr>
                <w:ilvl w:val="0"/>
                <w:numId w:val="5"/>
              </w:numPr>
              <w:ind w:left="174" w:hanging="174"/>
              <w:jc w:val="both"/>
              <w:rPr>
                <w:sz w:val="18"/>
                <w:szCs w:val="18"/>
              </w:rPr>
            </w:pPr>
            <w:r w:rsidRPr="00617149">
              <w:rPr>
                <w:sz w:val="18"/>
                <w:szCs w:val="18"/>
              </w:rPr>
              <w:lastRenderedPageBreak/>
              <w:t>Increased knowledge of the broader environment within which Warwick operates and the strategic management issues addressed by senior management</w:t>
            </w:r>
          </w:p>
          <w:p w14:paraId="20A65D9F" w14:textId="77777777" w:rsidR="00072424" w:rsidRPr="00617149" w:rsidRDefault="00072424" w:rsidP="00EC17BB">
            <w:pPr>
              <w:pStyle w:val="ListParagraph"/>
              <w:numPr>
                <w:ilvl w:val="0"/>
                <w:numId w:val="5"/>
              </w:numPr>
              <w:ind w:left="174" w:hanging="174"/>
              <w:jc w:val="both"/>
              <w:rPr>
                <w:sz w:val="18"/>
                <w:szCs w:val="18"/>
              </w:rPr>
            </w:pPr>
            <w:r w:rsidRPr="00617149">
              <w:rPr>
                <w:sz w:val="18"/>
                <w:szCs w:val="18"/>
              </w:rPr>
              <w:t>The opportunity to raise their profile among senior management</w:t>
            </w:r>
          </w:p>
          <w:p w14:paraId="77DC3C4C" w14:textId="77777777" w:rsidR="00072424" w:rsidRPr="00617149" w:rsidRDefault="00072424" w:rsidP="00EC17BB">
            <w:pPr>
              <w:pStyle w:val="ListParagraph"/>
              <w:numPr>
                <w:ilvl w:val="0"/>
                <w:numId w:val="5"/>
              </w:numPr>
              <w:ind w:left="174" w:hanging="174"/>
              <w:jc w:val="both"/>
              <w:rPr>
                <w:sz w:val="18"/>
                <w:szCs w:val="18"/>
              </w:rPr>
            </w:pPr>
            <w:r w:rsidRPr="00617149">
              <w:rPr>
                <w:sz w:val="18"/>
                <w:szCs w:val="18"/>
              </w:rPr>
              <w:t>Increased confidence in operating at senior decision-making levels</w:t>
            </w:r>
          </w:p>
          <w:p w14:paraId="47AA5C9C" w14:textId="77777777" w:rsidR="00072424" w:rsidRDefault="00072424" w:rsidP="00EC17BB">
            <w:pPr>
              <w:pStyle w:val="ListParagraph"/>
              <w:numPr>
                <w:ilvl w:val="0"/>
                <w:numId w:val="5"/>
              </w:numPr>
              <w:ind w:left="174" w:hanging="174"/>
              <w:jc w:val="both"/>
              <w:rPr>
                <w:sz w:val="18"/>
                <w:szCs w:val="18"/>
              </w:rPr>
            </w:pPr>
            <w:r w:rsidRPr="00617149">
              <w:rPr>
                <w:sz w:val="18"/>
                <w:szCs w:val="18"/>
              </w:rPr>
              <w:t>Enhanced networking opportunities with members of the senior management team.</w:t>
            </w:r>
          </w:p>
          <w:p w14:paraId="6AEFEB00" w14:textId="01AE9C5C" w:rsidR="00072424" w:rsidRDefault="00072424" w:rsidP="00FF2310">
            <w:pPr>
              <w:jc w:val="both"/>
              <w:rPr>
                <w:sz w:val="18"/>
                <w:szCs w:val="18"/>
              </w:rPr>
            </w:pPr>
            <w:r>
              <w:rPr>
                <w:sz w:val="18"/>
                <w:szCs w:val="18"/>
              </w:rPr>
              <w:t>The Shadowing programme consists of three half days of shadowing, a Financial Planning Workshop, a HR Engagement Workshop and attendance a Warwick institutional level committees.</w:t>
            </w:r>
          </w:p>
          <w:p w14:paraId="22B128FA" w14:textId="49C1A663" w:rsidR="00072424" w:rsidRDefault="00072424" w:rsidP="00FF2310">
            <w:pPr>
              <w:jc w:val="both"/>
              <w:rPr>
                <w:sz w:val="18"/>
                <w:szCs w:val="18"/>
              </w:rPr>
            </w:pPr>
          </w:p>
          <w:p w14:paraId="3E4B3A87" w14:textId="10C1B79F" w:rsidR="00072424" w:rsidRDefault="00072424" w:rsidP="00FF2310">
            <w:pPr>
              <w:jc w:val="both"/>
              <w:rPr>
                <w:sz w:val="18"/>
                <w:szCs w:val="18"/>
              </w:rPr>
            </w:pPr>
            <w:r>
              <w:rPr>
                <w:sz w:val="18"/>
                <w:szCs w:val="18"/>
              </w:rPr>
              <w:t xml:space="preserve">There are </w:t>
            </w:r>
            <w:r w:rsidR="00DB5E67">
              <w:rPr>
                <w:sz w:val="18"/>
                <w:szCs w:val="18"/>
              </w:rPr>
              <w:t>six</w:t>
            </w:r>
            <w:r>
              <w:rPr>
                <w:sz w:val="18"/>
                <w:szCs w:val="18"/>
              </w:rPr>
              <w:t xml:space="preserve"> Case Studies from staff that have participated in the Shadowing Programme: </w:t>
            </w:r>
          </w:p>
          <w:p w14:paraId="25190FF0" w14:textId="44D1C3A4" w:rsidR="00072424" w:rsidRDefault="00072424" w:rsidP="00FF2310">
            <w:pPr>
              <w:jc w:val="both"/>
              <w:rPr>
                <w:sz w:val="18"/>
                <w:szCs w:val="18"/>
              </w:rPr>
            </w:pPr>
            <w:r>
              <w:rPr>
                <w:sz w:val="18"/>
                <w:szCs w:val="18"/>
              </w:rPr>
              <w:t xml:space="preserve"> </w:t>
            </w:r>
            <w:hyperlink r:id="rId24" w:history="1">
              <w:r w:rsidRPr="004D6F7E">
                <w:rPr>
                  <w:rStyle w:val="Hyperlink"/>
                  <w:sz w:val="18"/>
                  <w:szCs w:val="18"/>
                </w:rPr>
                <w:t>https://warwick.ac.uk/services/ldc/personal/careerprog/how_warwick_works/participant_feedback/</w:t>
              </w:r>
            </w:hyperlink>
          </w:p>
          <w:p w14:paraId="7C72E8A6" w14:textId="27F031C5" w:rsidR="00072424" w:rsidRDefault="00072424" w:rsidP="00FF2310">
            <w:pPr>
              <w:jc w:val="both"/>
              <w:rPr>
                <w:sz w:val="18"/>
                <w:szCs w:val="18"/>
              </w:rPr>
            </w:pPr>
          </w:p>
          <w:p w14:paraId="44B20B4A" w14:textId="78F99D26" w:rsidR="00072424" w:rsidRDefault="00072424" w:rsidP="00FF2310">
            <w:pPr>
              <w:jc w:val="both"/>
              <w:rPr>
                <w:sz w:val="18"/>
                <w:szCs w:val="18"/>
              </w:rPr>
            </w:pPr>
            <w:r>
              <w:rPr>
                <w:sz w:val="18"/>
                <w:szCs w:val="18"/>
              </w:rPr>
              <w:t xml:space="preserve">For the first two years, </w:t>
            </w:r>
            <w:r w:rsidRPr="00AF4A6C">
              <w:rPr>
                <w:b/>
                <w:sz w:val="18"/>
                <w:szCs w:val="18"/>
              </w:rPr>
              <w:t>2014/15</w:t>
            </w:r>
            <w:r>
              <w:rPr>
                <w:sz w:val="18"/>
                <w:szCs w:val="18"/>
              </w:rPr>
              <w:t xml:space="preserve"> and </w:t>
            </w:r>
            <w:r w:rsidRPr="00AF4A6C">
              <w:rPr>
                <w:b/>
                <w:sz w:val="18"/>
                <w:szCs w:val="18"/>
              </w:rPr>
              <w:t>2015/16</w:t>
            </w:r>
            <w:r>
              <w:rPr>
                <w:sz w:val="18"/>
                <w:szCs w:val="18"/>
              </w:rPr>
              <w:t xml:space="preserve">, the shadowing programing ran as 2 </w:t>
            </w:r>
            <w:proofErr w:type="spellStart"/>
            <w:r>
              <w:rPr>
                <w:sz w:val="18"/>
                <w:szCs w:val="18"/>
              </w:rPr>
              <w:t>ssmall</w:t>
            </w:r>
            <w:proofErr w:type="spellEnd"/>
            <w:r>
              <w:rPr>
                <w:sz w:val="18"/>
                <w:szCs w:val="18"/>
              </w:rPr>
              <w:t>-scale pilots:</w:t>
            </w:r>
          </w:p>
          <w:p w14:paraId="12B3DE36" w14:textId="3EA4681D" w:rsidR="00072424" w:rsidRDefault="00072424" w:rsidP="00FF2310">
            <w:pPr>
              <w:jc w:val="both"/>
              <w:rPr>
                <w:sz w:val="18"/>
                <w:szCs w:val="18"/>
              </w:rPr>
            </w:pPr>
            <w:r>
              <w:rPr>
                <w:sz w:val="18"/>
                <w:szCs w:val="18"/>
              </w:rPr>
              <w:t xml:space="preserve">In </w:t>
            </w:r>
            <w:r w:rsidRPr="00AF4A6C">
              <w:rPr>
                <w:b/>
                <w:sz w:val="18"/>
                <w:szCs w:val="18"/>
              </w:rPr>
              <w:t>2014/15</w:t>
            </w:r>
            <w:r>
              <w:rPr>
                <w:sz w:val="18"/>
                <w:szCs w:val="18"/>
              </w:rPr>
              <w:t xml:space="preserve"> there were </w:t>
            </w:r>
            <w:r w:rsidRPr="00AF4A6C">
              <w:rPr>
                <w:b/>
                <w:sz w:val="18"/>
                <w:szCs w:val="18"/>
              </w:rPr>
              <w:t>5</w:t>
            </w:r>
            <w:r>
              <w:rPr>
                <w:sz w:val="18"/>
                <w:szCs w:val="18"/>
              </w:rPr>
              <w:t xml:space="preserve"> participants, of which 3 have gained senior roles</w:t>
            </w:r>
          </w:p>
          <w:p w14:paraId="443AF966" w14:textId="70B0F674" w:rsidR="00072424" w:rsidRDefault="00072424" w:rsidP="00FF2310">
            <w:pPr>
              <w:jc w:val="both"/>
              <w:rPr>
                <w:sz w:val="18"/>
                <w:szCs w:val="18"/>
              </w:rPr>
            </w:pPr>
            <w:r>
              <w:rPr>
                <w:sz w:val="18"/>
                <w:szCs w:val="18"/>
              </w:rPr>
              <w:t xml:space="preserve">In </w:t>
            </w:r>
            <w:r w:rsidRPr="00AF4A6C">
              <w:rPr>
                <w:b/>
                <w:sz w:val="18"/>
                <w:szCs w:val="18"/>
              </w:rPr>
              <w:t>2015/16</w:t>
            </w:r>
            <w:r>
              <w:rPr>
                <w:sz w:val="18"/>
                <w:szCs w:val="18"/>
              </w:rPr>
              <w:t xml:space="preserve"> there were </w:t>
            </w:r>
            <w:r w:rsidRPr="00AF4A6C">
              <w:rPr>
                <w:b/>
                <w:sz w:val="18"/>
                <w:szCs w:val="18"/>
              </w:rPr>
              <w:t>4</w:t>
            </w:r>
            <w:r>
              <w:rPr>
                <w:sz w:val="18"/>
                <w:szCs w:val="18"/>
              </w:rPr>
              <w:t xml:space="preserve"> participants, of which 3 have gained senior roles</w:t>
            </w:r>
          </w:p>
          <w:p w14:paraId="4FEBB16E" w14:textId="5C8804AB" w:rsidR="00072424" w:rsidRDefault="00072424" w:rsidP="00FF2310">
            <w:pPr>
              <w:jc w:val="both"/>
              <w:rPr>
                <w:sz w:val="18"/>
                <w:szCs w:val="18"/>
              </w:rPr>
            </w:pPr>
            <w:r>
              <w:rPr>
                <w:sz w:val="18"/>
                <w:szCs w:val="18"/>
              </w:rPr>
              <w:t xml:space="preserve">In </w:t>
            </w:r>
            <w:r w:rsidRPr="00AF4A6C">
              <w:rPr>
                <w:b/>
                <w:sz w:val="18"/>
                <w:szCs w:val="18"/>
              </w:rPr>
              <w:t>September 2016</w:t>
            </w:r>
            <w:r>
              <w:rPr>
                <w:sz w:val="18"/>
                <w:szCs w:val="18"/>
              </w:rPr>
              <w:t xml:space="preserve">, this was refocused to ‘How Warwick Works’, with a cohort of </w:t>
            </w:r>
            <w:r w:rsidRPr="00AF4A6C">
              <w:rPr>
                <w:b/>
                <w:sz w:val="18"/>
                <w:szCs w:val="18"/>
              </w:rPr>
              <w:t>12</w:t>
            </w:r>
            <w:r>
              <w:rPr>
                <w:sz w:val="18"/>
                <w:szCs w:val="18"/>
              </w:rPr>
              <w:t xml:space="preserve"> participants for </w:t>
            </w:r>
            <w:r w:rsidRPr="00AF4A6C">
              <w:rPr>
                <w:b/>
                <w:sz w:val="18"/>
                <w:szCs w:val="18"/>
              </w:rPr>
              <w:t>2016/17</w:t>
            </w:r>
            <w:r>
              <w:rPr>
                <w:sz w:val="18"/>
                <w:szCs w:val="18"/>
              </w:rPr>
              <w:t xml:space="preserve">, which has exceeded the </w:t>
            </w:r>
            <w:r w:rsidRPr="00AF4A6C">
              <w:rPr>
                <w:b/>
                <w:sz w:val="18"/>
                <w:szCs w:val="18"/>
              </w:rPr>
              <w:t>40%</w:t>
            </w:r>
            <w:r>
              <w:rPr>
                <w:sz w:val="18"/>
                <w:szCs w:val="18"/>
              </w:rPr>
              <w:t xml:space="preserve"> increase as set out in the success criteria for this Action Plan.</w:t>
            </w:r>
            <w:r w:rsidR="00BA4DDF">
              <w:rPr>
                <w:sz w:val="18"/>
                <w:szCs w:val="18"/>
              </w:rPr>
              <w:t xml:space="preserve"> </w:t>
            </w:r>
            <w:r w:rsidR="00BA4DDF" w:rsidRPr="00AF4A6C">
              <w:rPr>
                <w:b/>
                <w:sz w:val="18"/>
                <w:szCs w:val="18"/>
              </w:rPr>
              <w:t xml:space="preserve">4 </w:t>
            </w:r>
            <w:r w:rsidR="00BA4DDF">
              <w:rPr>
                <w:sz w:val="18"/>
                <w:szCs w:val="18"/>
              </w:rPr>
              <w:t xml:space="preserve">have gained more senior roles, including one </w:t>
            </w:r>
            <w:proofErr w:type="spellStart"/>
            <w:r w:rsidR="00BA4DDF">
              <w:rPr>
                <w:sz w:val="18"/>
                <w:szCs w:val="18"/>
              </w:rPr>
              <w:t>HoD</w:t>
            </w:r>
            <w:proofErr w:type="spellEnd"/>
            <w:r w:rsidR="00BA4DDF">
              <w:rPr>
                <w:sz w:val="18"/>
                <w:szCs w:val="18"/>
              </w:rPr>
              <w:t xml:space="preserve">, who is acting as a </w:t>
            </w:r>
            <w:proofErr w:type="spellStart"/>
            <w:r w:rsidR="00BA4DDF">
              <w:rPr>
                <w:sz w:val="18"/>
                <w:szCs w:val="18"/>
              </w:rPr>
              <w:t>shadowee</w:t>
            </w:r>
            <w:proofErr w:type="spellEnd"/>
            <w:r w:rsidR="00BA4DDF">
              <w:rPr>
                <w:sz w:val="18"/>
                <w:szCs w:val="18"/>
              </w:rPr>
              <w:t xml:space="preserve"> on the </w:t>
            </w:r>
            <w:r w:rsidR="00BA4DDF" w:rsidRPr="00AF4A6C">
              <w:rPr>
                <w:b/>
                <w:sz w:val="18"/>
                <w:szCs w:val="18"/>
              </w:rPr>
              <w:t>2018-19</w:t>
            </w:r>
            <w:r w:rsidR="00BA4DDF">
              <w:rPr>
                <w:sz w:val="18"/>
                <w:szCs w:val="18"/>
              </w:rPr>
              <w:t xml:space="preserve"> scheme. </w:t>
            </w:r>
          </w:p>
          <w:p w14:paraId="6927EBA3" w14:textId="77777777" w:rsidR="00BA4DDF" w:rsidRDefault="00DB5E67" w:rsidP="00FF2310">
            <w:pPr>
              <w:jc w:val="both"/>
              <w:rPr>
                <w:sz w:val="18"/>
                <w:szCs w:val="18"/>
              </w:rPr>
            </w:pPr>
            <w:r>
              <w:rPr>
                <w:sz w:val="18"/>
                <w:szCs w:val="18"/>
              </w:rPr>
              <w:t xml:space="preserve">In </w:t>
            </w:r>
            <w:r w:rsidRPr="00AF4A6C">
              <w:rPr>
                <w:b/>
                <w:sz w:val="18"/>
                <w:szCs w:val="18"/>
              </w:rPr>
              <w:t>2017/18</w:t>
            </w:r>
            <w:r>
              <w:rPr>
                <w:sz w:val="18"/>
                <w:szCs w:val="18"/>
              </w:rPr>
              <w:t xml:space="preserve"> there were a further </w:t>
            </w:r>
            <w:r w:rsidRPr="00AF4A6C">
              <w:rPr>
                <w:b/>
                <w:sz w:val="18"/>
                <w:szCs w:val="18"/>
              </w:rPr>
              <w:t>6</w:t>
            </w:r>
            <w:r>
              <w:rPr>
                <w:sz w:val="18"/>
                <w:szCs w:val="18"/>
              </w:rPr>
              <w:t xml:space="preserve"> participants of </w:t>
            </w:r>
            <w:r w:rsidR="00BA4DDF">
              <w:rPr>
                <w:sz w:val="18"/>
                <w:szCs w:val="18"/>
              </w:rPr>
              <w:t xml:space="preserve">which </w:t>
            </w:r>
            <w:r w:rsidR="00BA4DDF" w:rsidRPr="00AF4A6C">
              <w:rPr>
                <w:b/>
                <w:sz w:val="18"/>
                <w:szCs w:val="18"/>
              </w:rPr>
              <w:t>3</w:t>
            </w:r>
            <w:r w:rsidR="00BA4DDF">
              <w:rPr>
                <w:sz w:val="18"/>
                <w:szCs w:val="18"/>
              </w:rPr>
              <w:t xml:space="preserve"> have gained professorships.</w:t>
            </w:r>
          </w:p>
          <w:p w14:paraId="14B9627B" w14:textId="235BE07C" w:rsidR="00DB5E67" w:rsidRDefault="00BA4DDF" w:rsidP="00FF2310">
            <w:pPr>
              <w:jc w:val="both"/>
              <w:rPr>
                <w:sz w:val="18"/>
                <w:szCs w:val="18"/>
              </w:rPr>
            </w:pPr>
            <w:r>
              <w:rPr>
                <w:sz w:val="18"/>
                <w:szCs w:val="18"/>
              </w:rPr>
              <w:t xml:space="preserve">In </w:t>
            </w:r>
            <w:r w:rsidRPr="00AF4A6C">
              <w:rPr>
                <w:b/>
                <w:sz w:val="18"/>
                <w:szCs w:val="18"/>
              </w:rPr>
              <w:t>2018/19 11</w:t>
            </w:r>
            <w:r>
              <w:rPr>
                <w:sz w:val="18"/>
                <w:szCs w:val="18"/>
              </w:rPr>
              <w:t xml:space="preserve"> participants have been accepted onto the scheme.</w:t>
            </w:r>
            <w:r w:rsidR="00DB5E67">
              <w:rPr>
                <w:sz w:val="18"/>
                <w:szCs w:val="18"/>
              </w:rPr>
              <w:t xml:space="preserve"> </w:t>
            </w:r>
          </w:p>
          <w:p w14:paraId="3297FBE6" w14:textId="0C304227" w:rsidR="00072424" w:rsidRDefault="00072424" w:rsidP="00FF2310">
            <w:pPr>
              <w:jc w:val="both"/>
              <w:rPr>
                <w:sz w:val="18"/>
                <w:szCs w:val="18"/>
              </w:rPr>
            </w:pPr>
          </w:p>
          <w:p w14:paraId="32667C34" w14:textId="70FADEF6" w:rsidR="00072424" w:rsidRDefault="00072424" w:rsidP="00FF2310">
            <w:pPr>
              <w:jc w:val="both"/>
              <w:rPr>
                <w:sz w:val="18"/>
                <w:szCs w:val="18"/>
              </w:rPr>
            </w:pPr>
            <w:r>
              <w:rPr>
                <w:sz w:val="18"/>
                <w:szCs w:val="18"/>
              </w:rPr>
              <w:t xml:space="preserve">Formal online feedback was received from </w:t>
            </w:r>
            <w:r w:rsidRPr="00AF4A6C">
              <w:rPr>
                <w:b/>
                <w:sz w:val="18"/>
                <w:szCs w:val="18"/>
              </w:rPr>
              <w:t xml:space="preserve">8 </w:t>
            </w:r>
            <w:r>
              <w:rPr>
                <w:sz w:val="18"/>
                <w:szCs w:val="18"/>
              </w:rPr>
              <w:t xml:space="preserve">of the </w:t>
            </w:r>
            <w:r w:rsidRPr="00AF4A6C">
              <w:rPr>
                <w:b/>
                <w:sz w:val="18"/>
                <w:szCs w:val="18"/>
              </w:rPr>
              <w:t>2016/17</w:t>
            </w:r>
            <w:r>
              <w:rPr>
                <w:sz w:val="18"/>
                <w:szCs w:val="18"/>
              </w:rPr>
              <w:t xml:space="preserve"> cohort as well as 4 Heads of Departments.  There were also discussions at a final review session.</w:t>
            </w:r>
          </w:p>
          <w:p w14:paraId="63486DD7" w14:textId="62CE7867" w:rsidR="00072424" w:rsidRDefault="00072424" w:rsidP="00FF2310">
            <w:pPr>
              <w:jc w:val="both"/>
              <w:rPr>
                <w:sz w:val="18"/>
                <w:szCs w:val="18"/>
              </w:rPr>
            </w:pPr>
            <w:r>
              <w:rPr>
                <w:sz w:val="18"/>
                <w:szCs w:val="18"/>
              </w:rPr>
              <w:t>Feedback was positive, with all the participants agreeing or strongly agreeing that the focus and opportunities in the scheme were appropriate and helpful.</w:t>
            </w:r>
          </w:p>
          <w:p w14:paraId="25EDF497" w14:textId="0D07539D" w:rsidR="00072424" w:rsidRDefault="00072424" w:rsidP="00FF2310">
            <w:pPr>
              <w:jc w:val="both"/>
              <w:rPr>
                <w:sz w:val="18"/>
                <w:szCs w:val="18"/>
              </w:rPr>
            </w:pPr>
            <w:r>
              <w:rPr>
                <w:sz w:val="18"/>
                <w:szCs w:val="18"/>
              </w:rPr>
              <w:t xml:space="preserve">The Financial Planning workshop was very well received, with sessions exploring other central services suggested by participants and </w:t>
            </w:r>
            <w:proofErr w:type="spellStart"/>
            <w:r>
              <w:rPr>
                <w:sz w:val="18"/>
                <w:szCs w:val="18"/>
              </w:rPr>
              <w:t>HoDs</w:t>
            </w:r>
            <w:proofErr w:type="spellEnd"/>
            <w:r>
              <w:rPr>
                <w:sz w:val="18"/>
                <w:szCs w:val="18"/>
              </w:rPr>
              <w:t>.</w:t>
            </w:r>
          </w:p>
          <w:p w14:paraId="6D1F6BD9" w14:textId="32412933" w:rsidR="00072424" w:rsidRDefault="00072424" w:rsidP="00FF2310">
            <w:pPr>
              <w:jc w:val="both"/>
              <w:rPr>
                <w:sz w:val="18"/>
                <w:szCs w:val="18"/>
              </w:rPr>
            </w:pPr>
            <w:r>
              <w:rPr>
                <w:sz w:val="18"/>
                <w:szCs w:val="18"/>
              </w:rPr>
              <w:t xml:space="preserve">A mid-scheme review was well received as an opportunity to share experiences to date amongst participants and advance further discussions </w:t>
            </w:r>
            <w:r>
              <w:rPr>
                <w:sz w:val="18"/>
                <w:szCs w:val="18"/>
              </w:rPr>
              <w:lastRenderedPageBreak/>
              <w:t>within pairings.  Interestingly, some participants liked the flexibility of judging for themselves how shadowing time should be spent, whilst others would appreciate a more structured approach set out.</w:t>
            </w:r>
          </w:p>
          <w:p w14:paraId="59615B1E" w14:textId="7BC908E7" w:rsidR="00BA4DDF" w:rsidRDefault="00BA4DDF" w:rsidP="00FF2310">
            <w:pPr>
              <w:jc w:val="both"/>
              <w:rPr>
                <w:sz w:val="18"/>
                <w:szCs w:val="18"/>
              </w:rPr>
            </w:pPr>
            <w:r>
              <w:rPr>
                <w:sz w:val="18"/>
                <w:szCs w:val="18"/>
              </w:rPr>
              <w:t xml:space="preserve">Similar positive feedback was received in </w:t>
            </w:r>
            <w:r w:rsidRPr="00AF4A6C">
              <w:rPr>
                <w:b/>
                <w:sz w:val="18"/>
                <w:szCs w:val="18"/>
              </w:rPr>
              <w:t>2017/18</w:t>
            </w:r>
            <w:r>
              <w:rPr>
                <w:sz w:val="18"/>
                <w:szCs w:val="18"/>
              </w:rPr>
              <w:t>, noting the new session on Governance</w:t>
            </w:r>
            <w:r w:rsidR="00FD40FD">
              <w:rPr>
                <w:sz w:val="18"/>
                <w:szCs w:val="18"/>
              </w:rPr>
              <w:t>. As a result</w:t>
            </w:r>
            <w:r>
              <w:rPr>
                <w:sz w:val="18"/>
                <w:szCs w:val="18"/>
              </w:rPr>
              <w:t xml:space="preserve">, further sessions on HR Engagement and a Q&amp;A meeting with the Provost have been added for </w:t>
            </w:r>
            <w:r w:rsidRPr="00AF4A6C">
              <w:rPr>
                <w:b/>
                <w:sz w:val="18"/>
                <w:szCs w:val="18"/>
              </w:rPr>
              <w:t>2018/19</w:t>
            </w:r>
            <w:r>
              <w:rPr>
                <w:sz w:val="18"/>
                <w:szCs w:val="18"/>
              </w:rPr>
              <w:t xml:space="preserve">.   </w:t>
            </w:r>
          </w:p>
          <w:p w14:paraId="4C0EA662" w14:textId="43F171A4" w:rsidR="00072424" w:rsidRPr="00617149" w:rsidRDefault="00072424" w:rsidP="00C83229">
            <w:pPr>
              <w:jc w:val="both"/>
              <w:rPr>
                <w:sz w:val="18"/>
                <w:szCs w:val="18"/>
              </w:rPr>
            </w:pPr>
          </w:p>
        </w:tc>
        <w:tc>
          <w:tcPr>
            <w:tcW w:w="1843" w:type="dxa"/>
          </w:tcPr>
          <w:p w14:paraId="663DF4CB" w14:textId="77777777" w:rsidR="00072424" w:rsidRDefault="00072424" w:rsidP="00FF2310">
            <w:pPr>
              <w:rPr>
                <w:sz w:val="18"/>
                <w:szCs w:val="18"/>
              </w:rPr>
            </w:pPr>
            <w:r>
              <w:rPr>
                <w:sz w:val="18"/>
                <w:szCs w:val="18"/>
              </w:rPr>
              <w:lastRenderedPageBreak/>
              <w:t>Increased participation rates by 40%.</w:t>
            </w:r>
          </w:p>
          <w:p w14:paraId="6911E8D2" w14:textId="77777777" w:rsidR="00072424" w:rsidRDefault="00072424" w:rsidP="00FF2310">
            <w:pPr>
              <w:rPr>
                <w:sz w:val="18"/>
                <w:szCs w:val="18"/>
              </w:rPr>
            </w:pPr>
          </w:p>
        </w:tc>
        <w:tc>
          <w:tcPr>
            <w:tcW w:w="1417" w:type="dxa"/>
          </w:tcPr>
          <w:p w14:paraId="71E4FB91" w14:textId="3C769061" w:rsidR="00072424" w:rsidRDefault="00072424" w:rsidP="00FF2310">
            <w:pPr>
              <w:rPr>
                <w:sz w:val="18"/>
                <w:szCs w:val="18"/>
              </w:rPr>
            </w:pPr>
            <w:r>
              <w:rPr>
                <w:sz w:val="18"/>
                <w:szCs w:val="18"/>
              </w:rPr>
              <w:t>LDC</w:t>
            </w:r>
            <w:r>
              <w:rPr>
                <w:color w:val="FF33CC"/>
                <w:sz w:val="18"/>
                <w:szCs w:val="18"/>
              </w:rPr>
              <w:t xml:space="preserve"> </w:t>
            </w:r>
          </w:p>
          <w:p w14:paraId="7893D21F" w14:textId="77777777" w:rsidR="00072424" w:rsidRDefault="00072424" w:rsidP="00FF2310">
            <w:pPr>
              <w:rPr>
                <w:sz w:val="18"/>
                <w:szCs w:val="18"/>
              </w:rPr>
            </w:pPr>
          </w:p>
          <w:p w14:paraId="6F1DBDB7" w14:textId="59F0F78E" w:rsidR="00072424" w:rsidRDefault="00072424" w:rsidP="00FF2310">
            <w:pPr>
              <w:rPr>
                <w:sz w:val="18"/>
                <w:szCs w:val="18"/>
              </w:rPr>
            </w:pPr>
            <w:r>
              <w:rPr>
                <w:sz w:val="18"/>
                <w:szCs w:val="18"/>
              </w:rPr>
              <w:t>Senior Management Team</w:t>
            </w:r>
          </w:p>
        </w:tc>
        <w:tc>
          <w:tcPr>
            <w:tcW w:w="1276" w:type="dxa"/>
          </w:tcPr>
          <w:p w14:paraId="0C55EC03" w14:textId="77777777" w:rsidR="00072424" w:rsidRDefault="00072424" w:rsidP="00FF2310">
            <w:pPr>
              <w:rPr>
                <w:sz w:val="18"/>
                <w:szCs w:val="18"/>
              </w:rPr>
            </w:pPr>
            <w:r>
              <w:rPr>
                <w:sz w:val="18"/>
                <w:szCs w:val="18"/>
              </w:rPr>
              <w:t>Start Date October 2016.</w:t>
            </w:r>
          </w:p>
          <w:p w14:paraId="6304183B" w14:textId="574BF85E" w:rsidR="00072424" w:rsidRDefault="00072424" w:rsidP="00FF2310">
            <w:pPr>
              <w:rPr>
                <w:sz w:val="18"/>
                <w:szCs w:val="18"/>
              </w:rPr>
            </w:pPr>
            <w:r>
              <w:rPr>
                <w:sz w:val="18"/>
                <w:szCs w:val="18"/>
              </w:rPr>
              <w:t>Review dates January and May 2017 and repeated 2018.</w:t>
            </w:r>
          </w:p>
        </w:tc>
      </w:tr>
      <w:tr w:rsidR="00072424" w:rsidRPr="00F20BC4" w14:paraId="737ED2C5" w14:textId="6428339F" w:rsidTr="00487C07">
        <w:tc>
          <w:tcPr>
            <w:tcW w:w="14737" w:type="dxa"/>
            <w:gridSpan w:val="6"/>
            <w:shd w:val="clear" w:color="auto" w:fill="E5B8B7" w:themeFill="accent2" w:themeFillTint="66"/>
          </w:tcPr>
          <w:p w14:paraId="06E75399" w14:textId="3B87AC0C" w:rsidR="00072424" w:rsidRPr="00F20BC4" w:rsidRDefault="00072424" w:rsidP="00FF2310">
            <w:pPr>
              <w:rPr>
                <w:b/>
                <w:sz w:val="18"/>
                <w:szCs w:val="18"/>
              </w:rPr>
            </w:pPr>
            <w:r>
              <w:rPr>
                <w:b/>
                <w:sz w:val="18"/>
                <w:szCs w:val="18"/>
              </w:rPr>
              <w:lastRenderedPageBreak/>
              <w:t>PRINCIPLE 4: The importance of researchers’ personal and career development, and lifelong learning, is clearly recognised and promoted at all stages of their career.</w:t>
            </w:r>
          </w:p>
        </w:tc>
        <w:tc>
          <w:tcPr>
            <w:tcW w:w="1276" w:type="dxa"/>
            <w:shd w:val="clear" w:color="auto" w:fill="8DB3E2" w:themeFill="text2" w:themeFillTint="66"/>
          </w:tcPr>
          <w:p w14:paraId="75513B0B" w14:textId="77777777" w:rsidR="00072424" w:rsidRPr="00F20BC4" w:rsidRDefault="00072424" w:rsidP="00FF2310">
            <w:pPr>
              <w:rPr>
                <w:b/>
                <w:sz w:val="18"/>
                <w:szCs w:val="18"/>
              </w:rPr>
            </w:pPr>
          </w:p>
        </w:tc>
      </w:tr>
      <w:tr w:rsidR="00072424" w:rsidRPr="00F20BC4" w14:paraId="4598DA17" w14:textId="4852FE7F" w:rsidTr="00487C07">
        <w:tc>
          <w:tcPr>
            <w:tcW w:w="14737" w:type="dxa"/>
            <w:gridSpan w:val="6"/>
            <w:shd w:val="clear" w:color="auto" w:fill="C6D9F1" w:themeFill="text2" w:themeFillTint="33"/>
          </w:tcPr>
          <w:p w14:paraId="6368C6A0" w14:textId="518108C0" w:rsidR="00072424" w:rsidRPr="00F20BC4" w:rsidRDefault="00072424" w:rsidP="00FF2310">
            <w:pPr>
              <w:rPr>
                <w:b/>
                <w:sz w:val="18"/>
                <w:szCs w:val="18"/>
              </w:rPr>
            </w:pPr>
          </w:p>
        </w:tc>
        <w:tc>
          <w:tcPr>
            <w:tcW w:w="1276" w:type="dxa"/>
            <w:shd w:val="clear" w:color="auto" w:fill="C6D9F1" w:themeFill="text2" w:themeFillTint="33"/>
          </w:tcPr>
          <w:p w14:paraId="32FA1E63" w14:textId="77777777" w:rsidR="00072424" w:rsidRPr="00F20BC4" w:rsidRDefault="00072424" w:rsidP="00FF2310">
            <w:pPr>
              <w:rPr>
                <w:b/>
                <w:sz w:val="18"/>
                <w:szCs w:val="18"/>
              </w:rPr>
            </w:pPr>
          </w:p>
        </w:tc>
      </w:tr>
      <w:tr w:rsidR="00072424" w:rsidRPr="00F20BC4" w14:paraId="58F86B88" w14:textId="406C840C" w:rsidTr="00487C07">
        <w:tc>
          <w:tcPr>
            <w:tcW w:w="988" w:type="dxa"/>
          </w:tcPr>
          <w:p w14:paraId="00D2639B" w14:textId="180ADF11" w:rsidR="00072424" w:rsidRPr="00F20BC4" w:rsidRDefault="00072424" w:rsidP="00FF2310">
            <w:pPr>
              <w:rPr>
                <w:sz w:val="18"/>
                <w:szCs w:val="18"/>
              </w:rPr>
            </w:pPr>
            <w:r>
              <w:rPr>
                <w:sz w:val="18"/>
                <w:szCs w:val="18"/>
              </w:rPr>
              <w:t>4.1 NEW</w:t>
            </w:r>
          </w:p>
        </w:tc>
        <w:tc>
          <w:tcPr>
            <w:tcW w:w="2551" w:type="dxa"/>
          </w:tcPr>
          <w:p w14:paraId="741C554E" w14:textId="73962875" w:rsidR="00072424" w:rsidRDefault="00072424" w:rsidP="00FF2310">
            <w:pPr>
              <w:rPr>
                <w:sz w:val="18"/>
                <w:szCs w:val="18"/>
              </w:rPr>
            </w:pPr>
            <w:r>
              <w:rPr>
                <w:sz w:val="18"/>
                <w:szCs w:val="18"/>
              </w:rPr>
              <w:t xml:space="preserve">Development of opportunities for research active staff on impact and </w:t>
            </w:r>
            <w:r w:rsidR="00D234FE">
              <w:rPr>
                <w:sz w:val="18"/>
                <w:szCs w:val="18"/>
              </w:rPr>
              <w:t>public engagement</w:t>
            </w:r>
            <w:r>
              <w:rPr>
                <w:sz w:val="18"/>
                <w:szCs w:val="18"/>
              </w:rPr>
              <w:t>.</w:t>
            </w:r>
          </w:p>
          <w:p w14:paraId="31F2B3FD" w14:textId="7E019222" w:rsidR="00072424" w:rsidRPr="00F20BC4" w:rsidRDefault="00072424" w:rsidP="00FF2310">
            <w:pPr>
              <w:rPr>
                <w:sz w:val="18"/>
                <w:szCs w:val="18"/>
              </w:rPr>
            </w:pPr>
            <w:r w:rsidRPr="0099288F">
              <w:rPr>
                <w:b/>
                <w:sz w:val="18"/>
                <w:szCs w:val="18"/>
              </w:rPr>
              <w:t>(also applicable to Principle 2)</w:t>
            </w:r>
          </w:p>
        </w:tc>
        <w:tc>
          <w:tcPr>
            <w:tcW w:w="2268" w:type="dxa"/>
          </w:tcPr>
          <w:p w14:paraId="1D502BD9" w14:textId="5AC10F1B" w:rsidR="00072424" w:rsidRDefault="00072424" w:rsidP="00FF2310">
            <w:pPr>
              <w:rPr>
                <w:sz w:val="18"/>
                <w:szCs w:val="18"/>
              </w:rPr>
            </w:pPr>
            <w:r>
              <w:rPr>
                <w:sz w:val="18"/>
                <w:szCs w:val="18"/>
              </w:rPr>
              <w:t xml:space="preserve">Supporting research active staff to increase their awareness and develop initiatives for sharing impact and/or </w:t>
            </w:r>
            <w:r w:rsidR="00D234FE">
              <w:rPr>
                <w:sz w:val="18"/>
                <w:szCs w:val="18"/>
              </w:rPr>
              <w:t>public engagement</w:t>
            </w:r>
            <w:r>
              <w:rPr>
                <w:sz w:val="18"/>
                <w:szCs w:val="18"/>
              </w:rPr>
              <w:t xml:space="preserve"> opportunities.</w:t>
            </w:r>
          </w:p>
          <w:p w14:paraId="0F653B3E" w14:textId="27AEE34C" w:rsidR="00072424" w:rsidRPr="002562D8" w:rsidRDefault="00072424" w:rsidP="00FF2310">
            <w:pPr>
              <w:rPr>
                <w:sz w:val="18"/>
                <w:szCs w:val="18"/>
              </w:rPr>
            </w:pPr>
            <w:r>
              <w:rPr>
                <w:sz w:val="18"/>
                <w:szCs w:val="18"/>
              </w:rPr>
              <w:t>Measuring and monitoring impact.</w:t>
            </w:r>
          </w:p>
        </w:tc>
        <w:tc>
          <w:tcPr>
            <w:tcW w:w="5670" w:type="dxa"/>
          </w:tcPr>
          <w:p w14:paraId="64DEAEA7" w14:textId="24486D1F" w:rsidR="00072424" w:rsidRDefault="00D234FE" w:rsidP="00EC17BB">
            <w:pPr>
              <w:pStyle w:val="ListParagraph"/>
              <w:numPr>
                <w:ilvl w:val="0"/>
                <w:numId w:val="9"/>
              </w:numPr>
              <w:ind w:left="463"/>
              <w:rPr>
                <w:sz w:val="18"/>
                <w:szCs w:val="18"/>
              </w:rPr>
            </w:pPr>
            <w:r>
              <w:rPr>
                <w:sz w:val="18"/>
                <w:szCs w:val="18"/>
              </w:rPr>
              <w:t>Public Engagement</w:t>
            </w:r>
            <w:r w:rsidR="00072424" w:rsidRPr="00E56F83">
              <w:rPr>
                <w:sz w:val="18"/>
                <w:szCs w:val="18"/>
              </w:rPr>
              <w:t xml:space="preserve"> Network (PEN) now has </w:t>
            </w:r>
            <w:r w:rsidR="00072424" w:rsidRPr="0070236E">
              <w:rPr>
                <w:b/>
                <w:sz w:val="18"/>
                <w:szCs w:val="18"/>
              </w:rPr>
              <w:t>2</w:t>
            </w:r>
            <w:r w:rsidR="00AE782E" w:rsidRPr="0070236E">
              <w:rPr>
                <w:b/>
                <w:sz w:val="18"/>
                <w:szCs w:val="18"/>
              </w:rPr>
              <w:t>36</w:t>
            </w:r>
            <w:r w:rsidR="00072424" w:rsidRPr="00E56F83">
              <w:rPr>
                <w:sz w:val="18"/>
                <w:szCs w:val="18"/>
              </w:rPr>
              <w:t xml:space="preserve"> members</w:t>
            </w:r>
          </w:p>
          <w:p w14:paraId="42F0846B" w14:textId="4B6CC08F" w:rsidR="00072424" w:rsidRPr="00E56F83" w:rsidRDefault="00072424" w:rsidP="00EC17BB">
            <w:pPr>
              <w:pStyle w:val="ListParagraph"/>
              <w:numPr>
                <w:ilvl w:val="0"/>
                <w:numId w:val="9"/>
              </w:numPr>
              <w:ind w:left="463"/>
              <w:rPr>
                <w:sz w:val="18"/>
                <w:szCs w:val="18"/>
              </w:rPr>
            </w:pPr>
            <w:r w:rsidRPr="00E56F83">
              <w:rPr>
                <w:sz w:val="18"/>
                <w:szCs w:val="18"/>
              </w:rPr>
              <w:t xml:space="preserve">Last PEN Conference in </w:t>
            </w:r>
            <w:r w:rsidRPr="0070236E">
              <w:rPr>
                <w:b/>
                <w:sz w:val="18"/>
                <w:szCs w:val="18"/>
              </w:rPr>
              <w:t>November 2017</w:t>
            </w:r>
            <w:r w:rsidRPr="00E56F83">
              <w:rPr>
                <w:sz w:val="18"/>
                <w:szCs w:val="18"/>
              </w:rPr>
              <w:t xml:space="preserve"> hosted </w:t>
            </w:r>
            <w:r w:rsidRPr="0070236E">
              <w:rPr>
                <w:b/>
                <w:sz w:val="18"/>
                <w:szCs w:val="18"/>
              </w:rPr>
              <w:t>44</w:t>
            </w:r>
            <w:r w:rsidRPr="00E56F83">
              <w:rPr>
                <w:sz w:val="18"/>
                <w:szCs w:val="18"/>
              </w:rPr>
              <w:t xml:space="preserve"> members of staff</w:t>
            </w:r>
            <w:r w:rsidR="00AE782E">
              <w:rPr>
                <w:sz w:val="18"/>
                <w:szCs w:val="18"/>
              </w:rPr>
              <w:t xml:space="preserve">.  An upcoming repeat of this conference for </w:t>
            </w:r>
            <w:r w:rsidR="00AE782E" w:rsidRPr="0070236E">
              <w:rPr>
                <w:b/>
                <w:sz w:val="18"/>
                <w:szCs w:val="18"/>
              </w:rPr>
              <w:t>2018</w:t>
            </w:r>
            <w:r w:rsidR="00AE782E">
              <w:rPr>
                <w:sz w:val="18"/>
                <w:szCs w:val="18"/>
              </w:rPr>
              <w:t xml:space="preserve"> has </w:t>
            </w:r>
            <w:r w:rsidR="00AE782E" w:rsidRPr="0070236E">
              <w:rPr>
                <w:b/>
                <w:sz w:val="18"/>
                <w:szCs w:val="18"/>
              </w:rPr>
              <w:t>51</w:t>
            </w:r>
            <w:r w:rsidR="00AE782E">
              <w:rPr>
                <w:sz w:val="18"/>
                <w:szCs w:val="18"/>
              </w:rPr>
              <w:t xml:space="preserve"> attendees registered to attend.</w:t>
            </w:r>
          </w:p>
          <w:p w14:paraId="04B91537" w14:textId="3F849708" w:rsidR="00072424" w:rsidRPr="00E56F83" w:rsidRDefault="00072424" w:rsidP="00EC17BB">
            <w:pPr>
              <w:pStyle w:val="ListParagraph"/>
              <w:numPr>
                <w:ilvl w:val="0"/>
                <w:numId w:val="9"/>
              </w:numPr>
              <w:ind w:left="463"/>
              <w:rPr>
                <w:sz w:val="18"/>
                <w:szCs w:val="18"/>
              </w:rPr>
            </w:pPr>
            <w:r w:rsidRPr="00E56F83">
              <w:rPr>
                <w:sz w:val="18"/>
                <w:szCs w:val="18"/>
              </w:rPr>
              <w:t>P</w:t>
            </w:r>
            <w:r w:rsidR="00D234FE">
              <w:rPr>
                <w:sz w:val="18"/>
                <w:szCs w:val="18"/>
              </w:rPr>
              <w:t>ublic engagement</w:t>
            </w:r>
            <w:r w:rsidRPr="00E56F83">
              <w:rPr>
                <w:sz w:val="18"/>
                <w:szCs w:val="18"/>
              </w:rPr>
              <w:t xml:space="preserve"> training scheme launched for </w:t>
            </w:r>
            <w:r w:rsidRPr="0070236E">
              <w:rPr>
                <w:b/>
                <w:sz w:val="18"/>
                <w:szCs w:val="18"/>
              </w:rPr>
              <w:t>2018, 107</w:t>
            </w:r>
            <w:r w:rsidRPr="00E56F83">
              <w:rPr>
                <w:sz w:val="18"/>
                <w:szCs w:val="18"/>
              </w:rPr>
              <w:t xml:space="preserve"> attendees over 7 sessions</w:t>
            </w:r>
          </w:p>
          <w:p w14:paraId="5C865DF1" w14:textId="3171A09B" w:rsidR="00072424" w:rsidRPr="00E56F83" w:rsidRDefault="00072424" w:rsidP="00EC17BB">
            <w:pPr>
              <w:pStyle w:val="ListParagraph"/>
              <w:numPr>
                <w:ilvl w:val="0"/>
                <w:numId w:val="9"/>
              </w:numPr>
              <w:ind w:left="463"/>
              <w:rPr>
                <w:sz w:val="18"/>
                <w:szCs w:val="18"/>
              </w:rPr>
            </w:pPr>
            <w:r w:rsidRPr="00410FB7">
              <w:rPr>
                <w:b/>
                <w:sz w:val="18"/>
                <w:szCs w:val="18"/>
              </w:rPr>
              <w:t xml:space="preserve">3 </w:t>
            </w:r>
            <w:r w:rsidRPr="00E56F83">
              <w:rPr>
                <w:sz w:val="18"/>
                <w:szCs w:val="18"/>
              </w:rPr>
              <w:t xml:space="preserve">Ideas cafes run through the year, Energy, Cancer Research and Cell Biology, </w:t>
            </w:r>
            <w:r w:rsidRPr="00410FB7">
              <w:rPr>
                <w:b/>
                <w:sz w:val="18"/>
                <w:szCs w:val="18"/>
              </w:rPr>
              <w:t>18</w:t>
            </w:r>
            <w:r w:rsidRPr="00E56F83">
              <w:rPr>
                <w:sz w:val="18"/>
                <w:szCs w:val="18"/>
              </w:rPr>
              <w:t xml:space="preserve"> academics involved.</w:t>
            </w:r>
          </w:p>
          <w:p w14:paraId="70FC3E5E" w14:textId="77777777" w:rsidR="00072424" w:rsidRDefault="00072424" w:rsidP="00FF2310">
            <w:pPr>
              <w:rPr>
                <w:sz w:val="18"/>
                <w:szCs w:val="18"/>
              </w:rPr>
            </w:pPr>
          </w:p>
          <w:p w14:paraId="5E0524A6" w14:textId="2C58BF61" w:rsidR="00072424" w:rsidRPr="00A4246B" w:rsidRDefault="00072424" w:rsidP="00FF2310">
            <w:pPr>
              <w:rPr>
                <w:sz w:val="18"/>
                <w:szCs w:val="18"/>
              </w:rPr>
            </w:pPr>
            <w:r w:rsidRPr="00A4246B">
              <w:rPr>
                <w:sz w:val="18"/>
                <w:szCs w:val="18"/>
              </w:rPr>
              <w:t xml:space="preserve">See the collaboration training initiative between LDC and </w:t>
            </w:r>
            <w:r w:rsidR="00A4246B">
              <w:rPr>
                <w:sz w:val="18"/>
                <w:szCs w:val="18"/>
              </w:rPr>
              <w:t xml:space="preserve">the </w:t>
            </w:r>
            <w:r w:rsidR="00D234FE">
              <w:rPr>
                <w:sz w:val="18"/>
                <w:szCs w:val="18"/>
              </w:rPr>
              <w:t>Public Engagement</w:t>
            </w:r>
            <w:r w:rsidRPr="00A4246B">
              <w:rPr>
                <w:sz w:val="18"/>
                <w:szCs w:val="18"/>
              </w:rPr>
              <w:t xml:space="preserve"> team – see </w:t>
            </w:r>
            <w:r w:rsidRPr="00AE782E">
              <w:rPr>
                <w:b/>
                <w:sz w:val="18"/>
                <w:szCs w:val="18"/>
              </w:rPr>
              <w:t>section</w:t>
            </w:r>
            <w:r w:rsidR="00A4246B" w:rsidRPr="00AE782E">
              <w:rPr>
                <w:b/>
                <w:sz w:val="18"/>
                <w:szCs w:val="18"/>
              </w:rPr>
              <w:t xml:space="preserve"> 3.2</w:t>
            </w:r>
            <w:r w:rsidR="00A4246B" w:rsidRPr="00A4246B">
              <w:rPr>
                <w:sz w:val="18"/>
                <w:szCs w:val="18"/>
              </w:rPr>
              <w:t>.</w:t>
            </w:r>
          </w:p>
          <w:p w14:paraId="7CC93F49" w14:textId="31ECA1BA" w:rsidR="00072424" w:rsidRPr="00F20BC4" w:rsidRDefault="00072424" w:rsidP="00FF2310">
            <w:pPr>
              <w:rPr>
                <w:sz w:val="18"/>
                <w:szCs w:val="18"/>
              </w:rPr>
            </w:pPr>
          </w:p>
        </w:tc>
        <w:tc>
          <w:tcPr>
            <w:tcW w:w="1843" w:type="dxa"/>
          </w:tcPr>
          <w:p w14:paraId="6735E0DD" w14:textId="77777777" w:rsidR="00072424" w:rsidRDefault="00072424" w:rsidP="00FF2310">
            <w:pPr>
              <w:rPr>
                <w:sz w:val="18"/>
                <w:szCs w:val="18"/>
              </w:rPr>
            </w:pPr>
            <w:r>
              <w:rPr>
                <w:sz w:val="18"/>
                <w:szCs w:val="18"/>
              </w:rPr>
              <w:t>Development of a Public Engagement Unit (PEU)</w:t>
            </w:r>
          </w:p>
          <w:p w14:paraId="190067B6" w14:textId="4510AF45" w:rsidR="00072424" w:rsidRDefault="00072424" w:rsidP="00FF2310">
            <w:pPr>
              <w:rPr>
                <w:sz w:val="18"/>
                <w:szCs w:val="18"/>
              </w:rPr>
            </w:pPr>
            <w:r>
              <w:rPr>
                <w:sz w:val="18"/>
                <w:szCs w:val="18"/>
              </w:rPr>
              <w:t xml:space="preserve">Participation in University wide </w:t>
            </w:r>
            <w:r w:rsidR="00D234FE">
              <w:rPr>
                <w:sz w:val="18"/>
                <w:szCs w:val="18"/>
              </w:rPr>
              <w:t>Public Engagement</w:t>
            </w:r>
            <w:r>
              <w:rPr>
                <w:sz w:val="18"/>
                <w:szCs w:val="18"/>
              </w:rPr>
              <w:t xml:space="preserve"> Network (PEN – currently 180 members)</w:t>
            </w:r>
          </w:p>
          <w:p w14:paraId="3F977A66" w14:textId="77777777" w:rsidR="00072424" w:rsidRDefault="00072424" w:rsidP="00FF2310">
            <w:pPr>
              <w:rPr>
                <w:sz w:val="18"/>
                <w:szCs w:val="18"/>
              </w:rPr>
            </w:pPr>
            <w:r>
              <w:rPr>
                <w:sz w:val="18"/>
                <w:szCs w:val="18"/>
              </w:rPr>
              <w:t>Training in PE and media work</w:t>
            </w:r>
          </w:p>
          <w:p w14:paraId="3E1E5D34" w14:textId="5582AB76" w:rsidR="00072424" w:rsidRPr="00F20BC4" w:rsidRDefault="00072424" w:rsidP="00B21FFC">
            <w:pPr>
              <w:rPr>
                <w:sz w:val="18"/>
                <w:szCs w:val="18"/>
              </w:rPr>
            </w:pPr>
            <w:r>
              <w:rPr>
                <w:sz w:val="18"/>
                <w:szCs w:val="18"/>
              </w:rPr>
              <w:t>Best practice/</w:t>
            </w:r>
            <w:r w:rsidR="00B21FFC">
              <w:rPr>
                <w:sz w:val="18"/>
                <w:szCs w:val="18"/>
              </w:rPr>
              <w:t xml:space="preserve"> k</w:t>
            </w:r>
            <w:r>
              <w:rPr>
                <w:sz w:val="18"/>
                <w:szCs w:val="18"/>
              </w:rPr>
              <w:t>nowledge sharing</w:t>
            </w:r>
            <w:r w:rsidR="00B21FFC">
              <w:rPr>
                <w:sz w:val="18"/>
                <w:szCs w:val="18"/>
              </w:rPr>
              <w:t xml:space="preserve">. </w:t>
            </w:r>
            <w:r>
              <w:rPr>
                <w:sz w:val="18"/>
                <w:szCs w:val="18"/>
              </w:rPr>
              <w:t>Case studies</w:t>
            </w:r>
          </w:p>
        </w:tc>
        <w:tc>
          <w:tcPr>
            <w:tcW w:w="1417" w:type="dxa"/>
          </w:tcPr>
          <w:p w14:paraId="23C01D93" w14:textId="77777777" w:rsidR="00072424" w:rsidRDefault="00072424" w:rsidP="00FF2310">
            <w:pPr>
              <w:rPr>
                <w:sz w:val="18"/>
                <w:szCs w:val="18"/>
              </w:rPr>
            </w:pPr>
            <w:r>
              <w:rPr>
                <w:sz w:val="18"/>
                <w:szCs w:val="18"/>
              </w:rPr>
              <w:t>Regional and Business Engagement</w:t>
            </w:r>
          </w:p>
          <w:p w14:paraId="10837FAF" w14:textId="77777777" w:rsidR="00410FB7" w:rsidRDefault="00410FB7" w:rsidP="00FF2310">
            <w:pPr>
              <w:rPr>
                <w:sz w:val="18"/>
                <w:szCs w:val="18"/>
              </w:rPr>
            </w:pPr>
          </w:p>
          <w:p w14:paraId="1C3B672C" w14:textId="3071C8F2" w:rsidR="00072424" w:rsidRDefault="00410FB7" w:rsidP="00FF2310">
            <w:pPr>
              <w:rPr>
                <w:sz w:val="18"/>
                <w:szCs w:val="18"/>
              </w:rPr>
            </w:pPr>
            <w:r>
              <w:rPr>
                <w:sz w:val="18"/>
                <w:szCs w:val="18"/>
              </w:rPr>
              <w:t>L</w:t>
            </w:r>
            <w:r w:rsidR="00072424">
              <w:rPr>
                <w:sz w:val="18"/>
                <w:szCs w:val="18"/>
              </w:rPr>
              <w:t>DC</w:t>
            </w:r>
          </w:p>
          <w:p w14:paraId="1836A89C" w14:textId="77777777" w:rsidR="00410FB7" w:rsidRDefault="00410FB7" w:rsidP="00FF2310">
            <w:pPr>
              <w:rPr>
                <w:sz w:val="18"/>
                <w:szCs w:val="18"/>
              </w:rPr>
            </w:pPr>
          </w:p>
          <w:p w14:paraId="2DF1C380" w14:textId="77777777" w:rsidR="00072424" w:rsidRDefault="00072424" w:rsidP="00FF2310">
            <w:pPr>
              <w:rPr>
                <w:sz w:val="18"/>
                <w:szCs w:val="18"/>
              </w:rPr>
            </w:pPr>
            <w:r>
              <w:rPr>
                <w:sz w:val="18"/>
                <w:szCs w:val="18"/>
              </w:rPr>
              <w:t>R&amp;IS and Impact Officers</w:t>
            </w:r>
          </w:p>
          <w:p w14:paraId="2EE5C80A" w14:textId="77777777" w:rsidR="00072424" w:rsidRDefault="00072424" w:rsidP="00FF2310">
            <w:pPr>
              <w:rPr>
                <w:sz w:val="18"/>
                <w:szCs w:val="18"/>
              </w:rPr>
            </w:pPr>
          </w:p>
          <w:p w14:paraId="4037E67F" w14:textId="77777777" w:rsidR="00072424" w:rsidRDefault="00072424" w:rsidP="00FF2310">
            <w:pPr>
              <w:rPr>
                <w:sz w:val="18"/>
                <w:szCs w:val="18"/>
              </w:rPr>
            </w:pPr>
            <w:r>
              <w:rPr>
                <w:sz w:val="18"/>
                <w:szCs w:val="18"/>
              </w:rPr>
              <w:t>Press Office</w:t>
            </w:r>
          </w:p>
          <w:p w14:paraId="3B927F30" w14:textId="77777777" w:rsidR="00072424" w:rsidRDefault="00072424" w:rsidP="00FF2310">
            <w:pPr>
              <w:rPr>
                <w:sz w:val="18"/>
                <w:szCs w:val="18"/>
              </w:rPr>
            </w:pPr>
          </w:p>
          <w:p w14:paraId="11508484" w14:textId="6A636FD9" w:rsidR="00072424" w:rsidRPr="00125F51" w:rsidRDefault="00072424" w:rsidP="00FF2310">
            <w:pPr>
              <w:rPr>
                <w:sz w:val="18"/>
                <w:szCs w:val="18"/>
              </w:rPr>
            </w:pPr>
          </w:p>
        </w:tc>
        <w:tc>
          <w:tcPr>
            <w:tcW w:w="1276" w:type="dxa"/>
          </w:tcPr>
          <w:p w14:paraId="7E26213C" w14:textId="77777777" w:rsidR="00072424" w:rsidRDefault="00072424" w:rsidP="00FF2310">
            <w:pPr>
              <w:rPr>
                <w:sz w:val="18"/>
                <w:szCs w:val="18"/>
              </w:rPr>
            </w:pPr>
            <w:r>
              <w:rPr>
                <w:sz w:val="18"/>
                <w:szCs w:val="18"/>
              </w:rPr>
              <w:t>PEU set up by March 2017</w:t>
            </w:r>
          </w:p>
          <w:p w14:paraId="17D601F8" w14:textId="77777777" w:rsidR="00072424" w:rsidRDefault="00072424" w:rsidP="00FF2310">
            <w:pPr>
              <w:rPr>
                <w:sz w:val="18"/>
                <w:szCs w:val="18"/>
              </w:rPr>
            </w:pPr>
            <w:r>
              <w:rPr>
                <w:sz w:val="18"/>
                <w:szCs w:val="18"/>
              </w:rPr>
              <w:t>Annual PEN day workshop</w:t>
            </w:r>
          </w:p>
          <w:p w14:paraId="081654A6" w14:textId="77777777" w:rsidR="00072424" w:rsidRDefault="00072424" w:rsidP="00FF2310">
            <w:pPr>
              <w:rPr>
                <w:sz w:val="18"/>
                <w:szCs w:val="18"/>
              </w:rPr>
            </w:pPr>
          </w:p>
          <w:p w14:paraId="1E129029" w14:textId="5BBA17B4" w:rsidR="00072424" w:rsidRPr="00125F51" w:rsidRDefault="00072424" w:rsidP="00FF2310">
            <w:pPr>
              <w:rPr>
                <w:sz w:val="18"/>
                <w:szCs w:val="18"/>
              </w:rPr>
            </w:pPr>
            <w:r>
              <w:rPr>
                <w:sz w:val="18"/>
                <w:szCs w:val="18"/>
              </w:rPr>
              <w:t>Available for take-up throughout academic year and reported annually.</w:t>
            </w:r>
          </w:p>
        </w:tc>
      </w:tr>
      <w:tr w:rsidR="00072424" w:rsidRPr="00F20BC4" w14:paraId="14663452" w14:textId="77777777" w:rsidTr="00487C07">
        <w:tc>
          <w:tcPr>
            <w:tcW w:w="988" w:type="dxa"/>
          </w:tcPr>
          <w:p w14:paraId="7E8324DE" w14:textId="79457F6A" w:rsidR="00072424" w:rsidRDefault="00072424" w:rsidP="00FF2310">
            <w:pPr>
              <w:rPr>
                <w:sz w:val="18"/>
                <w:szCs w:val="18"/>
              </w:rPr>
            </w:pPr>
            <w:r>
              <w:rPr>
                <w:sz w:val="18"/>
                <w:szCs w:val="18"/>
              </w:rPr>
              <w:t>4.2 CONTINUATION</w:t>
            </w:r>
          </w:p>
        </w:tc>
        <w:tc>
          <w:tcPr>
            <w:tcW w:w="2551" w:type="dxa"/>
          </w:tcPr>
          <w:p w14:paraId="2E993210" w14:textId="77777777" w:rsidR="00072424" w:rsidRDefault="00072424" w:rsidP="00FF2310">
            <w:pPr>
              <w:rPr>
                <w:sz w:val="18"/>
                <w:szCs w:val="18"/>
              </w:rPr>
            </w:pPr>
            <w:r>
              <w:rPr>
                <w:sz w:val="18"/>
                <w:szCs w:val="18"/>
              </w:rPr>
              <w:t>Develop and support research active staff networks providing ‘pump-priming’ funding enabling personal and/or career development.</w:t>
            </w:r>
          </w:p>
          <w:p w14:paraId="462261DC" w14:textId="77777777" w:rsidR="00072424" w:rsidRPr="0099288F" w:rsidRDefault="00072424" w:rsidP="00FF2310">
            <w:pPr>
              <w:rPr>
                <w:b/>
                <w:sz w:val="18"/>
                <w:szCs w:val="18"/>
              </w:rPr>
            </w:pPr>
            <w:r w:rsidRPr="0099288F">
              <w:rPr>
                <w:b/>
                <w:sz w:val="18"/>
                <w:szCs w:val="18"/>
              </w:rPr>
              <w:t>(also applicable to Principles 2 and 3)</w:t>
            </w:r>
          </w:p>
          <w:p w14:paraId="082A6657" w14:textId="77777777" w:rsidR="00072424" w:rsidRDefault="00072424" w:rsidP="00FF2310">
            <w:pPr>
              <w:rPr>
                <w:sz w:val="18"/>
                <w:szCs w:val="18"/>
              </w:rPr>
            </w:pPr>
          </w:p>
        </w:tc>
        <w:tc>
          <w:tcPr>
            <w:tcW w:w="2268" w:type="dxa"/>
          </w:tcPr>
          <w:p w14:paraId="5DA4DDA9" w14:textId="30110ACA" w:rsidR="00072424" w:rsidRDefault="00072424" w:rsidP="00FF2310">
            <w:pPr>
              <w:rPr>
                <w:sz w:val="18"/>
                <w:szCs w:val="18"/>
              </w:rPr>
            </w:pPr>
            <w:r>
              <w:rPr>
                <w:sz w:val="18"/>
                <w:szCs w:val="18"/>
              </w:rPr>
              <w:t>Continue to support research active staff networks to assist with career and personal development, thereby building a research community.</w:t>
            </w:r>
          </w:p>
        </w:tc>
        <w:tc>
          <w:tcPr>
            <w:tcW w:w="5670" w:type="dxa"/>
          </w:tcPr>
          <w:p w14:paraId="01D06754" w14:textId="77777777" w:rsidR="00072424" w:rsidRPr="00DC081E" w:rsidRDefault="00072424" w:rsidP="00FF2310">
            <w:pPr>
              <w:jc w:val="both"/>
              <w:rPr>
                <w:sz w:val="18"/>
                <w:szCs w:val="18"/>
              </w:rPr>
            </w:pPr>
            <w:r w:rsidRPr="00DC081E">
              <w:rPr>
                <w:sz w:val="18"/>
                <w:szCs w:val="18"/>
              </w:rPr>
              <w:t xml:space="preserve">The research active Staff Network Funding call is from </w:t>
            </w:r>
            <w:r w:rsidRPr="00DC081E">
              <w:rPr>
                <w:b/>
                <w:sz w:val="18"/>
                <w:szCs w:val="18"/>
              </w:rPr>
              <w:t>1 September to 31 July</w:t>
            </w:r>
            <w:r w:rsidRPr="00DC081E">
              <w:rPr>
                <w:sz w:val="18"/>
                <w:szCs w:val="18"/>
              </w:rPr>
              <w:t xml:space="preserve"> each year.  Applicants for funding need to include budget/costings, plan of activity which should include expectations and reason for attending the course, with support required from their PI/Line Manager or </w:t>
            </w:r>
            <w:proofErr w:type="spellStart"/>
            <w:r w:rsidRPr="00DC081E">
              <w:rPr>
                <w:sz w:val="18"/>
                <w:szCs w:val="18"/>
              </w:rPr>
              <w:t>HoD</w:t>
            </w:r>
            <w:proofErr w:type="spellEnd"/>
            <w:r w:rsidRPr="00DC081E">
              <w:rPr>
                <w:sz w:val="18"/>
                <w:szCs w:val="18"/>
              </w:rPr>
              <w:t>.</w:t>
            </w:r>
          </w:p>
          <w:p w14:paraId="51F89BA3" w14:textId="787214DB" w:rsidR="00072424" w:rsidRPr="00DC081E" w:rsidRDefault="00072424" w:rsidP="00FF2310">
            <w:pPr>
              <w:jc w:val="both"/>
              <w:rPr>
                <w:sz w:val="18"/>
                <w:szCs w:val="18"/>
              </w:rPr>
            </w:pPr>
            <w:r w:rsidRPr="00DC081E">
              <w:rPr>
                <w:sz w:val="18"/>
                <w:szCs w:val="18"/>
              </w:rPr>
              <w:t>The funding is open to research active staff (RAS) and/or t</w:t>
            </w:r>
            <w:r w:rsidR="00410FB7" w:rsidRPr="00DC081E">
              <w:rPr>
                <w:sz w:val="18"/>
                <w:szCs w:val="18"/>
              </w:rPr>
              <w:t>hose on teaching contracts.  A 5</w:t>
            </w:r>
            <w:r w:rsidRPr="00DC081E">
              <w:rPr>
                <w:sz w:val="18"/>
                <w:szCs w:val="18"/>
              </w:rPr>
              <w:t xml:space="preserve"> year review on RAS network funding states that:</w:t>
            </w:r>
          </w:p>
          <w:p w14:paraId="63BBC242" w14:textId="1A2F8C4A" w:rsidR="00072424" w:rsidRPr="00DC081E" w:rsidRDefault="00072424" w:rsidP="00FF2310">
            <w:pPr>
              <w:jc w:val="both"/>
              <w:rPr>
                <w:sz w:val="18"/>
                <w:szCs w:val="18"/>
              </w:rPr>
            </w:pPr>
          </w:p>
          <w:p w14:paraId="2D25B306" w14:textId="6BA52257" w:rsidR="00072424" w:rsidRPr="00DC081E" w:rsidRDefault="00072424" w:rsidP="00EC17BB">
            <w:pPr>
              <w:pStyle w:val="ListParagraph"/>
              <w:numPr>
                <w:ilvl w:val="0"/>
                <w:numId w:val="6"/>
              </w:numPr>
              <w:ind w:left="315" w:hanging="283"/>
              <w:jc w:val="both"/>
              <w:rPr>
                <w:sz w:val="18"/>
                <w:szCs w:val="18"/>
              </w:rPr>
            </w:pPr>
            <w:r w:rsidRPr="00DC081E">
              <w:rPr>
                <w:sz w:val="18"/>
                <w:szCs w:val="18"/>
              </w:rPr>
              <w:t>32 networks have been supported / 60 networks funded</w:t>
            </w:r>
          </w:p>
          <w:p w14:paraId="392358DE" w14:textId="4B73D6FF" w:rsidR="00072424" w:rsidRPr="00DC081E" w:rsidRDefault="00072424" w:rsidP="00EC17BB">
            <w:pPr>
              <w:pStyle w:val="ListParagraph"/>
              <w:numPr>
                <w:ilvl w:val="0"/>
                <w:numId w:val="6"/>
              </w:numPr>
              <w:ind w:left="315" w:hanging="283"/>
              <w:jc w:val="both"/>
              <w:rPr>
                <w:sz w:val="18"/>
                <w:szCs w:val="18"/>
              </w:rPr>
            </w:pPr>
            <w:r w:rsidRPr="00DC081E">
              <w:rPr>
                <w:sz w:val="18"/>
                <w:szCs w:val="18"/>
              </w:rPr>
              <w:t xml:space="preserve">2 networks ran for 5 </w:t>
            </w:r>
            <w:proofErr w:type="spellStart"/>
            <w:r w:rsidRPr="00DC081E">
              <w:rPr>
                <w:sz w:val="18"/>
                <w:szCs w:val="18"/>
              </w:rPr>
              <w:t>yrs</w:t>
            </w:r>
            <w:proofErr w:type="spellEnd"/>
            <w:r w:rsidRPr="00DC081E">
              <w:rPr>
                <w:sz w:val="18"/>
                <w:szCs w:val="18"/>
              </w:rPr>
              <w:t xml:space="preserve"> / 2 ran for 4 </w:t>
            </w:r>
            <w:proofErr w:type="spellStart"/>
            <w:r w:rsidRPr="00DC081E">
              <w:rPr>
                <w:sz w:val="18"/>
                <w:szCs w:val="18"/>
              </w:rPr>
              <w:t>yrs</w:t>
            </w:r>
            <w:proofErr w:type="spellEnd"/>
            <w:r w:rsidRPr="00DC081E">
              <w:rPr>
                <w:sz w:val="18"/>
                <w:szCs w:val="18"/>
              </w:rPr>
              <w:t xml:space="preserve"> / 5 ran for 3 </w:t>
            </w:r>
            <w:proofErr w:type="spellStart"/>
            <w:r w:rsidRPr="00DC081E">
              <w:rPr>
                <w:sz w:val="18"/>
                <w:szCs w:val="18"/>
              </w:rPr>
              <w:t>yrs</w:t>
            </w:r>
            <w:proofErr w:type="spellEnd"/>
            <w:r w:rsidRPr="00DC081E">
              <w:rPr>
                <w:sz w:val="18"/>
                <w:szCs w:val="18"/>
              </w:rPr>
              <w:t xml:space="preserve"> / 4 ran for 2 </w:t>
            </w:r>
            <w:proofErr w:type="spellStart"/>
            <w:r w:rsidRPr="00DC081E">
              <w:rPr>
                <w:sz w:val="18"/>
                <w:szCs w:val="18"/>
              </w:rPr>
              <w:t>yrs</w:t>
            </w:r>
            <w:proofErr w:type="spellEnd"/>
            <w:r w:rsidRPr="00DC081E">
              <w:rPr>
                <w:sz w:val="18"/>
                <w:szCs w:val="18"/>
              </w:rPr>
              <w:t xml:space="preserve"> /19 ran for 1 </w:t>
            </w:r>
            <w:proofErr w:type="spellStart"/>
            <w:r w:rsidRPr="00DC081E">
              <w:rPr>
                <w:sz w:val="18"/>
                <w:szCs w:val="18"/>
              </w:rPr>
              <w:t>yr</w:t>
            </w:r>
            <w:proofErr w:type="spellEnd"/>
          </w:p>
          <w:p w14:paraId="360BCFE6" w14:textId="5EC40C85" w:rsidR="00072424" w:rsidRPr="00DC081E" w:rsidRDefault="00072424" w:rsidP="00EC17BB">
            <w:pPr>
              <w:pStyle w:val="ListParagraph"/>
              <w:numPr>
                <w:ilvl w:val="0"/>
                <w:numId w:val="6"/>
              </w:numPr>
              <w:ind w:left="315" w:hanging="283"/>
              <w:jc w:val="both"/>
              <w:rPr>
                <w:sz w:val="18"/>
                <w:szCs w:val="18"/>
              </w:rPr>
            </w:pPr>
            <w:r w:rsidRPr="00DC081E">
              <w:rPr>
                <w:sz w:val="18"/>
                <w:szCs w:val="18"/>
              </w:rPr>
              <w:t>4 collaborative / joint funding applications</w:t>
            </w:r>
          </w:p>
          <w:p w14:paraId="22213039" w14:textId="1CDE401C" w:rsidR="00072424" w:rsidRPr="00DC081E" w:rsidRDefault="00072424" w:rsidP="00EC17BB">
            <w:pPr>
              <w:pStyle w:val="ListParagraph"/>
              <w:numPr>
                <w:ilvl w:val="0"/>
                <w:numId w:val="6"/>
              </w:numPr>
              <w:ind w:left="315" w:hanging="283"/>
              <w:jc w:val="both"/>
              <w:rPr>
                <w:sz w:val="18"/>
                <w:szCs w:val="18"/>
              </w:rPr>
            </w:pPr>
            <w:r w:rsidRPr="00DC081E">
              <w:rPr>
                <w:sz w:val="18"/>
                <w:szCs w:val="18"/>
              </w:rPr>
              <w:t xml:space="preserve">X21 </w:t>
            </w:r>
            <w:proofErr w:type="spellStart"/>
            <w:r w:rsidRPr="00DC081E">
              <w:rPr>
                <w:sz w:val="18"/>
                <w:szCs w:val="18"/>
              </w:rPr>
              <w:t>depts</w:t>
            </w:r>
            <w:proofErr w:type="spellEnd"/>
            <w:r w:rsidRPr="00DC081E">
              <w:rPr>
                <w:sz w:val="18"/>
                <w:szCs w:val="18"/>
              </w:rPr>
              <w:t xml:space="preserve"> submitted applications</w:t>
            </w:r>
          </w:p>
          <w:p w14:paraId="154E3CBA" w14:textId="4BC66110" w:rsidR="00072424" w:rsidRPr="00DC081E" w:rsidRDefault="00072424" w:rsidP="00EC17BB">
            <w:pPr>
              <w:pStyle w:val="ListParagraph"/>
              <w:numPr>
                <w:ilvl w:val="0"/>
                <w:numId w:val="6"/>
              </w:numPr>
              <w:ind w:left="315" w:hanging="283"/>
              <w:jc w:val="both"/>
              <w:rPr>
                <w:sz w:val="18"/>
                <w:szCs w:val="18"/>
              </w:rPr>
            </w:pPr>
            <w:r w:rsidRPr="00DC081E">
              <w:rPr>
                <w:sz w:val="18"/>
                <w:szCs w:val="18"/>
              </w:rPr>
              <w:t>£56,890.90 / £45,393.42 used</w:t>
            </w:r>
          </w:p>
          <w:p w14:paraId="3D382DA1" w14:textId="22339768" w:rsidR="00072424" w:rsidRPr="00DC081E" w:rsidRDefault="00072424" w:rsidP="00EC17BB">
            <w:pPr>
              <w:pStyle w:val="ListParagraph"/>
              <w:numPr>
                <w:ilvl w:val="0"/>
                <w:numId w:val="6"/>
              </w:numPr>
              <w:ind w:left="315" w:hanging="283"/>
              <w:jc w:val="both"/>
              <w:rPr>
                <w:sz w:val="18"/>
                <w:szCs w:val="18"/>
              </w:rPr>
            </w:pPr>
            <w:r w:rsidRPr="00DC081E">
              <w:rPr>
                <w:sz w:val="18"/>
                <w:szCs w:val="18"/>
              </w:rPr>
              <w:t>Encourage inter-disciplinary / collaborations - 12 outside UK</w:t>
            </w:r>
          </w:p>
          <w:p w14:paraId="30443C29" w14:textId="4E17B8CF" w:rsidR="00072424" w:rsidRPr="00DC081E" w:rsidRDefault="00072424" w:rsidP="00EC17BB">
            <w:pPr>
              <w:pStyle w:val="ListParagraph"/>
              <w:numPr>
                <w:ilvl w:val="0"/>
                <w:numId w:val="6"/>
              </w:numPr>
              <w:ind w:left="315" w:hanging="283"/>
              <w:jc w:val="both"/>
              <w:rPr>
                <w:sz w:val="18"/>
                <w:szCs w:val="18"/>
              </w:rPr>
            </w:pPr>
            <w:r w:rsidRPr="00DC081E">
              <w:rPr>
                <w:sz w:val="18"/>
                <w:szCs w:val="18"/>
              </w:rPr>
              <w:t>Over 5 years – total 32 Network Funding networks supported</w:t>
            </w:r>
          </w:p>
          <w:p w14:paraId="7F19BDEE" w14:textId="6B6D111E" w:rsidR="00072424" w:rsidRPr="00DC081E" w:rsidRDefault="00072424" w:rsidP="00EC17BB">
            <w:pPr>
              <w:pStyle w:val="ListParagraph"/>
              <w:numPr>
                <w:ilvl w:val="0"/>
                <w:numId w:val="6"/>
              </w:numPr>
              <w:ind w:left="315" w:hanging="283"/>
              <w:jc w:val="both"/>
              <w:rPr>
                <w:sz w:val="18"/>
                <w:szCs w:val="18"/>
              </w:rPr>
            </w:pPr>
            <w:r w:rsidRPr="00DC081E">
              <w:rPr>
                <w:sz w:val="18"/>
                <w:szCs w:val="18"/>
              </w:rPr>
              <w:t>Gender split 35 males and 64 females. High % female-led initiatives</w:t>
            </w:r>
          </w:p>
          <w:p w14:paraId="5236910D" w14:textId="1202D57D" w:rsidR="00072424" w:rsidRPr="00DC081E" w:rsidRDefault="00072424" w:rsidP="00EC17BB">
            <w:pPr>
              <w:pStyle w:val="ListParagraph"/>
              <w:numPr>
                <w:ilvl w:val="0"/>
                <w:numId w:val="6"/>
              </w:numPr>
              <w:ind w:left="315" w:hanging="283"/>
              <w:jc w:val="both"/>
              <w:rPr>
                <w:sz w:val="18"/>
                <w:szCs w:val="18"/>
              </w:rPr>
            </w:pPr>
            <w:r w:rsidRPr="00DC081E">
              <w:rPr>
                <w:sz w:val="18"/>
                <w:szCs w:val="18"/>
              </w:rPr>
              <w:t>23/32 proposal / networks submitted / led by females – Athena SWAN</w:t>
            </w:r>
          </w:p>
          <w:p w14:paraId="11C4E2D9" w14:textId="64017663" w:rsidR="00072424" w:rsidRPr="00DC081E" w:rsidRDefault="00072424" w:rsidP="00EC17BB">
            <w:pPr>
              <w:pStyle w:val="ListParagraph"/>
              <w:numPr>
                <w:ilvl w:val="0"/>
                <w:numId w:val="6"/>
              </w:numPr>
              <w:ind w:left="315" w:hanging="283"/>
              <w:jc w:val="both"/>
              <w:rPr>
                <w:sz w:val="18"/>
                <w:szCs w:val="18"/>
              </w:rPr>
            </w:pPr>
            <w:r w:rsidRPr="00DC081E">
              <w:rPr>
                <w:sz w:val="18"/>
                <w:szCs w:val="18"/>
              </w:rPr>
              <w:t>Grades of participants:</w:t>
            </w:r>
          </w:p>
          <w:p w14:paraId="2727B345" w14:textId="65C8047A" w:rsidR="00072424" w:rsidRPr="00DC081E" w:rsidRDefault="00072424" w:rsidP="00FF2310">
            <w:pPr>
              <w:ind w:firstLine="1024"/>
              <w:jc w:val="both"/>
              <w:rPr>
                <w:sz w:val="18"/>
                <w:szCs w:val="18"/>
              </w:rPr>
            </w:pPr>
            <w:r w:rsidRPr="00DC081E">
              <w:rPr>
                <w:sz w:val="18"/>
                <w:szCs w:val="18"/>
              </w:rPr>
              <w:lastRenderedPageBreak/>
              <w:t>43 – Grade FA6</w:t>
            </w:r>
          </w:p>
          <w:p w14:paraId="4560AFEF" w14:textId="65BC378D" w:rsidR="00072424" w:rsidRPr="00DC081E" w:rsidRDefault="00072424" w:rsidP="00FF2310">
            <w:pPr>
              <w:ind w:firstLine="1024"/>
              <w:jc w:val="both"/>
              <w:rPr>
                <w:sz w:val="18"/>
                <w:szCs w:val="18"/>
              </w:rPr>
            </w:pPr>
            <w:r w:rsidRPr="00DC081E">
              <w:rPr>
                <w:sz w:val="18"/>
                <w:szCs w:val="18"/>
              </w:rPr>
              <w:t>20 – Grade FA7</w:t>
            </w:r>
          </w:p>
          <w:p w14:paraId="00AC099F" w14:textId="3DAC7C70" w:rsidR="00072424" w:rsidRPr="00DC081E" w:rsidRDefault="00072424" w:rsidP="00FF2310">
            <w:pPr>
              <w:ind w:firstLine="1024"/>
              <w:jc w:val="both"/>
              <w:rPr>
                <w:sz w:val="18"/>
                <w:szCs w:val="18"/>
              </w:rPr>
            </w:pPr>
            <w:r w:rsidRPr="00DC081E">
              <w:rPr>
                <w:sz w:val="18"/>
                <w:szCs w:val="18"/>
              </w:rPr>
              <w:t>23 – Grade FA8</w:t>
            </w:r>
          </w:p>
          <w:p w14:paraId="1D2EB6D9" w14:textId="2605D01B" w:rsidR="00072424" w:rsidRPr="00DC081E" w:rsidRDefault="00072424" w:rsidP="00FF2310">
            <w:pPr>
              <w:ind w:firstLine="1024"/>
              <w:jc w:val="both"/>
              <w:rPr>
                <w:sz w:val="18"/>
                <w:szCs w:val="18"/>
              </w:rPr>
            </w:pPr>
            <w:r w:rsidRPr="00DC081E">
              <w:rPr>
                <w:sz w:val="18"/>
                <w:szCs w:val="18"/>
              </w:rPr>
              <w:t>4 – Readers</w:t>
            </w:r>
          </w:p>
          <w:p w14:paraId="09ECB0D4" w14:textId="2691405E" w:rsidR="00072424" w:rsidRPr="00DC081E" w:rsidRDefault="00072424" w:rsidP="00FF2310">
            <w:pPr>
              <w:ind w:firstLine="1024"/>
              <w:jc w:val="both"/>
              <w:rPr>
                <w:sz w:val="18"/>
                <w:szCs w:val="18"/>
              </w:rPr>
            </w:pPr>
            <w:r w:rsidRPr="00DC081E">
              <w:rPr>
                <w:sz w:val="18"/>
                <w:szCs w:val="18"/>
              </w:rPr>
              <w:t>1 – Professor</w:t>
            </w:r>
          </w:p>
          <w:p w14:paraId="678E4834" w14:textId="17D277D5" w:rsidR="00072424" w:rsidRPr="00DC081E" w:rsidRDefault="00072424" w:rsidP="00FF2310">
            <w:pPr>
              <w:ind w:firstLine="1024"/>
              <w:jc w:val="both"/>
              <w:rPr>
                <w:sz w:val="18"/>
                <w:szCs w:val="18"/>
              </w:rPr>
            </w:pPr>
            <w:r w:rsidRPr="00DC081E">
              <w:rPr>
                <w:sz w:val="18"/>
                <w:szCs w:val="18"/>
              </w:rPr>
              <w:t>2 – Research Associate</w:t>
            </w:r>
          </w:p>
          <w:p w14:paraId="004BE699" w14:textId="3B0E5E9D" w:rsidR="00072424" w:rsidRPr="00DC081E" w:rsidRDefault="00072424" w:rsidP="00FF2310">
            <w:pPr>
              <w:ind w:firstLine="1024"/>
              <w:jc w:val="both"/>
              <w:rPr>
                <w:sz w:val="18"/>
                <w:szCs w:val="18"/>
              </w:rPr>
            </w:pPr>
            <w:r w:rsidRPr="00DC081E">
              <w:rPr>
                <w:sz w:val="18"/>
                <w:szCs w:val="18"/>
              </w:rPr>
              <w:t>1 – PhD Research Student</w:t>
            </w:r>
          </w:p>
          <w:p w14:paraId="31508E25" w14:textId="2BBEEE55" w:rsidR="00072424" w:rsidRPr="00DC081E" w:rsidRDefault="00072424" w:rsidP="00FF2310">
            <w:pPr>
              <w:ind w:firstLine="1024"/>
              <w:jc w:val="both"/>
              <w:rPr>
                <w:sz w:val="18"/>
                <w:szCs w:val="18"/>
              </w:rPr>
            </w:pPr>
            <w:r w:rsidRPr="00DC081E">
              <w:rPr>
                <w:sz w:val="18"/>
                <w:szCs w:val="18"/>
              </w:rPr>
              <w:t>1 – Professional Service</w:t>
            </w:r>
          </w:p>
          <w:p w14:paraId="35E64A39" w14:textId="5F5EAF3A" w:rsidR="00072424" w:rsidRPr="00DC081E" w:rsidRDefault="00072424" w:rsidP="00EC17BB">
            <w:pPr>
              <w:pStyle w:val="ListParagraph"/>
              <w:numPr>
                <w:ilvl w:val="0"/>
                <w:numId w:val="7"/>
              </w:numPr>
              <w:ind w:left="315" w:hanging="283"/>
              <w:jc w:val="both"/>
              <w:rPr>
                <w:sz w:val="18"/>
                <w:szCs w:val="18"/>
              </w:rPr>
            </w:pPr>
            <w:r w:rsidRPr="00DC081E">
              <w:rPr>
                <w:sz w:val="18"/>
                <w:szCs w:val="18"/>
              </w:rPr>
              <w:t>4320 opportunities for peer-led/career development opportunities</w:t>
            </w:r>
          </w:p>
          <w:p w14:paraId="4E7528EC" w14:textId="0757929F" w:rsidR="00072424" w:rsidRPr="00DC081E" w:rsidRDefault="00072424" w:rsidP="00FF2310">
            <w:pPr>
              <w:jc w:val="both"/>
              <w:rPr>
                <w:sz w:val="18"/>
                <w:szCs w:val="18"/>
              </w:rPr>
            </w:pPr>
          </w:p>
          <w:p w14:paraId="45A095F5" w14:textId="0BEABADF" w:rsidR="00072424" w:rsidRPr="00DC081E" w:rsidRDefault="00072424" w:rsidP="00FF2310">
            <w:pPr>
              <w:jc w:val="both"/>
              <w:rPr>
                <w:sz w:val="18"/>
                <w:szCs w:val="18"/>
              </w:rPr>
            </w:pPr>
            <w:r w:rsidRPr="00DC081E">
              <w:rPr>
                <w:sz w:val="18"/>
                <w:szCs w:val="18"/>
              </w:rPr>
              <w:t>LDC Funding has provided a number of personal and career development benefits:</w:t>
            </w:r>
          </w:p>
          <w:p w14:paraId="648B3608" w14:textId="77777777" w:rsidR="00072424" w:rsidRPr="00DC081E" w:rsidRDefault="00072424" w:rsidP="00EC17BB">
            <w:pPr>
              <w:pStyle w:val="ListParagraph"/>
              <w:numPr>
                <w:ilvl w:val="0"/>
                <w:numId w:val="4"/>
              </w:numPr>
              <w:ind w:left="315" w:hanging="283"/>
              <w:rPr>
                <w:sz w:val="18"/>
                <w:szCs w:val="18"/>
              </w:rPr>
            </w:pPr>
            <w:r w:rsidRPr="00DC081E">
              <w:rPr>
                <w:sz w:val="18"/>
                <w:szCs w:val="18"/>
              </w:rPr>
              <w:t>Increased opportunity for networking and collaborations in the future</w:t>
            </w:r>
          </w:p>
          <w:p w14:paraId="4BA4B0E4" w14:textId="77777777" w:rsidR="00072424" w:rsidRPr="00DC081E" w:rsidRDefault="00072424" w:rsidP="00EC17BB">
            <w:pPr>
              <w:pStyle w:val="ListParagraph"/>
              <w:numPr>
                <w:ilvl w:val="0"/>
                <w:numId w:val="4"/>
              </w:numPr>
              <w:ind w:left="315" w:hanging="283"/>
              <w:rPr>
                <w:sz w:val="18"/>
                <w:szCs w:val="18"/>
              </w:rPr>
            </w:pPr>
            <w:r w:rsidRPr="00DC081E">
              <w:rPr>
                <w:sz w:val="18"/>
                <w:szCs w:val="18"/>
              </w:rPr>
              <w:t>Reduced feeling of isolation and developed a sense of community</w:t>
            </w:r>
          </w:p>
          <w:p w14:paraId="0822E875" w14:textId="77777777" w:rsidR="00072424" w:rsidRPr="00DC081E" w:rsidRDefault="00072424" w:rsidP="00EC17BB">
            <w:pPr>
              <w:pStyle w:val="ListParagraph"/>
              <w:numPr>
                <w:ilvl w:val="0"/>
                <w:numId w:val="4"/>
              </w:numPr>
              <w:ind w:left="315" w:hanging="283"/>
              <w:rPr>
                <w:sz w:val="18"/>
                <w:szCs w:val="18"/>
              </w:rPr>
            </w:pPr>
            <w:r w:rsidRPr="00DC081E">
              <w:rPr>
                <w:sz w:val="18"/>
                <w:szCs w:val="18"/>
              </w:rPr>
              <w:t>Careers development through staring a network or leading a network</w:t>
            </w:r>
          </w:p>
          <w:p w14:paraId="3E3C8AE0" w14:textId="77777777" w:rsidR="00072424" w:rsidRPr="00DC081E" w:rsidRDefault="00072424" w:rsidP="00EC17BB">
            <w:pPr>
              <w:pStyle w:val="ListParagraph"/>
              <w:numPr>
                <w:ilvl w:val="0"/>
                <w:numId w:val="4"/>
              </w:numPr>
              <w:ind w:left="315" w:hanging="283"/>
              <w:rPr>
                <w:sz w:val="18"/>
                <w:szCs w:val="18"/>
              </w:rPr>
            </w:pPr>
            <w:proofErr w:type="spellStart"/>
            <w:r w:rsidRPr="00DC081E">
              <w:rPr>
                <w:sz w:val="18"/>
                <w:szCs w:val="18"/>
              </w:rPr>
              <w:t>Opportuniy</w:t>
            </w:r>
            <w:proofErr w:type="spellEnd"/>
            <w:r w:rsidRPr="00DC081E">
              <w:rPr>
                <w:sz w:val="18"/>
                <w:szCs w:val="18"/>
              </w:rPr>
              <w:t xml:space="preserve"> for research staff who are not yet independent to obtain funding to pilot an initiative</w:t>
            </w:r>
          </w:p>
          <w:p w14:paraId="33A879F5" w14:textId="77777777" w:rsidR="00072424" w:rsidRPr="00DC081E" w:rsidRDefault="00072424" w:rsidP="00EC17BB">
            <w:pPr>
              <w:pStyle w:val="ListParagraph"/>
              <w:numPr>
                <w:ilvl w:val="0"/>
                <w:numId w:val="4"/>
              </w:numPr>
              <w:ind w:left="315" w:hanging="283"/>
              <w:rPr>
                <w:sz w:val="18"/>
                <w:szCs w:val="18"/>
              </w:rPr>
            </w:pPr>
            <w:r w:rsidRPr="00DC081E">
              <w:rPr>
                <w:sz w:val="18"/>
                <w:szCs w:val="18"/>
              </w:rPr>
              <w:t>Practice sharing via the research staff forum and between the network leads</w:t>
            </w:r>
          </w:p>
          <w:p w14:paraId="615B89E3" w14:textId="77777777" w:rsidR="00072424" w:rsidRPr="00DC081E" w:rsidRDefault="00072424" w:rsidP="00EC17BB">
            <w:pPr>
              <w:pStyle w:val="ListParagraph"/>
              <w:numPr>
                <w:ilvl w:val="0"/>
                <w:numId w:val="4"/>
              </w:numPr>
              <w:ind w:left="315" w:hanging="283"/>
              <w:rPr>
                <w:sz w:val="18"/>
                <w:szCs w:val="18"/>
              </w:rPr>
            </w:pPr>
            <w:r w:rsidRPr="00DC081E">
              <w:rPr>
                <w:sz w:val="18"/>
                <w:szCs w:val="18"/>
              </w:rPr>
              <w:t>Opportunity to highlight and showcase their research</w:t>
            </w:r>
          </w:p>
          <w:p w14:paraId="0FC5BA29" w14:textId="77777777" w:rsidR="00072424" w:rsidRPr="00DC081E" w:rsidRDefault="00072424" w:rsidP="00EC17BB">
            <w:pPr>
              <w:pStyle w:val="ListParagraph"/>
              <w:numPr>
                <w:ilvl w:val="0"/>
                <w:numId w:val="4"/>
              </w:numPr>
              <w:ind w:left="315" w:hanging="283"/>
              <w:rPr>
                <w:sz w:val="18"/>
                <w:szCs w:val="18"/>
              </w:rPr>
            </w:pPr>
            <w:r w:rsidRPr="00DC081E">
              <w:rPr>
                <w:sz w:val="18"/>
                <w:szCs w:val="18"/>
              </w:rPr>
              <w:t>Share best practice, develop skills and receive training through increased liaison with LDC and other University support departments.</w:t>
            </w:r>
          </w:p>
          <w:p w14:paraId="6EEFD605" w14:textId="241E8DE3" w:rsidR="00072424" w:rsidRPr="00DC081E" w:rsidRDefault="00072424" w:rsidP="00FF2310">
            <w:pPr>
              <w:jc w:val="both"/>
              <w:rPr>
                <w:sz w:val="18"/>
                <w:szCs w:val="18"/>
              </w:rPr>
            </w:pPr>
          </w:p>
          <w:p w14:paraId="4336070B" w14:textId="02244EB6" w:rsidR="00072424" w:rsidRPr="00DC081E" w:rsidRDefault="00072424" w:rsidP="00FF2310">
            <w:pPr>
              <w:jc w:val="both"/>
              <w:rPr>
                <w:sz w:val="18"/>
                <w:szCs w:val="18"/>
              </w:rPr>
            </w:pPr>
            <w:r w:rsidRPr="00DC081E">
              <w:rPr>
                <w:sz w:val="18"/>
                <w:szCs w:val="18"/>
              </w:rPr>
              <w:t>The funding has also offered individuals the opportunity to develop skills in:</w:t>
            </w:r>
          </w:p>
          <w:p w14:paraId="266CA385" w14:textId="77777777" w:rsidR="00072424" w:rsidRPr="00DC081E" w:rsidRDefault="00072424" w:rsidP="00EC17BB">
            <w:pPr>
              <w:pStyle w:val="ListParagraph"/>
              <w:numPr>
                <w:ilvl w:val="0"/>
                <w:numId w:val="5"/>
              </w:numPr>
              <w:ind w:left="317" w:hanging="283"/>
              <w:rPr>
                <w:sz w:val="18"/>
                <w:szCs w:val="18"/>
              </w:rPr>
            </w:pPr>
            <w:r w:rsidRPr="00DC081E">
              <w:rPr>
                <w:sz w:val="18"/>
                <w:szCs w:val="18"/>
              </w:rPr>
              <w:t>Event management</w:t>
            </w:r>
          </w:p>
          <w:p w14:paraId="30C9E621" w14:textId="77777777" w:rsidR="00072424" w:rsidRPr="00DC081E" w:rsidRDefault="00072424" w:rsidP="00EC17BB">
            <w:pPr>
              <w:pStyle w:val="ListParagraph"/>
              <w:numPr>
                <w:ilvl w:val="0"/>
                <w:numId w:val="5"/>
              </w:numPr>
              <w:ind w:left="317" w:hanging="283"/>
              <w:rPr>
                <w:sz w:val="18"/>
                <w:szCs w:val="18"/>
              </w:rPr>
            </w:pPr>
            <w:r w:rsidRPr="00DC081E">
              <w:rPr>
                <w:sz w:val="18"/>
                <w:szCs w:val="18"/>
              </w:rPr>
              <w:t>Administration</w:t>
            </w:r>
          </w:p>
          <w:p w14:paraId="4C8E5E66" w14:textId="77777777" w:rsidR="00072424" w:rsidRPr="00DC081E" w:rsidRDefault="00072424" w:rsidP="00EC17BB">
            <w:pPr>
              <w:pStyle w:val="ListParagraph"/>
              <w:numPr>
                <w:ilvl w:val="0"/>
                <w:numId w:val="5"/>
              </w:numPr>
              <w:ind w:left="317" w:hanging="283"/>
              <w:rPr>
                <w:sz w:val="18"/>
                <w:szCs w:val="18"/>
              </w:rPr>
            </w:pPr>
            <w:r w:rsidRPr="00DC081E">
              <w:rPr>
                <w:sz w:val="18"/>
                <w:szCs w:val="18"/>
              </w:rPr>
              <w:t>Project management and time management</w:t>
            </w:r>
          </w:p>
          <w:p w14:paraId="0CC843CD" w14:textId="77777777" w:rsidR="00072424" w:rsidRPr="00DC081E" w:rsidRDefault="00072424" w:rsidP="00EC17BB">
            <w:pPr>
              <w:pStyle w:val="ListParagraph"/>
              <w:numPr>
                <w:ilvl w:val="0"/>
                <w:numId w:val="5"/>
              </w:numPr>
              <w:ind w:left="317" w:hanging="283"/>
              <w:rPr>
                <w:sz w:val="18"/>
                <w:szCs w:val="18"/>
              </w:rPr>
            </w:pPr>
            <w:r w:rsidRPr="00DC081E">
              <w:rPr>
                <w:sz w:val="18"/>
                <w:szCs w:val="18"/>
              </w:rPr>
              <w:t>Leadership and leading</w:t>
            </w:r>
          </w:p>
          <w:p w14:paraId="79DDD3A7" w14:textId="77777777" w:rsidR="00072424" w:rsidRPr="00DC081E" w:rsidRDefault="00072424" w:rsidP="00EC17BB">
            <w:pPr>
              <w:pStyle w:val="ListParagraph"/>
              <w:numPr>
                <w:ilvl w:val="0"/>
                <w:numId w:val="5"/>
              </w:numPr>
              <w:ind w:left="317" w:hanging="283"/>
              <w:rPr>
                <w:sz w:val="18"/>
                <w:szCs w:val="18"/>
              </w:rPr>
            </w:pPr>
            <w:r w:rsidRPr="00DC081E">
              <w:rPr>
                <w:sz w:val="18"/>
                <w:szCs w:val="18"/>
              </w:rPr>
              <w:t>Strategic and long term planning – in relation to thematic meetings or seminars</w:t>
            </w:r>
          </w:p>
          <w:p w14:paraId="4E0DB91C" w14:textId="77777777" w:rsidR="00072424" w:rsidRPr="00DC081E" w:rsidRDefault="00072424" w:rsidP="00EC17BB">
            <w:pPr>
              <w:pStyle w:val="ListParagraph"/>
              <w:numPr>
                <w:ilvl w:val="0"/>
                <w:numId w:val="5"/>
              </w:numPr>
              <w:ind w:left="317" w:hanging="283"/>
              <w:rPr>
                <w:sz w:val="18"/>
                <w:szCs w:val="18"/>
              </w:rPr>
            </w:pPr>
            <w:r w:rsidRPr="00DC081E">
              <w:rPr>
                <w:sz w:val="18"/>
                <w:szCs w:val="18"/>
              </w:rPr>
              <w:t>Persuasion and influence when requesting input from junior and senior researchers</w:t>
            </w:r>
          </w:p>
          <w:p w14:paraId="7F83425B" w14:textId="77777777" w:rsidR="00072424" w:rsidRPr="00DC081E" w:rsidRDefault="00072424" w:rsidP="00EC17BB">
            <w:pPr>
              <w:pStyle w:val="ListParagraph"/>
              <w:numPr>
                <w:ilvl w:val="0"/>
                <w:numId w:val="5"/>
              </w:numPr>
              <w:ind w:left="317" w:hanging="283"/>
              <w:rPr>
                <w:sz w:val="18"/>
                <w:szCs w:val="18"/>
              </w:rPr>
            </w:pPr>
            <w:r w:rsidRPr="00DC081E">
              <w:rPr>
                <w:sz w:val="18"/>
                <w:szCs w:val="18"/>
              </w:rPr>
              <w:t>Making connections with academics outside of usual network – expanding personal networks</w:t>
            </w:r>
          </w:p>
          <w:p w14:paraId="69959F6E" w14:textId="77777777" w:rsidR="00072424" w:rsidRPr="00DC081E" w:rsidRDefault="00072424" w:rsidP="00EC17BB">
            <w:pPr>
              <w:pStyle w:val="ListParagraph"/>
              <w:numPr>
                <w:ilvl w:val="0"/>
                <w:numId w:val="5"/>
              </w:numPr>
              <w:ind w:left="317" w:hanging="283"/>
              <w:rPr>
                <w:sz w:val="18"/>
                <w:szCs w:val="18"/>
              </w:rPr>
            </w:pPr>
            <w:r w:rsidRPr="00DC081E">
              <w:rPr>
                <w:sz w:val="18"/>
                <w:szCs w:val="18"/>
              </w:rPr>
              <w:t>Opportunities to chair or lead meetings</w:t>
            </w:r>
          </w:p>
          <w:p w14:paraId="2C124143" w14:textId="77777777" w:rsidR="00072424" w:rsidRPr="00DC081E" w:rsidRDefault="00072424" w:rsidP="00EC17BB">
            <w:pPr>
              <w:pStyle w:val="ListParagraph"/>
              <w:numPr>
                <w:ilvl w:val="0"/>
                <w:numId w:val="5"/>
              </w:numPr>
              <w:ind w:left="317" w:hanging="283"/>
              <w:rPr>
                <w:sz w:val="18"/>
                <w:szCs w:val="18"/>
              </w:rPr>
            </w:pPr>
            <w:r w:rsidRPr="00DC081E">
              <w:rPr>
                <w:sz w:val="18"/>
                <w:szCs w:val="18"/>
              </w:rPr>
              <w:t>Confidence in leading and being authoritative in order to keep to time</w:t>
            </w:r>
          </w:p>
          <w:p w14:paraId="535E7C4F" w14:textId="77777777" w:rsidR="00072424" w:rsidRPr="00DC081E" w:rsidRDefault="00072424" w:rsidP="00EC17BB">
            <w:pPr>
              <w:pStyle w:val="ListParagraph"/>
              <w:numPr>
                <w:ilvl w:val="0"/>
                <w:numId w:val="5"/>
              </w:numPr>
              <w:ind w:left="317" w:hanging="283"/>
              <w:rPr>
                <w:sz w:val="18"/>
                <w:szCs w:val="18"/>
              </w:rPr>
            </w:pPr>
            <w:r w:rsidRPr="00DC081E">
              <w:rPr>
                <w:sz w:val="18"/>
                <w:szCs w:val="18"/>
              </w:rPr>
              <w:t>Successful assertive behaviour</w:t>
            </w:r>
          </w:p>
          <w:p w14:paraId="6AD3BBC9" w14:textId="77777777" w:rsidR="00072424" w:rsidRPr="00DC081E" w:rsidRDefault="00072424" w:rsidP="00EC17BB">
            <w:pPr>
              <w:pStyle w:val="ListParagraph"/>
              <w:numPr>
                <w:ilvl w:val="0"/>
                <w:numId w:val="5"/>
              </w:numPr>
              <w:ind w:left="317" w:hanging="283"/>
              <w:rPr>
                <w:sz w:val="18"/>
                <w:szCs w:val="18"/>
              </w:rPr>
            </w:pPr>
            <w:r w:rsidRPr="00DC081E">
              <w:rPr>
                <w:sz w:val="18"/>
                <w:szCs w:val="18"/>
              </w:rPr>
              <w:t>Excellent experience for future CV’s</w:t>
            </w:r>
          </w:p>
          <w:p w14:paraId="57D80D19" w14:textId="77777777" w:rsidR="00072424" w:rsidRPr="00DC081E" w:rsidRDefault="00072424" w:rsidP="00EC17BB">
            <w:pPr>
              <w:pStyle w:val="ListParagraph"/>
              <w:numPr>
                <w:ilvl w:val="0"/>
                <w:numId w:val="5"/>
              </w:numPr>
              <w:ind w:left="317" w:hanging="283"/>
              <w:rPr>
                <w:sz w:val="18"/>
                <w:szCs w:val="18"/>
              </w:rPr>
            </w:pPr>
            <w:r w:rsidRPr="00DC081E">
              <w:rPr>
                <w:sz w:val="18"/>
                <w:szCs w:val="18"/>
              </w:rPr>
              <w:lastRenderedPageBreak/>
              <w:t>Visibility within Department – Leading to career development opportunities (promotion)</w:t>
            </w:r>
          </w:p>
          <w:p w14:paraId="45EC5C1B" w14:textId="62C68831" w:rsidR="00072424" w:rsidRPr="00DC081E" w:rsidRDefault="00072424" w:rsidP="00EC17BB">
            <w:pPr>
              <w:pStyle w:val="ListParagraph"/>
              <w:numPr>
                <w:ilvl w:val="0"/>
                <w:numId w:val="5"/>
              </w:numPr>
              <w:ind w:left="315" w:hanging="283"/>
              <w:jc w:val="both"/>
              <w:rPr>
                <w:sz w:val="18"/>
                <w:szCs w:val="18"/>
              </w:rPr>
            </w:pPr>
            <w:r w:rsidRPr="00DC081E">
              <w:rPr>
                <w:sz w:val="18"/>
                <w:szCs w:val="18"/>
              </w:rPr>
              <w:t xml:space="preserve">Opportunity to utilise online </w:t>
            </w:r>
            <w:proofErr w:type="spellStart"/>
            <w:r w:rsidRPr="00DC081E">
              <w:rPr>
                <w:sz w:val="18"/>
                <w:szCs w:val="18"/>
              </w:rPr>
              <w:t>tols</w:t>
            </w:r>
            <w:proofErr w:type="spellEnd"/>
            <w:r w:rsidRPr="00DC081E">
              <w:rPr>
                <w:sz w:val="18"/>
                <w:szCs w:val="18"/>
              </w:rPr>
              <w:t xml:space="preserve"> (Skype) to work collaboratively to organise meetings.</w:t>
            </w:r>
          </w:p>
          <w:p w14:paraId="7563BBE1" w14:textId="77777777" w:rsidR="00072424" w:rsidRPr="00DC081E" w:rsidRDefault="00072424" w:rsidP="00FF2310">
            <w:pPr>
              <w:pStyle w:val="ListParagraph"/>
              <w:ind w:left="315"/>
              <w:jc w:val="both"/>
              <w:rPr>
                <w:sz w:val="18"/>
                <w:szCs w:val="18"/>
              </w:rPr>
            </w:pPr>
          </w:p>
          <w:p w14:paraId="6E8B45B6" w14:textId="0F168869" w:rsidR="00072424" w:rsidRPr="00DC081E" w:rsidRDefault="00410FB7" w:rsidP="00FF2310">
            <w:pPr>
              <w:jc w:val="both"/>
              <w:rPr>
                <w:sz w:val="18"/>
                <w:szCs w:val="18"/>
              </w:rPr>
            </w:pPr>
            <w:r w:rsidRPr="00DC081E">
              <w:rPr>
                <w:sz w:val="18"/>
                <w:szCs w:val="18"/>
              </w:rPr>
              <w:t xml:space="preserve">Research active staff network funding </w:t>
            </w:r>
            <w:r w:rsidR="00072424" w:rsidRPr="00DC081E">
              <w:rPr>
                <w:sz w:val="18"/>
                <w:szCs w:val="18"/>
              </w:rPr>
              <w:t xml:space="preserve">reports </w:t>
            </w:r>
            <w:r w:rsidR="00072424" w:rsidRPr="00DC081E">
              <w:rPr>
                <w:b/>
                <w:sz w:val="18"/>
                <w:szCs w:val="18"/>
              </w:rPr>
              <w:t>2017/2018</w:t>
            </w:r>
            <w:r w:rsidR="00072424" w:rsidRPr="00DC081E">
              <w:rPr>
                <w:sz w:val="18"/>
                <w:szCs w:val="18"/>
              </w:rPr>
              <w:t xml:space="preserve">. Also a longitudinal report since </w:t>
            </w:r>
            <w:r w:rsidR="00072424" w:rsidRPr="00DC081E">
              <w:rPr>
                <w:b/>
                <w:sz w:val="18"/>
                <w:szCs w:val="18"/>
              </w:rPr>
              <w:t>2012</w:t>
            </w:r>
            <w:r w:rsidR="00072424" w:rsidRPr="00DC081E">
              <w:rPr>
                <w:sz w:val="18"/>
                <w:szCs w:val="18"/>
              </w:rPr>
              <w:t xml:space="preserve"> of the impact has also been undertaken </w:t>
            </w:r>
            <w:r w:rsidR="00D234FE">
              <w:rPr>
                <w:sz w:val="18"/>
                <w:szCs w:val="18"/>
              </w:rPr>
              <w:t>and</w:t>
            </w:r>
            <w:r w:rsidR="00072424" w:rsidRPr="00DC081E">
              <w:rPr>
                <w:sz w:val="18"/>
                <w:szCs w:val="18"/>
              </w:rPr>
              <w:t xml:space="preserve"> updates included in the impact reports</w:t>
            </w:r>
          </w:p>
          <w:p w14:paraId="6FFE39CC" w14:textId="5DF3D803" w:rsidR="00072424" w:rsidRPr="00DC081E" w:rsidRDefault="00072424" w:rsidP="00FF2310">
            <w:pPr>
              <w:jc w:val="both"/>
              <w:rPr>
                <w:sz w:val="18"/>
                <w:szCs w:val="18"/>
              </w:rPr>
            </w:pPr>
            <w:r w:rsidRPr="00DC081E">
              <w:rPr>
                <w:sz w:val="18"/>
                <w:szCs w:val="18"/>
              </w:rPr>
              <w:t xml:space="preserve">Updated information can be provide from the </w:t>
            </w:r>
            <w:r w:rsidRPr="00DC081E">
              <w:rPr>
                <w:b/>
                <w:sz w:val="18"/>
                <w:szCs w:val="18"/>
              </w:rPr>
              <w:t>2017/18</w:t>
            </w:r>
            <w:r w:rsidRPr="00DC081E">
              <w:rPr>
                <w:sz w:val="18"/>
                <w:szCs w:val="18"/>
              </w:rPr>
              <w:t xml:space="preserve">  impact report when shared </w:t>
            </w:r>
            <w:r w:rsidRPr="00DC081E">
              <w:rPr>
                <w:b/>
                <w:sz w:val="18"/>
                <w:szCs w:val="18"/>
              </w:rPr>
              <w:t>October 2018</w:t>
            </w:r>
            <w:r w:rsidRPr="00DC081E">
              <w:rPr>
                <w:sz w:val="18"/>
                <w:szCs w:val="18"/>
              </w:rPr>
              <w:t xml:space="preserve"> </w:t>
            </w:r>
            <w:r w:rsidR="00410FB7" w:rsidRPr="00DC081E">
              <w:rPr>
                <w:sz w:val="18"/>
                <w:szCs w:val="18"/>
              </w:rPr>
              <w:t xml:space="preserve">Research active staff network funding  </w:t>
            </w:r>
          </w:p>
          <w:p w14:paraId="61FC1B6A" w14:textId="0B904C23" w:rsidR="00072424" w:rsidRPr="00DC081E" w:rsidRDefault="00072424" w:rsidP="00FF2310">
            <w:pPr>
              <w:jc w:val="both"/>
              <w:rPr>
                <w:sz w:val="18"/>
                <w:szCs w:val="18"/>
              </w:rPr>
            </w:pPr>
          </w:p>
          <w:p w14:paraId="36D8CE4F" w14:textId="77777777" w:rsidR="00DC081E" w:rsidRPr="00DC081E" w:rsidRDefault="00DC081E" w:rsidP="00DC081E">
            <w:pPr>
              <w:pStyle w:val="Default"/>
              <w:rPr>
                <w:sz w:val="18"/>
                <w:szCs w:val="18"/>
              </w:rPr>
            </w:pPr>
            <w:r w:rsidRPr="00DC081E">
              <w:rPr>
                <w:sz w:val="18"/>
                <w:szCs w:val="18"/>
              </w:rPr>
              <w:t xml:space="preserve">In </w:t>
            </w:r>
            <w:r w:rsidRPr="00DC081E">
              <w:rPr>
                <w:b/>
                <w:sz w:val="18"/>
                <w:szCs w:val="18"/>
              </w:rPr>
              <w:t>2017/18</w:t>
            </w:r>
            <w:r w:rsidRPr="00DC081E">
              <w:rPr>
                <w:sz w:val="18"/>
                <w:szCs w:val="18"/>
              </w:rPr>
              <w:t xml:space="preserve"> the LDC Research Active Staff (RAS) Network Funding, managed and supported by Sandy Sparks, funded </w:t>
            </w:r>
            <w:r w:rsidRPr="00DC081E">
              <w:rPr>
                <w:b/>
                <w:sz w:val="18"/>
                <w:szCs w:val="18"/>
              </w:rPr>
              <w:t xml:space="preserve">nine </w:t>
            </w:r>
            <w:r w:rsidRPr="00DC081E">
              <w:rPr>
                <w:sz w:val="18"/>
                <w:szCs w:val="18"/>
              </w:rPr>
              <w:t xml:space="preserve">Research Active Staff Networks, by awarding </w:t>
            </w:r>
            <w:r w:rsidRPr="00DC081E">
              <w:rPr>
                <w:b/>
                <w:sz w:val="18"/>
                <w:szCs w:val="18"/>
              </w:rPr>
              <w:t>£8782</w:t>
            </w:r>
            <w:r w:rsidRPr="00DC081E">
              <w:rPr>
                <w:sz w:val="18"/>
                <w:szCs w:val="18"/>
              </w:rPr>
              <w:t xml:space="preserve"> of which </w:t>
            </w:r>
            <w:r w:rsidRPr="00DC081E">
              <w:rPr>
                <w:b/>
                <w:sz w:val="18"/>
                <w:szCs w:val="18"/>
              </w:rPr>
              <w:t>£8174.24</w:t>
            </w:r>
            <w:r w:rsidRPr="00DC081E">
              <w:rPr>
                <w:sz w:val="18"/>
                <w:szCs w:val="18"/>
              </w:rPr>
              <w:t xml:space="preserve"> was spent by Research Active Staff network leads, creating </w:t>
            </w:r>
            <w:r w:rsidRPr="00DC081E">
              <w:rPr>
                <w:b/>
                <w:sz w:val="18"/>
                <w:szCs w:val="18"/>
              </w:rPr>
              <w:t xml:space="preserve">795 </w:t>
            </w:r>
            <w:r w:rsidRPr="00DC081E">
              <w:rPr>
                <w:sz w:val="18"/>
                <w:szCs w:val="18"/>
              </w:rPr>
              <w:t xml:space="preserve">professional development opportunities at just over </w:t>
            </w:r>
            <w:r w:rsidRPr="00DC081E">
              <w:rPr>
                <w:b/>
                <w:sz w:val="18"/>
                <w:szCs w:val="18"/>
              </w:rPr>
              <w:t>£10</w:t>
            </w:r>
            <w:r w:rsidRPr="00DC081E">
              <w:rPr>
                <w:sz w:val="18"/>
                <w:szCs w:val="18"/>
              </w:rPr>
              <w:t xml:space="preserve"> per opportunity. </w:t>
            </w:r>
          </w:p>
          <w:p w14:paraId="366F844B" w14:textId="77777777" w:rsidR="00DC081E" w:rsidRPr="00DC081E" w:rsidRDefault="00DC081E" w:rsidP="00DC081E">
            <w:pPr>
              <w:pStyle w:val="Default"/>
              <w:rPr>
                <w:sz w:val="18"/>
                <w:szCs w:val="18"/>
              </w:rPr>
            </w:pPr>
            <w:r w:rsidRPr="00DC081E">
              <w:rPr>
                <w:sz w:val="18"/>
                <w:szCs w:val="18"/>
              </w:rPr>
              <w:t xml:space="preserve">The projects funded encouraged inter-disciplinary and collaborative working across the university and in many cases supported networks which fostered links with external partners or other universities both locally and nationally. </w:t>
            </w:r>
          </w:p>
          <w:p w14:paraId="6F32F1AF" w14:textId="77777777" w:rsidR="00DC081E" w:rsidRPr="00DC081E" w:rsidRDefault="00DC081E" w:rsidP="00DC081E">
            <w:pPr>
              <w:pStyle w:val="Default"/>
              <w:rPr>
                <w:sz w:val="18"/>
                <w:szCs w:val="18"/>
              </w:rPr>
            </w:pPr>
            <w:r w:rsidRPr="00DC081E">
              <w:rPr>
                <w:sz w:val="18"/>
                <w:szCs w:val="18"/>
              </w:rPr>
              <w:t xml:space="preserve">Activities and projects ranged from a collaborative network exploring the links between exoplanets and habitability to a one-day conference sharing research on parenting, which attracted external parenting practitioners to learn about the research being carried out at the university. </w:t>
            </w:r>
          </w:p>
          <w:p w14:paraId="106EA882" w14:textId="77777777" w:rsidR="00DC081E" w:rsidRPr="00DC081E" w:rsidRDefault="00DC081E" w:rsidP="00DC081E">
            <w:pPr>
              <w:pStyle w:val="Default"/>
              <w:rPr>
                <w:sz w:val="18"/>
                <w:szCs w:val="18"/>
              </w:rPr>
            </w:pPr>
            <w:r w:rsidRPr="00DC081E">
              <w:rPr>
                <w:sz w:val="18"/>
                <w:szCs w:val="18"/>
              </w:rPr>
              <w:t xml:space="preserve">In </w:t>
            </w:r>
            <w:r w:rsidRPr="00DC081E">
              <w:rPr>
                <w:b/>
                <w:sz w:val="18"/>
                <w:szCs w:val="18"/>
              </w:rPr>
              <w:t>2017/18, 88%</w:t>
            </w:r>
            <w:r w:rsidRPr="00DC081E">
              <w:rPr>
                <w:sz w:val="18"/>
                <w:szCs w:val="18"/>
              </w:rPr>
              <w:t xml:space="preserve"> of the project proposals and subsequent projects/networks were submitted (individually or jointly) or run by women, ensuring that the LDC Research Active Staff Network Funding remains an important provider of opportunities for the university in their drive to encourage the development of women in research and contribute towards the University’s Athena Swan Award. In the impact report you will see the benefits referred to for: </w:t>
            </w:r>
          </w:p>
          <w:p w14:paraId="0043464B" w14:textId="77777777" w:rsidR="00DC081E" w:rsidRPr="00DC081E" w:rsidRDefault="00DC081E" w:rsidP="00DC081E">
            <w:pPr>
              <w:pStyle w:val="Default"/>
              <w:rPr>
                <w:sz w:val="18"/>
                <w:szCs w:val="18"/>
              </w:rPr>
            </w:pPr>
          </w:p>
          <w:p w14:paraId="2FEC4E2A" w14:textId="77777777" w:rsidR="00DC081E" w:rsidRPr="00DC081E" w:rsidRDefault="00DC081E" w:rsidP="00DC081E">
            <w:pPr>
              <w:pStyle w:val="Default"/>
              <w:rPr>
                <w:sz w:val="18"/>
                <w:szCs w:val="18"/>
              </w:rPr>
            </w:pPr>
            <w:r w:rsidRPr="00DC081E">
              <w:rPr>
                <w:sz w:val="18"/>
                <w:szCs w:val="18"/>
              </w:rPr>
              <w:t xml:space="preserve">Organising Committee RAS members felt that the funding had enabled a number of additional benefits: </w:t>
            </w:r>
          </w:p>
          <w:p w14:paraId="177F6D77" w14:textId="77777777" w:rsidR="00DC081E" w:rsidRPr="00DC081E" w:rsidRDefault="00DC081E" w:rsidP="00DC081E">
            <w:pPr>
              <w:pStyle w:val="Default"/>
              <w:spacing w:after="11"/>
              <w:rPr>
                <w:sz w:val="18"/>
                <w:szCs w:val="18"/>
              </w:rPr>
            </w:pPr>
            <w:r w:rsidRPr="00DC081E">
              <w:rPr>
                <w:rFonts w:ascii="Wingdings" w:hAnsi="Wingdings" w:cs="Wingdings"/>
                <w:sz w:val="18"/>
                <w:szCs w:val="18"/>
              </w:rPr>
              <w:t></w:t>
            </w:r>
            <w:r w:rsidRPr="00DC081E">
              <w:rPr>
                <w:rFonts w:ascii="Wingdings" w:hAnsi="Wingdings" w:cs="Wingdings"/>
                <w:sz w:val="18"/>
                <w:szCs w:val="18"/>
              </w:rPr>
              <w:t></w:t>
            </w:r>
            <w:r w:rsidRPr="00DC081E">
              <w:rPr>
                <w:sz w:val="18"/>
                <w:szCs w:val="18"/>
              </w:rPr>
              <w:t xml:space="preserve">increased opportunities for networking; </w:t>
            </w:r>
          </w:p>
          <w:p w14:paraId="0E9725AE" w14:textId="77777777" w:rsidR="00DC081E" w:rsidRPr="00DC081E" w:rsidRDefault="00DC081E" w:rsidP="00DC081E">
            <w:pPr>
              <w:pStyle w:val="Default"/>
              <w:spacing w:after="11"/>
              <w:rPr>
                <w:sz w:val="18"/>
                <w:szCs w:val="18"/>
              </w:rPr>
            </w:pPr>
            <w:r w:rsidRPr="00DC081E">
              <w:rPr>
                <w:rFonts w:ascii="Wingdings" w:hAnsi="Wingdings" w:cs="Wingdings"/>
                <w:sz w:val="18"/>
                <w:szCs w:val="18"/>
              </w:rPr>
              <w:t></w:t>
            </w:r>
            <w:r w:rsidRPr="00DC081E">
              <w:rPr>
                <w:rFonts w:ascii="Wingdings" w:hAnsi="Wingdings" w:cs="Wingdings"/>
                <w:sz w:val="18"/>
                <w:szCs w:val="18"/>
              </w:rPr>
              <w:t></w:t>
            </w:r>
            <w:r w:rsidRPr="00DC081E">
              <w:rPr>
                <w:sz w:val="18"/>
                <w:szCs w:val="18"/>
              </w:rPr>
              <w:t xml:space="preserve">useful preparation for future funding opportunities; </w:t>
            </w:r>
          </w:p>
          <w:p w14:paraId="578D4792" w14:textId="77777777" w:rsidR="00DC081E" w:rsidRPr="00DC081E" w:rsidRDefault="00DC081E" w:rsidP="00DC081E">
            <w:pPr>
              <w:pStyle w:val="Default"/>
              <w:spacing w:after="11"/>
              <w:rPr>
                <w:sz w:val="18"/>
                <w:szCs w:val="18"/>
              </w:rPr>
            </w:pPr>
            <w:r w:rsidRPr="00DC081E">
              <w:rPr>
                <w:rFonts w:ascii="Wingdings" w:hAnsi="Wingdings" w:cs="Wingdings"/>
                <w:sz w:val="18"/>
                <w:szCs w:val="18"/>
              </w:rPr>
              <w:t></w:t>
            </w:r>
            <w:r w:rsidRPr="00DC081E">
              <w:rPr>
                <w:rFonts w:ascii="Wingdings" w:hAnsi="Wingdings" w:cs="Wingdings"/>
                <w:sz w:val="18"/>
                <w:szCs w:val="18"/>
              </w:rPr>
              <w:t></w:t>
            </w:r>
            <w:r w:rsidRPr="00DC081E">
              <w:rPr>
                <w:sz w:val="18"/>
                <w:szCs w:val="18"/>
              </w:rPr>
              <w:t xml:space="preserve">experience with organising meetings, managing projects and budget handling; </w:t>
            </w:r>
          </w:p>
          <w:p w14:paraId="61FF9131" w14:textId="77777777" w:rsidR="00DC081E" w:rsidRPr="00DC081E" w:rsidRDefault="00DC081E" w:rsidP="00DC081E">
            <w:pPr>
              <w:pStyle w:val="Default"/>
              <w:rPr>
                <w:sz w:val="18"/>
                <w:szCs w:val="18"/>
              </w:rPr>
            </w:pPr>
          </w:p>
          <w:p w14:paraId="2471E6E2" w14:textId="77777777" w:rsidR="00DC081E" w:rsidRPr="00DC081E" w:rsidRDefault="00DC081E" w:rsidP="00DC081E">
            <w:pPr>
              <w:pStyle w:val="Default"/>
              <w:rPr>
                <w:sz w:val="18"/>
                <w:szCs w:val="18"/>
              </w:rPr>
            </w:pPr>
            <w:r w:rsidRPr="00DC081E">
              <w:rPr>
                <w:sz w:val="18"/>
                <w:szCs w:val="18"/>
              </w:rPr>
              <w:t xml:space="preserve">Attendees or members of the network: </w:t>
            </w:r>
          </w:p>
          <w:p w14:paraId="40B33D06" w14:textId="77777777" w:rsidR="00DC081E" w:rsidRPr="00DC081E" w:rsidRDefault="00DC081E" w:rsidP="00DC081E">
            <w:pPr>
              <w:pStyle w:val="Default"/>
              <w:spacing w:after="11"/>
              <w:rPr>
                <w:sz w:val="18"/>
                <w:szCs w:val="18"/>
              </w:rPr>
            </w:pPr>
            <w:r w:rsidRPr="00DC081E">
              <w:rPr>
                <w:rFonts w:ascii="Wingdings" w:hAnsi="Wingdings" w:cs="Wingdings"/>
                <w:sz w:val="18"/>
                <w:szCs w:val="18"/>
              </w:rPr>
              <w:lastRenderedPageBreak/>
              <w:t></w:t>
            </w:r>
            <w:r w:rsidRPr="00DC081E">
              <w:rPr>
                <w:rFonts w:ascii="Wingdings" w:hAnsi="Wingdings" w:cs="Wingdings"/>
                <w:sz w:val="18"/>
                <w:szCs w:val="18"/>
              </w:rPr>
              <w:t></w:t>
            </w:r>
            <w:r w:rsidRPr="00DC081E">
              <w:rPr>
                <w:sz w:val="18"/>
                <w:szCs w:val="18"/>
              </w:rPr>
              <w:t xml:space="preserve">consider alternative research approaches / methodologies; </w:t>
            </w:r>
          </w:p>
          <w:p w14:paraId="3738EF9D" w14:textId="77777777" w:rsidR="00DC081E" w:rsidRPr="00DC081E" w:rsidRDefault="00DC081E" w:rsidP="00DC081E">
            <w:pPr>
              <w:pStyle w:val="Default"/>
              <w:spacing w:after="11"/>
              <w:rPr>
                <w:sz w:val="18"/>
                <w:szCs w:val="18"/>
              </w:rPr>
            </w:pPr>
            <w:r w:rsidRPr="00DC081E">
              <w:rPr>
                <w:rFonts w:ascii="Wingdings" w:hAnsi="Wingdings" w:cs="Wingdings"/>
                <w:sz w:val="18"/>
                <w:szCs w:val="18"/>
              </w:rPr>
              <w:t></w:t>
            </w:r>
            <w:r w:rsidRPr="00DC081E">
              <w:rPr>
                <w:rFonts w:ascii="Wingdings" w:hAnsi="Wingdings" w:cs="Wingdings"/>
                <w:sz w:val="18"/>
                <w:szCs w:val="18"/>
              </w:rPr>
              <w:t></w:t>
            </w:r>
            <w:r w:rsidRPr="00DC081E">
              <w:rPr>
                <w:sz w:val="18"/>
                <w:szCs w:val="18"/>
              </w:rPr>
              <w:t xml:space="preserve">links and potential collaborations with other UK universities / partners; </w:t>
            </w:r>
          </w:p>
          <w:p w14:paraId="1E4D2B1C" w14:textId="77777777" w:rsidR="00DC081E" w:rsidRPr="00DC081E" w:rsidRDefault="00DC081E" w:rsidP="00DC081E">
            <w:pPr>
              <w:pStyle w:val="Default"/>
              <w:spacing w:after="11"/>
              <w:rPr>
                <w:sz w:val="18"/>
                <w:szCs w:val="18"/>
              </w:rPr>
            </w:pPr>
            <w:r w:rsidRPr="00DC081E">
              <w:rPr>
                <w:rFonts w:ascii="Wingdings" w:hAnsi="Wingdings" w:cs="Wingdings"/>
                <w:sz w:val="18"/>
                <w:szCs w:val="18"/>
              </w:rPr>
              <w:t></w:t>
            </w:r>
            <w:r w:rsidRPr="00DC081E">
              <w:rPr>
                <w:rFonts w:ascii="Wingdings" w:hAnsi="Wingdings" w:cs="Wingdings"/>
                <w:sz w:val="18"/>
                <w:szCs w:val="18"/>
              </w:rPr>
              <w:t></w:t>
            </w:r>
            <w:r w:rsidRPr="00DC081E">
              <w:rPr>
                <w:sz w:val="18"/>
                <w:szCs w:val="18"/>
              </w:rPr>
              <w:t xml:space="preserve">keeping up-to-date with current research debates; </w:t>
            </w:r>
          </w:p>
          <w:p w14:paraId="117B992E" w14:textId="77777777" w:rsidR="00DC081E" w:rsidRPr="00DC081E" w:rsidRDefault="00DC081E" w:rsidP="00DC081E">
            <w:pPr>
              <w:pStyle w:val="Default"/>
              <w:spacing w:after="11"/>
              <w:rPr>
                <w:sz w:val="18"/>
                <w:szCs w:val="18"/>
              </w:rPr>
            </w:pPr>
          </w:p>
          <w:p w14:paraId="4DB0428A" w14:textId="77777777" w:rsidR="00DC081E" w:rsidRPr="00DC081E" w:rsidRDefault="00DC081E" w:rsidP="00DC081E">
            <w:pPr>
              <w:pStyle w:val="Default"/>
              <w:rPr>
                <w:sz w:val="18"/>
                <w:szCs w:val="18"/>
              </w:rPr>
            </w:pPr>
            <w:r w:rsidRPr="00DC081E">
              <w:rPr>
                <w:sz w:val="18"/>
                <w:szCs w:val="18"/>
              </w:rPr>
              <w:t xml:space="preserve">Guest speakers and presenters identified the following benefits of involvement with the networks: </w:t>
            </w:r>
          </w:p>
          <w:p w14:paraId="7DF5973F" w14:textId="144F8D99" w:rsidR="00DC081E" w:rsidRPr="00DC081E" w:rsidRDefault="00DC081E" w:rsidP="00DC081E">
            <w:pPr>
              <w:pStyle w:val="Default"/>
              <w:spacing w:after="11"/>
              <w:rPr>
                <w:sz w:val="18"/>
                <w:szCs w:val="18"/>
              </w:rPr>
            </w:pPr>
            <w:r w:rsidRPr="00DC081E">
              <w:rPr>
                <w:rFonts w:ascii="Wingdings" w:hAnsi="Wingdings" w:cs="Wingdings"/>
                <w:sz w:val="18"/>
                <w:szCs w:val="18"/>
              </w:rPr>
              <w:t></w:t>
            </w:r>
            <w:r w:rsidRPr="00DC081E">
              <w:rPr>
                <w:rFonts w:ascii="Wingdings" w:hAnsi="Wingdings" w:cs="Wingdings"/>
                <w:sz w:val="18"/>
                <w:szCs w:val="18"/>
              </w:rPr>
              <w:t></w:t>
            </w:r>
            <w:r w:rsidRPr="00DC081E">
              <w:rPr>
                <w:sz w:val="18"/>
                <w:szCs w:val="18"/>
              </w:rPr>
              <w:t xml:space="preserve">opportunity to learn </w:t>
            </w:r>
            <w:r w:rsidR="00D234FE">
              <w:rPr>
                <w:sz w:val="18"/>
                <w:szCs w:val="18"/>
              </w:rPr>
              <w:t>and</w:t>
            </w:r>
            <w:r w:rsidRPr="00DC081E">
              <w:rPr>
                <w:sz w:val="18"/>
                <w:szCs w:val="18"/>
              </w:rPr>
              <w:t xml:space="preserve"> share practice; </w:t>
            </w:r>
          </w:p>
          <w:p w14:paraId="51B85A66" w14:textId="77777777" w:rsidR="00DC081E" w:rsidRPr="00DC081E" w:rsidRDefault="00DC081E" w:rsidP="00DC081E">
            <w:pPr>
              <w:pStyle w:val="Default"/>
              <w:spacing w:after="11"/>
              <w:rPr>
                <w:sz w:val="18"/>
                <w:szCs w:val="18"/>
              </w:rPr>
            </w:pPr>
            <w:r w:rsidRPr="00DC081E">
              <w:rPr>
                <w:rFonts w:ascii="Wingdings" w:hAnsi="Wingdings" w:cs="Wingdings"/>
                <w:sz w:val="18"/>
                <w:szCs w:val="18"/>
              </w:rPr>
              <w:t></w:t>
            </w:r>
            <w:r w:rsidRPr="00DC081E">
              <w:rPr>
                <w:rFonts w:ascii="Wingdings" w:hAnsi="Wingdings" w:cs="Wingdings"/>
                <w:sz w:val="18"/>
                <w:szCs w:val="18"/>
              </w:rPr>
              <w:t></w:t>
            </w:r>
            <w:r w:rsidRPr="00DC081E">
              <w:rPr>
                <w:sz w:val="18"/>
                <w:szCs w:val="18"/>
              </w:rPr>
              <w:t xml:space="preserve">the importance of pitching presentations to different audiences; </w:t>
            </w:r>
          </w:p>
          <w:p w14:paraId="2870E77A" w14:textId="77777777" w:rsidR="00DC081E" w:rsidRPr="00DC081E" w:rsidRDefault="00DC081E" w:rsidP="00DC081E">
            <w:pPr>
              <w:pStyle w:val="Default"/>
              <w:spacing w:after="11"/>
              <w:rPr>
                <w:sz w:val="18"/>
                <w:szCs w:val="18"/>
              </w:rPr>
            </w:pPr>
            <w:r w:rsidRPr="00DC081E">
              <w:rPr>
                <w:rFonts w:ascii="Wingdings" w:hAnsi="Wingdings" w:cs="Wingdings"/>
                <w:sz w:val="18"/>
                <w:szCs w:val="18"/>
              </w:rPr>
              <w:t></w:t>
            </w:r>
            <w:r w:rsidRPr="00DC081E">
              <w:rPr>
                <w:rFonts w:ascii="Wingdings" w:hAnsi="Wingdings" w:cs="Wingdings"/>
                <w:sz w:val="18"/>
                <w:szCs w:val="18"/>
              </w:rPr>
              <w:t></w:t>
            </w:r>
            <w:r w:rsidRPr="00DC081E">
              <w:rPr>
                <w:sz w:val="18"/>
                <w:szCs w:val="18"/>
              </w:rPr>
              <w:t xml:space="preserve">opportunity to form and make links with other experts in the field; </w:t>
            </w:r>
          </w:p>
          <w:p w14:paraId="18D8963B" w14:textId="55350AE5" w:rsidR="00072424" w:rsidRPr="00DC081E" w:rsidRDefault="00072424" w:rsidP="00FF2310">
            <w:pPr>
              <w:jc w:val="both"/>
              <w:rPr>
                <w:sz w:val="18"/>
                <w:szCs w:val="18"/>
              </w:rPr>
            </w:pPr>
          </w:p>
        </w:tc>
        <w:tc>
          <w:tcPr>
            <w:tcW w:w="1843" w:type="dxa"/>
          </w:tcPr>
          <w:p w14:paraId="60D528B8" w14:textId="77777777" w:rsidR="00072424" w:rsidRDefault="00072424" w:rsidP="00FF2310">
            <w:pPr>
              <w:rPr>
                <w:sz w:val="18"/>
                <w:szCs w:val="18"/>
              </w:rPr>
            </w:pPr>
            <w:r>
              <w:rPr>
                <w:sz w:val="18"/>
                <w:szCs w:val="18"/>
              </w:rPr>
              <w:lastRenderedPageBreak/>
              <w:t>Annual Impact Report</w:t>
            </w:r>
          </w:p>
          <w:p w14:paraId="4808163F" w14:textId="6C87F79A" w:rsidR="00072424" w:rsidRDefault="00072424" w:rsidP="00FF2310">
            <w:pPr>
              <w:rPr>
                <w:sz w:val="18"/>
                <w:szCs w:val="18"/>
              </w:rPr>
            </w:pPr>
            <w:r>
              <w:rPr>
                <w:sz w:val="18"/>
                <w:szCs w:val="18"/>
              </w:rPr>
              <w:t>Number of networks supported.</w:t>
            </w:r>
          </w:p>
        </w:tc>
        <w:tc>
          <w:tcPr>
            <w:tcW w:w="1417" w:type="dxa"/>
          </w:tcPr>
          <w:p w14:paraId="794A4D4B" w14:textId="3732CA34" w:rsidR="00072424" w:rsidRDefault="00072424" w:rsidP="00FF2310">
            <w:pPr>
              <w:rPr>
                <w:sz w:val="18"/>
                <w:szCs w:val="18"/>
              </w:rPr>
            </w:pPr>
            <w:r>
              <w:rPr>
                <w:sz w:val="18"/>
                <w:szCs w:val="18"/>
              </w:rPr>
              <w:t>LDC</w:t>
            </w:r>
          </w:p>
        </w:tc>
        <w:tc>
          <w:tcPr>
            <w:tcW w:w="1276" w:type="dxa"/>
          </w:tcPr>
          <w:p w14:paraId="3284315B" w14:textId="3283FF17" w:rsidR="00072424" w:rsidRDefault="00072424" w:rsidP="00FF2310">
            <w:pPr>
              <w:rPr>
                <w:sz w:val="18"/>
                <w:szCs w:val="18"/>
              </w:rPr>
            </w:pPr>
            <w:r>
              <w:rPr>
                <w:sz w:val="18"/>
                <w:szCs w:val="18"/>
              </w:rPr>
              <w:t>Launched annually in September 2016 for 2016/17 programme and 2017 for 2017/18 programme and reported in July each year.</w:t>
            </w:r>
          </w:p>
        </w:tc>
      </w:tr>
      <w:tr w:rsidR="00072424" w:rsidRPr="00F20BC4" w14:paraId="4E3CEB1A" w14:textId="77777777" w:rsidTr="00072424">
        <w:tc>
          <w:tcPr>
            <w:tcW w:w="16013" w:type="dxa"/>
            <w:gridSpan w:val="7"/>
            <w:shd w:val="clear" w:color="auto" w:fill="C6D9F1" w:themeFill="text2" w:themeFillTint="33"/>
          </w:tcPr>
          <w:p w14:paraId="7A08978B" w14:textId="0376D72D" w:rsidR="00072424" w:rsidRPr="00F20BC4" w:rsidRDefault="00072424" w:rsidP="00FF2310">
            <w:pPr>
              <w:rPr>
                <w:b/>
                <w:sz w:val="18"/>
                <w:szCs w:val="18"/>
              </w:rPr>
            </w:pPr>
            <w:r>
              <w:rPr>
                <w:b/>
                <w:sz w:val="18"/>
                <w:szCs w:val="18"/>
              </w:rPr>
              <w:lastRenderedPageBreak/>
              <w:t>D.  RESEARCHERS’ RESPONSIBILITIES</w:t>
            </w:r>
          </w:p>
        </w:tc>
      </w:tr>
      <w:tr w:rsidR="00072424" w:rsidRPr="00F20BC4" w14:paraId="131D8734" w14:textId="77777777" w:rsidTr="00072424">
        <w:tc>
          <w:tcPr>
            <w:tcW w:w="16013" w:type="dxa"/>
            <w:gridSpan w:val="7"/>
            <w:shd w:val="clear" w:color="auto" w:fill="E5B8B7" w:themeFill="accent2" w:themeFillTint="66"/>
          </w:tcPr>
          <w:p w14:paraId="12141093" w14:textId="3DDE2823" w:rsidR="00072424" w:rsidRPr="007F72C7" w:rsidRDefault="00072424" w:rsidP="00FF2310">
            <w:pPr>
              <w:rPr>
                <w:sz w:val="18"/>
                <w:szCs w:val="18"/>
              </w:rPr>
            </w:pPr>
            <w:r>
              <w:rPr>
                <w:b/>
                <w:sz w:val="18"/>
                <w:szCs w:val="18"/>
              </w:rPr>
              <w:t>PRINCIPLE 5: Individual researchers share the responsibility for and need to pro-actively engage in their own personal and career development, and lifelong learning</w:t>
            </w:r>
            <w:r w:rsidR="007F72C7">
              <w:rPr>
                <w:b/>
                <w:sz w:val="18"/>
                <w:szCs w:val="18"/>
              </w:rPr>
              <w:t xml:space="preserve"> – </w:t>
            </w:r>
            <w:r w:rsidR="007F72C7" w:rsidRPr="007F72C7">
              <w:rPr>
                <w:b/>
                <w:sz w:val="18"/>
                <w:szCs w:val="18"/>
              </w:rPr>
              <w:t>(please note that in the interest of not duplicating information see information on Career Development – Principle 3</w:t>
            </w:r>
            <w:r w:rsidR="007F72C7">
              <w:rPr>
                <w:b/>
                <w:sz w:val="18"/>
                <w:szCs w:val="18"/>
              </w:rPr>
              <w:t xml:space="preserve"> and Principle 4)</w:t>
            </w:r>
          </w:p>
        </w:tc>
      </w:tr>
      <w:tr w:rsidR="00072424" w:rsidRPr="00F20BC4" w14:paraId="497479B5" w14:textId="206854CF" w:rsidTr="00487C07">
        <w:tc>
          <w:tcPr>
            <w:tcW w:w="988" w:type="dxa"/>
          </w:tcPr>
          <w:p w14:paraId="039672C6" w14:textId="442CC369" w:rsidR="00072424" w:rsidRPr="00F20BC4" w:rsidRDefault="00072424" w:rsidP="00FF2310">
            <w:pPr>
              <w:rPr>
                <w:sz w:val="18"/>
                <w:szCs w:val="18"/>
              </w:rPr>
            </w:pPr>
            <w:r>
              <w:rPr>
                <w:sz w:val="18"/>
                <w:szCs w:val="18"/>
              </w:rPr>
              <w:t>5.1 NEW</w:t>
            </w:r>
          </w:p>
        </w:tc>
        <w:tc>
          <w:tcPr>
            <w:tcW w:w="2551" w:type="dxa"/>
          </w:tcPr>
          <w:p w14:paraId="347CF11C" w14:textId="0451700F" w:rsidR="00072424" w:rsidRPr="00F20BC4" w:rsidRDefault="00072424" w:rsidP="00FF2310">
            <w:pPr>
              <w:rPr>
                <w:sz w:val="18"/>
                <w:szCs w:val="18"/>
              </w:rPr>
            </w:pPr>
            <w:r>
              <w:rPr>
                <w:sz w:val="18"/>
                <w:szCs w:val="18"/>
              </w:rPr>
              <w:t>Focus on the relationships between research and excellence, education, innovation and capacity building.</w:t>
            </w:r>
          </w:p>
        </w:tc>
        <w:tc>
          <w:tcPr>
            <w:tcW w:w="2268" w:type="dxa"/>
          </w:tcPr>
          <w:p w14:paraId="4344ABEB" w14:textId="77777777" w:rsidR="00072424" w:rsidRDefault="00072424" w:rsidP="00FF2310">
            <w:pPr>
              <w:rPr>
                <w:sz w:val="18"/>
                <w:szCs w:val="18"/>
              </w:rPr>
            </w:pPr>
            <w:r>
              <w:rPr>
                <w:sz w:val="18"/>
                <w:szCs w:val="18"/>
              </w:rPr>
              <w:t>To bring together universities that have demonstrable excellence in teaching, research and policy formation from across Europe to collaborate on the creation of innovative solutions to some of Europe’s most intractable scientific and social challenges.</w:t>
            </w:r>
          </w:p>
          <w:p w14:paraId="3C842040" w14:textId="77777777" w:rsidR="00072424" w:rsidRDefault="00072424" w:rsidP="00FF2310">
            <w:pPr>
              <w:rPr>
                <w:sz w:val="18"/>
                <w:szCs w:val="18"/>
              </w:rPr>
            </w:pPr>
            <w:r>
              <w:rPr>
                <w:sz w:val="18"/>
                <w:szCs w:val="18"/>
              </w:rPr>
              <w:t>Sharing practice and showcasing various initiatives.</w:t>
            </w:r>
          </w:p>
          <w:p w14:paraId="383A9378" w14:textId="78CD5F04" w:rsidR="00072424" w:rsidRPr="00F20BC4" w:rsidRDefault="00072424" w:rsidP="00FF2310">
            <w:pPr>
              <w:rPr>
                <w:sz w:val="18"/>
                <w:szCs w:val="18"/>
              </w:rPr>
            </w:pPr>
          </w:p>
        </w:tc>
        <w:tc>
          <w:tcPr>
            <w:tcW w:w="5670" w:type="dxa"/>
          </w:tcPr>
          <w:p w14:paraId="589D15D0" w14:textId="4303E60C" w:rsidR="00DF7465" w:rsidRPr="00DF7465" w:rsidRDefault="001C4F7B" w:rsidP="00FF2310">
            <w:pPr>
              <w:rPr>
                <w:rFonts w:cstheme="minorHAnsi"/>
                <w:color w:val="383838"/>
                <w:sz w:val="18"/>
                <w:szCs w:val="18"/>
              </w:rPr>
            </w:pPr>
            <w:r w:rsidRPr="00DF7465">
              <w:rPr>
                <w:rFonts w:cstheme="minorHAnsi"/>
                <w:color w:val="383838"/>
                <w:sz w:val="18"/>
                <w:szCs w:val="18"/>
              </w:rPr>
              <w:t>Warwick’s Pro-Vice Chancellor for Research works across all of Warwick’s departments to maintain research excellence.  The PVC (Research) overseas departmental and inter-faculty developments, and heads Warwick’s efforts to generate the impact of Warwick’s research.  The Global Research Priorities</w:t>
            </w:r>
            <w:r w:rsidR="00DF7465">
              <w:rPr>
                <w:rFonts w:cstheme="minorHAnsi"/>
                <w:color w:val="383838"/>
                <w:sz w:val="18"/>
                <w:szCs w:val="18"/>
              </w:rPr>
              <w:t xml:space="preserve"> (GRP)</w:t>
            </w:r>
            <w:r w:rsidRPr="00DF7465">
              <w:rPr>
                <w:rFonts w:cstheme="minorHAnsi"/>
                <w:color w:val="383838"/>
                <w:sz w:val="18"/>
                <w:szCs w:val="18"/>
              </w:rPr>
              <w:t xml:space="preserve"> programme, for which the PVC, Research provides leadership, </w:t>
            </w:r>
            <w:r w:rsidR="00DF7465">
              <w:rPr>
                <w:rFonts w:cstheme="minorHAnsi"/>
                <w:color w:val="383838"/>
                <w:sz w:val="18"/>
                <w:szCs w:val="18"/>
              </w:rPr>
              <w:t xml:space="preserve">has been a </w:t>
            </w:r>
            <w:r w:rsidRPr="00DF7465">
              <w:rPr>
                <w:rFonts w:cstheme="minorHAnsi"/>
                <w:color w:val="383838"/>
                <w:sz w:val="18"/>
                <w:szCs w:val="18"/>
              </w:rPr>
              <w:t xml:space="preserve">key platform to achieve the desired impact.  </w:t>
            </w:r>
          </w:p>
          <w:p w14:paraId="0283FB89" w14:textId="77777777" w:rsidR="00DF7465" w:rsidRPr="00DF7465" w:rsidRDefault="00DF7465" w:rsidP="00DF7465">
            <w:pPr>
              <w:rPr>
                <w:sz w:val="18"/>
                <w:szCs w:val="18"/>
              </w:rPr>
            </w:pPr>
            <w:r w:rsidRPr="00DF7465">
              <w:rPr>
                <w:sz w:val="18"/>
                <w:szCs w:val="18"/>
              </w:rPr>
              <w:t xml:space="preserve">In Autumn </w:t>
            </w:r>
            <w:r w:rsidRPr="00DF7465">
              <w:rPr>
                <w:b/>
                <w:sz w:val="18"/>
                <w:szCs w:val="18"/>
              </w:rPr>
              <w:t>2018</w:t>
            </w:r>
            <w:r w:rsidRPr="00DF7465">
              <w:rPr>
                <w:sz w:val="18"/>
                <w:szCs w:val="18"/>
              </w:rPr>
              <w:t xml:space="preserve"> all academic staff and postgraduate research students were invited to contribute to the University’s review of the Global Research Priorities Programme through an online survey, as part of the research strategy refresh.  The responses to the survey will contribute to how the GRP programme can support the University’s research going forward and align it to challenges of global significance.  Once the responses have been taken into account, the programme will relaunch in </w:t>
            </w:r>
            <w:r w:rsidRPr="00DC081E">
              <w:rPr>
                <w:b/>
                <w:sz w:val="18"/>
                <w:szCs w:val="18"/>
              </w:rPr>
              <w:t>August 2019</w:t>
            </w:r>
            <w:r w:rsidRPr="00DF7465">
              <w:rPr>
                <w:sz w:val="18"/>
                <w:szCs w:val="18"/>
              </w:rPr>
              <w:t>.</w:t>
            </w:r>
          </w:p>
          <w:p w14:paraId="6682E2D5" w14:textId="77777777" w:rsidR="00DF7465" w:rsidRPr="00DF7465" w:rsidRDefault="00DF7465" w:rsidP="00FF2310">
            <w:pPr>
              <w:rPr>
                <w:rFonts w:cstheme="minorHAnsi"/>
                <w:color w:val="383838"/>
                <w:sz w:val="18"/>
                <w:szCs w:val="18"/>
              </w:rPr>
            </w:pPr>
          </w:p>
          <w:p w14:paraId="67A58B0A" w14:textId="158FF0EB" w:rsidR="001C4F7B" w:rsidRDefault="001C4F7B" w:rsidP="009F63F1">
            <w:pPr>
              <w:jc w:val="both"/>
              <w:rPr>
                <w:rFonts w:cstheme="minorHAnsi"/>
                <w:color w:val="383838"/>
                <w:sz w:val="18"/>
                <w:szCs w:val="18"/>
              </w:rPr>
            </w:pPr>
            <w:r w:rsidRPr="00DF7465">
              <w:rPr>
                <w:rFonts w:cstheme="minorHAnsi"/>
                <w:color w:val="383838"/>
                <w:sz w:val="18"/>
                <w:szCs w:val="18"/>
              </w:rPr>
              <w:t xml:space="preserve">Warwick is also a key member of the Midlands Innovation Team, which is a partnership between Aston, Birmingham, Cranfield, </w:t>
            </w:r>
            <w:proofErr w:type="spellStart"/>
            <w:r w:rsidRPr="00DF7465">
              <w:rPr>
                <w:rFonts w:cstheme="minorHAnsi"/>
                <w:color w:val="383838"/>
                <w:sz w:val="18"/>
                <w:szCs w:val="18"/>
              </w:rPr>
              <w:t>Keele</w:t>
            </w:r>
            <w:proofErr w:type="spellEnd"/>
            <w:r w:rsidRPr="00DF7465">
              <w:rPr>
                <w:rFonts w:cstheme="minorHAnsi"/>
                <w:color w:val="383838"/>
                <w:sz w:val="18"/>
                <w:szCs w:val="18"/>
              </w:rPr>
              <w:t>, Leicester, Loughborough, Nottingham and Warwick universities, which combines research, resources, skills and people to improve different sectors of the Midlands and beyond.</w:t>
            </w:r>
          </w:p>
          <w:p w14:paraId="4E1A1441" w14:textId="77777777" w:rsidR="009F63F1" w:rsidRPr="00DF7465" w:rsidRDefault="009F63F1" w:rsidP="00FF2310">
            <w:pPr>
              <w:rPr>
                <w:rFonts w:cstheme="minorHAnsi"/>
                <w:color w:val="383838"/>
                <w:sz w:val="18"/>
                <w:szCs w:val="18"/>
              </w:rPr>
            </w:pPr>
          </w:p>
          <w:p w14:paraId="19975A96" w14:textId="14BA5018" w:rsidR="001C4F7B" w:rsidRPr="009F63F1" w:rsidRDefault="009F63F1" w:rsidP="009F63F1">
            <w:pPr>
              <w:jc w:val="both"/>
              <w:rPr>
                <w:rFonts w:ascii="Lato" w:hAnsi="Lato" w:cs="Arial"/>
                <w:color w:val="383838"/>
                <w:sz w:val="18"/>
                <w:szCs w:val="18"/>
              </w:rPr>
            </w:pPr>
            <w:r w:rsidRPr="009F63F1">
              <w:rPr>
                <w:rFonts w:ascii="Lato" w:hAnsi="Lato" w:cs="Arial"/>
                <w:color w:val="383838"/>
                <w:sz w:val="18"/>
                <w:szCs w:val="18"/>
              </w:rPr>
              <w:t xml:space="preserve">We have close collaborations and partnerships with a number of universities, research organisations and institutions around the world. Some are international university partnerships, enhancing our position as a globally </w:t>
            </w:r>
            <w:r w:rsidRPr="009F63F1">
              <w:rPr>
                <w:rFonts w:ascii="Lato" w:hAnsi="Lato" w:cs="Arial"/>
                <w:color w:val="383838"/>
                <w:sz w:val="18"/>
                <w:szCs w:val="18"/>
              </w:rPr>
              <w:lastRenderedPageBreak/>
              <w:t>connected University, while others are UK collaborations covering a range of academic disciplines, research and other more specific endeavours</w:t>
            </w:r>
            <w:r w:rsidR="00DC081E">
              <w:rPr>
                <w:rFonts w:ascii="Lato" w:hAnsi="Lato" w:cs="Arial"/>
                <w:color w:val="383838"/>
                <w:sz w:val="18"/>
                <w:szCs w:val="18"/>
              </w:rPr>
              <w:t>.</w:t>
            </w:r>
          </w:p>
          <w:p w14:paraId="214BBE37" w14:textId="77777777" w:rsidR="009F63F1" w:rsidRPr="00DF7465" w:rsidRDefault="009F63F1" w:rsidP="00FF2310">
            <w:pPr>
              <w:rPr>
                <w:rFonts w:ascii="Lato" w:hAnsi="Lato" w:cs="Arial"/>
                <w:color w:val="383838"/>
                <w:sz w:val="18"/>
                <w:szCs w:val="18"/>
              </w:rPr>
            </w:pPr>
          </w:p>
          <w:p w14:paraId="71A51AC8" w14:textId="4282CD13" w:rsidR="001C4F7B" w:rsidRPr="00DF7465" w:rsidRDefault="001C4F7B" w:rsidP="001C4F7B">
            <w:pPr>
              <w:rPr>
                <w:sz w:val="18"/>
                <w:szCs w:val="18"/>
              </w:rPr>
            </w:pPr>
            <w:r w:rsidRPr="00DF7465">
              <w:rPr>
                <w:sz w:val="18"/>
                <w:szCs w:val="18"/>
              </w:rPr>
              <w:t xml:space="preserve">Warwick’s Pro-Vice Chancellor for External Engagement has responsibility for regional, national and international partnerships across the HE, private and public sectors, development of Warwick’s presence in London, triangulation of our research, impact, and </w:t>
            </w:r>
            <w:r w:rsidR="00D234FE">
              <w:rPr>
                <w:sz w:val="18"/>
                <w:szCs w:val="18"/>
              </w:rPr>
              <w:t>public engagement</w:t>
            </w:r>
            <w:r w:rsidRPr="00DF7465">
              <w:rPr>
                <w:sz w:val="18"/>
                <w:szCs w:val="18"/>
              </w:rPr>
              <w:t xml:space="preserve"> interests between the West Midlands, London and Europe.</w:t>
            </w:r>
          </w:p>
          <w:p w14:paraId="3A382355" w14:textId="42EA597F" w:rsidR="001C4F7B" w:rsidRPr="00DF7465" w:rsidRDefault="001C4F7B" w:rsidP="00224280">
            <w:pPr>
              <w:rPr>
                <w:sz w:val="18"/>
                <w:szCs w:val="18"/>
              </w:rPr>
            </w:pPr>
          </w:p>
        </w:tc>
        <w:tc>
          <w:tcPr>
            <w:tcW w:w="1843" w:type="dxa"/>
          </w:tcPr>
          <w:p w14:paraId="5A2A7BCD" w14:textId="77777777" w:rsidR="00072424" w:rsidRDefault="00072424" w:rsidP="00FF2310">
            <w:pPr>
              <w:rPr>
                <w:sz w:val="18"/>
                <w:szCs w:val="18"/>
              </w:rPr>
            </w:pPr>
            <w:r>
              <w:rPr>
                <w:sz w:val="18"/>
                <w:szCs w:val="18"/>
              </w:rPr>
              <w:lastRenderedPageBreak/>
              <w:t>Demonstration of excellence in teaching, research and policy formation.</w:t>
            </w:r>
          </w:p>
          <w:p w14:paraId="2ADC5518" w14:textId="77777777" w:rsidR="00072424" w:rsidRDefault="00072424" w:rsidP="00FF2310">
            <w:pPr>
              <w:rPr>
                <w:sz w:val="18"/>
                <w:szCs w:val="18"/>
              </w:rPr>
            </w:pPr>
            <w:r>
              <w:rPr>
                <w:sz w:val="18"/>
                <w:szCs w:val="18"/>
              </w:rPr>
              <w:t>Discovery of innovative solutions to scientific and social challenges.</w:t>
            </w:r>
          </w:p>
          <w:p w14:paraId="044661A8" w14:textId="61B94997" w:rsidR="00072424" w:rsidRPr="00F20BC4" w:rsidRDefault="00072424" w:rsidP="00FF2310">
            <w:pPr>
              <w:rPr>
                <w:sz w:val="18"/>
                <w:szCs w:val="18"/>
              </w:rPr>
            </w:pPr>
            <w:r>
              <w:rPr>
                <w:sz w:val="18"/>
                <w:szCs w:val="18"/>
              </w:rPr>
              <w:t>Report and promotion of research.</w:t>
            </w:r>
          </w:p>
        </w:tc>
        <w:tc>
          <w:tcPr>
            <w:tcW w:w="1417" w:type="dxa"/>
          </w:tcPr>
          <w:p w14:paraId="1C4917D3" w14:textId="77777777" w:rsidR="00072424" w:rsidRDefault="00072424" w:rsidP="00FF2310">
            <w:pPr>
              <w:rPr>
                <w:color w:val="383838"/>
                <w:sz w:val="18"/>
                <w:szCs w:val="18"/>
              </w:rPr>
            </w:pPr>
            <w:r w:rsidRPr="001F6ECE">
              <w:rPr>
                <w:color w:val="383838"/>
                <w:sz w:val="18"/>
                <w:szCs w:val="18"/>
              </w:rPr>
              <w:t>PVC (</w:t>
            </w:r>
            <w:r>
              <w:rPr>
                <w:color w:val="383838"/>
                <w:sz w:val="18"/>
                <w:szCs w:val="18"/>
              </w:rPr>
              <w:t>PG and Transnational Education)</w:t>
            </w:r>
          </w:p>
          <w:p w14:paraId="3B23B7B2" w14:textId="77777777" w:rsidR="00072424" w:rsidRPr="001F6ECE" w:rsidRDefault="00072424" w:rsidP="00FF2310">
            <w:pPr>
              <w:rPr>
                <w:sz w:val="18"/>
                <w:szCs w:val="18"/>
              </w:rPr>
            </w:pPr>
            <w:r w:rsidRPr="001F6ECE">
              <w:rPr>
                <w:color w:val="383838"/>
                <w:sz w:val="18"/>
                <w:szCs w:val="18"/>
              </w:rPr>
              <w:t xml:space="preserve"> </w:t>
            </w:r>
          </w:p>
          <w:p w14:paraId="1B1D2DD8" w14:textId="644AEA6C" w:rsidR="00072424" w:rsidRPr="007F2AD7" w:rsidRDefault="00072424" w:rsidP="00FF2310">
            <w:pPr>
              <w:rPr>
                <w:sz w:val="18"/>
                <w:szCs w:val="18"/>
              </w:rPr>
            </w:pPr>
            <w:r>
              <w:rPr>
                <w:sz w:val="18"/>
                <w:szCs w:val="18"/>
              </w:rPr>
              <w:t>PVC for Research</w:t>
            </w:r>
          </w:p>
        </w:tc>
        <w:tc>
          <w:tcPr>
            <w:tcW w:w="1276" w:type="dxa"/>
          </w:tcPr>
          <w:p w14:paraId="5D8A4EE2" w14:textId="29102B5F" w:rsidR="00072424" w:rsidRPr="007F2AD7" w:rsidRDefault="00072424" w:rsidP="00FF2310">
            <w:pPr>
              <w:rPr>
                <w:sz w:val="18"/>
                <w:szCs w:val="18"/>
              </w:rPr>
            </w:pPr>
            <w:r>
              <w:rPr>
                <w:sz w:val="18"/>
                <w:szCs w:val="18"/>
              </w:rPr>
              <w:t>Ongoing and reviewed termly at the Research Committee.</w:t>
            </w:r>
          </w:p>
        </w:tc>
      </w:tr>
      <w:tr w:rsidR="00072424" w:rsidRPr="00F20BC4" w14:paraId="27EDB40F" w14:textId="77777777" w:rsidTr="00487C07">
        <w:tc>
          <w:tcPr>
            <w:tcW w:w="988" w:type="dxa"/>
          </w:tcPr>
          <w:p w14:paraId="63C21020" w14:textId="4B9DEF9D" w:rsidR="00072424" w:rsidRDefault="00072424" w:rsidP="00FF2310">
            <w:pPr>
              <w:rPr>
                <w:sz w:val="18"/>
                <w:szCs w:val="18"/>
              </w:rPr>
            </w:pPr>
            <w:r>
              <w:rPr>
                <w:sz w:val="18"/>
                <w:szCs w:val="18"/>
              </w:rPr>
              <w:t>5.2 NEW</w:t>
            </w:r>
          </w:p>
        </w:tc>
        <w:tc>
          <w:tcPr>
            <w:tcW w:w="2551" w:type="dxa"/>
          </w:tcPr>
          <w:p w14:paraId="26F1960F" w14:textId="04FE2D36" w:rsidR="00072424" w:rsidRDefault="00072424" w:rsidP="00FF2310">
            <w:pPr>
              <w:rPr>
                <w:sz w:val="18"/>
                <w:szCs w:val="18"/>
              </w:rPr>
            </w:pPr>
            <w:r>
              <w:rPr>
                <w:sz w:val="18"/>
                <w:szCs w:val="18"/>
              </w:rPr>
              <w:t>Research active staff to be familiar and to be able to map their development to a competency framework, e.g. researcher development framework (RDF).</w:t>
            </w:r>
          </w:p>
        </w:tc>
        <w:tc>
          <w:tcPr>
            <w:tcW w:w="2268" w:type="dxa"/>
          </w:tcPr>
          <w:p w14:paraId="1D168FA6" w14:textId="2619158F" w:rsidR="00072424" w:rsidRDefault="00072424" w:rsidP="00FF2310">
            <w:pPr>
              <w:rPr>
                <w:sz w:val="18"/>
                <w:szCs w:val="18"/>
              </w:rPr>
            </w:pPr>
            <w:r>
              <w:rPr>
                <w:sz w:val="18"/>
                <w:szCs w:val="18"/>
              </w:rPr>
              <w:t>To promote the RDF to research active staff by signposting and embedding the competencies in learning and development provision.</w:t>
            </w:r>
          </w:p>
        </w:tc>
        <w:tc>
          <w:tcPr>
            <w:tcW w:w="5670" w:type="dxa"/>
          </w:tcPr>
          <w:p w14:paraId="059190C0" w14:textId="2BC83C49" w:rsidR="00072424" w:rsidRPr="00F20BC4" w:rsidRDefault="00072424" w:rsidP="00B21FFC">
            <w:pPr>
              <w:spacing w:after="200" w:line="276" w:lineRule="auto"/>
              <w:rPr>
                <w:sz w:val="18"/>
                <w:szCs w:val="18"/>
              </w:rPr>
            </w:pPr>
            <w:r w:rsidRPr="007F72C7">
              <w:rPr>
                <w:sz w:val="18"/>
                <w:szCs w:val="18"/>
              </w:rPr>
              <w:t>All L</w:t>
            </w:r>
            <w:r w:rsidR="00DC081E" w:rsidRPr="007F72C7">
              <w:rPr>
                <w:sz w:val="18"/>
                <w:szCs w:val="18"/>
              </w:rPr>
              <w:t xml:space="preserve">earning and </w:t>
            </w:r>
            <w:r w:rsidR="000B5B63">
              <w:rPr>
                <w:sz w:val="18"/>
                <w:szCs w:val="18"/>
              </w:rPr>
              <w:t>D</w:t>
            </w:r>
            <w:r w:rsidR="00DC081E" w:rsidRPr="007F72C7">
              <w:rPr>
                <w:sz w:val="18"/>
                <w:szCs w:val="18"/>
              </w:rPr>
              <w:t>evelopment</w:t>
            </w:r>
            <w:r w:rsidRPr="007F72C7">
              <w:rPr>
                <w:sz w:val="18"/>
                <w:szCs w:val="18"/>
              </w:rPr>
              <w:t xml:space="preserve"> provision for </w:t>
            </w:r>
            <w:r w:rsidR="00DC081E" w:rsidRPr="007F72C7">
              <w:rPr>
                <w:sz w:val="18"/>
                <w:szCs w:val="18"/>
              </w:rPr>
              <w:t>research active staff</w:t>
            </w:r>
            <w:r w:rsidRPr="007F72C7">
              <w:rPr>
                <w:sz w:val="18"/>
                <w:szCs w:val="18"/>
              </w:rPr>
              <w:t xml:space="preserve"> is mapped to the </w:t>
            </w:r>
            <w:r w:rsidR="007F72C7" w:rsidRPr="007F72C7">
              <w:rPr>
                <w:sz w:val="18"/>
                <w:szCs w:val="18"/>
              </w:rPr>
              <w:t>research development framework</w:t>
            </w:r>
            <w:r w:rsidRPr="007F72C7">
              <w:rPr>
                <w:sz w:val="18"/>
                <w:szCs w:val="18"/>
              </w:rPr>
              <w:t xml:space="preserve"> but </w:t>
            </w:r>
            <w:r w:rsidR="007F72C7" w:rsidRPr="007F72C7">
              <w:rPr>
                <w:sz w:val="18"/>
                <w:szCs w:val="18"/>
              </w:rPr>
              <w:t xml:space="preserve">this is </w:t>
            </w:r>
            <w:r w:rsidRPr="007F72C7">
              <w:rPr>
                <w:sz w:val="18"/>
                <w:szCs w:val="18"/>
              </w:rPr>
              <w:t>not overly promoted</w:t>
            </w:r>
            <w:r w:rsidR="007F72C7" w:rsidRPr="007F72C7">
              <w:rPr>
                <w:sz w:val="18"/>
                <w:szCs w:val="18"/>
              </w:rPr>
              <w:t xml:space="preserve"> at Warwick.</w:t>
            </w:r>
            <w:r w:rsidR="00B21FFC" w:rsidRPr="00F20BC4">
              <w:rPr>
                <w:sz w:val="18"/>
                <w:szCs w:val="18"/>
              </w:rPr>
              <w:t xml:space="preserve"> </w:t>
            </w:r>
          </w:p>
        </w:tc>
        <w:tc>
          <w:tcPr>
            <w:tcW w:w="1843" w:type="dxa"/>
          </w:tcPr>
          <w:p w14:paraId="3C6AC721" w14:textId="16C3821B" w:rsidR="00072424" w:rsidRDefault="00072424" w:rsidP="00FF2310">
            <w:pPr>
              <w:rPr>
                <w:sz w:val="18"/>
                <w:szCs w:val="18"/>
              </w:rPr>
            </w:pPr>
            <w:r>
              <w:rPr>
                <w:sz w:val="18"/>
                <w:szCs w:val="18"/>
              </w:rPr>
              <w:t>Increased awareness and ensuring our provision is mapped to research competency framework</w:t>
            </w:r>
          </w:p>
        </w:tc>
        <w:tc>
          <w:tcPr>
            <w:tcW w:w="1417" w:type="dxa"/>
          </w:tcPr>
          <w:p w14:paraId="67660B5C" w14:textId="656304D2" w:rsidR="00072424" w:rsidRPr="001F6ECE" w:rsidRDefault="00072424" w:rsidP="00FF2310">
            <w:pPr>
              <w:rPr>
                <w:color w:val="383838"/>
                <w:sz w:val="18"/>
                <w:szCs w:val="18"/>
              </w:rPr>
            </w:pPr>
            <w:r>
              <w:rPr>
                <w:sz w:val="18"/>
                <w:szCs w:val="18"/>
              </w:rPr>
              <w:t>LDC</w:t>
            </w:r>
          </w:p>
        </w:tc>
        <w:tc>
          <w:tcPr>
            <w:tcW w:w="1276" w:type="dxa"/>
          </w:tcPr>
          <w:p w14:paraId="22BCE347" w14:textId="77777777" w:rsidR="00072424" w:rsidRDefault="00072424" w:rsidP="00FF2310">
            <w:pPr>
              <w:rPr>
                <w:sz w:val="18"/>
                <w:szCs w:val="18"/>
              </w:rPr>
            </w:pPr>
            <w:r>
              <w:rPr>
                <w:sz w:val="18"/>
                <w:szCs w:val="18"/>
              </w:rPr>
              <w:t>Annually at DPR</w:t>
            </w:r>
          </w:p>
          <w:p w14:paraId="50CEC879" w14:textId="4367DF5A" w:rsidR="00072424" w:rsidRDefault="00072424" w:rsidP="00FF2310">
            <w:pPr>
              <w:rPr>
                <w:sz w:val="18"/>
                <w:szCs w:val="18"/>
              </w:rPr>
            </w:pPr>
            <w:r>
              <w:rPr>
                <w:sz w:val="18"/>
                <w:szCs w:val="18"/>
              </w:rPr>
              <w:t>Annual Reporting.</w:t>
            </w:r>
          </w:p>
        </w:tc>
      </w:tr>
      <w:tr w:rsidR="00072424" w:rsidRPr="00F20BC4" w14:paraId="00F85ED9" w14:textId="77777777" w:rsidTr="00487C07">
        <w:tc>
          <w:tcPr>
            <w:tcW w:w="988" w:type="dxa"/>
          </w:tcPr>
          <w:p w14:paraId="47A41BBE" w14:textId="763D2575" w:rsidR="00072424" w:rsidRDefault="00072424" w:rsidP="00FF2310">
            <w:pPr>
              <w:rPr>
                <w:sz w:val="18"/>
                <w:szCs w:val="18"/>
              </w:rPr>
            </w:pPr>
            <w:r>
              <w:rPr>
                <w:sz w:val="18"/>
                <w:szCs w:val="18"/>
              </w:rPr>
              <w:t>5.3 CONTINUATION</w:t>
            </w:r>
          </w:p>
        </w:tc>
        <w:tc>
          <w:tcPr>
            <w:tcW w:w="2551" w:type="dxa"/>
          </w:tcPr>
          <w:p w14:paraId="22D2EDDF" w14:textId="77777777" w:rsidR="00072424" w:rsidRDefault="00072424" w:rsidP="00FF2310">
            <w:pPr>
              <w:rPr>
                <w:sz w:val="18"/>
                <w:szCs w:val="18"/>
              </w:rPr>
            </w:pPr>
            <w:r>
              <w:rPr>
                <w:sz w:val="18"/>
                <w:szCs w:val="18"/>
              </w:rPr>
              <w:t>Publicise and encourage engagement with Warwick Ventures and the Regional and Business Engagement Team.</w:t>
            </w:r>
          </w:p>
          <w:p w14:paraId="7DC912A6" w14:textId="77777777" w:rsidR="00072424" w:rsidRDefault="00072424" w:rsidP="00FF2310">
            <w:pPr>
              <w:rPr>
                <w:sz w:val="18"/>
                <w:szCs w:val="18"/>
              </w:rPr>
            </w:pPr>
          </w:p>
        </w:tc>
        <w:tc>
          <w:tcPr>
            <w:tcW w:w="2268" w:type="dxa"/>
          </w:tcPr>
          <w:p w14:paraId="10FC3AF0" w14:textId="77777777" w:rsidR="00072424" w:rsidRDefault="00072424" w:rsidP="00FF2310">
            <w:pPr>
              <w:rPr>
                <w:sz w:val="18"/>
                <w:szCs w:val="18"/>
              </w:rPr>
            </w:pPr>
            <w:r>
              <w:rPr>
                <w:sz w:val="18"/>
                <w:szCs w:val="18"/>
              </w:rPr>
              <w:t>Develop mechanisms for identifying, developing and supporting research leaders to head up new large-scale research initiatives and funding applications.</w:t>
            </w:r>
          </w:p>
          <w:p w14:paraId="376DC222" w14:textId="77777777" w:rsidR="00072424" w:rsidRDefault="00072424" w:rsidP="00FF2310">
            <w:pPr>
              <w:rPr>
                <w:sz w:val="18"/>
                <w:szCs w:val="18"/>
              </w:rPr>
            </w:pPr>
            <w:r>
              <w:rPr>
                <w:sz w:val="18"/>
                <w:szCs w:val="18"/>
              </w:rPr>
              <w:t>Promotion of the initiatives through case studies/showcasing opportunities.</w:t>
            </w:r>
          </w:p>
          <w:p w14:paraId="25DD6736" w14:textId="08BD6DFE" w:rsidR="00072424" w:rsidRDefault="00072424" w:rsidP="00FF2310">
            <w:pPr>
              <w:rPr>
                <w:sz w:val="18"/>
                <w:szCs w:val="18"/>
              </w:rPr>
            </w:pPr>
            <w:r>
              <w:rPr>
                <w:sz w:val="18"/>
                <w:szCs w:val="18"/>
              </w:rPr>
              <w:t>Measuring and monitoring impact.</w:t>
            </w:r>
          </w:p>
        </w:tc>
        <w:tc>
          <w:tcPr>
            <w:tcW w:w="5670" w:type="dxa"/>
          </w:tcPr>
          <w:p w14:paraId="790E1D10" w14:textId="34C616DC" w:rsidR="00072424" w:rsidRDefault="00D234FE" w:rsidP="00FF2310">
            <w:pPr>
              <w:rPr>
                <w:sz w:val="18"/>
                <w:szCs w:val="18"/>
              </w:rPr>
            </w:pPr>
            <w:r>
              <w:rPr>
                <w:sz w:val="18"/>
                <w:szCs w:val="18"/>
              </w:rPr>
              <w:t>Public Engagement</w:t>
            </w:r>
            <w:r w:rsidR="00072424" w:rsidRPr="00E56F83">
              <w:rPr>
                <w:sz w:val="18"/>
                <w:szCs w:val="18"/>
              </w:rPr>
              <w:t xml:space="preserve"> Fund (seed funding up to £1000) ran again in </w:t>
            </w:r>
            <w:r w:rsidR="00072424" w:rsidRPr="007F72C7">
              <w:rPr>
                <w:b/>
                <w:sz w:val="18"/>
                <w:szCs w:val="18"/>
              </w:rPr>
              <w:t>2017/18</w:t>
            </w:r>
            <w:r w:rsidR="00072424" w:rsidRPr="00E56F83">
              <w:rPr>
                <w:sz w:val="18"/>
                <w:szCs w:val="18"/>
              </w:rPr>
              <w:t xml:space="preserve">, supporting </w:t>
            </w:r>
            <w:r w:rsidR="00072424" w:rsidRPr="007F72C7">
              <w:rPr>
                <w:b/>
                <w:sz w:val="18"/>
                <w:szCs w:val="18"/>
              </w:rPr>
              <w:t xml:space="preserve">9 </w:t>
            </w:r>
            <w:r w:rsidR="00072424" w:rsidRPr="00E56F83">
              <w:rPr>
                <w:sz w:val="18"/>
                <w:szCs w:val="18"/>
              </w:rPr>
              <w:t>projects (</w:t>
            </w:r>
            <w:r w:rsidR="00072424" w:rsidRPr="007F72C7">
              <w:rPr>
                <w:b/>
                <w:sz w:val="18"/>
                <w:szCs w:val="18"/>
              </w:rPr>
              <w:t>10</w:t>
            </w:r>
            <w:r w:rsidR="00072424" w:rsidRPr="00E56F83">
              <w:rPr>
                <w:sz w:val="18"/>
                <w:szCs w:val="18"/>
              </w:rPr>
              <w:t xml:space="preserve"> initially awarded, with one declining the funding due to required changes to the project</w:t>
            </w:r>
            <w:r w:rsidR="007F72C7">
              <w:rPr>
                <w:sz w:val="18"/>
                <w:szCs w:val="18"/>
              </w:rPr>
              <w:t>)</w:t>
            </w:r>
            <w:r w:rsidR="00072424" w:rsidRPr="00E56F83">
              <w:rPr>
                <w:sz w:val="18"/>
                <w:szCs w:val="18"/>
              </w:rPr>
              <w:t>.</w:t>
            </w:r>
          </w:p>
          <w:p w14:paraId="3FCC1B8C" w14:textId="6200CFB1" w:rsidR="00072424" w:rsidRDefault="00AE782E" w:rsidP="00FF2310">
            <w:pPr>
              <w:spacing w:after="200" w:line="276" w:lineRule="auto"/>
              <w:rPr>
                <w:sz w:val="18"/>
                <w:szCs w:val="18"/>
              </w:rPr>
            </w:pPr>
            <w:r>
              <w:rPr>
                <w:sz w:val="18"/>
                <w:szCs w:val="18"/>
              </w:rPr>
              <w:t xml:space="preserve">This fund is open again for </w:t>
            </w:r>
            <w:r w:rsidRPr="007F72C7">
              <w:rPr>
                <w:b/>
                <w:sz w:val="18"/>
                <w:szCs w:val="18"/>
              </w:rPr>
              <w:t>2018/19</w:t>
            </w:r>
            <w:r>
              <w:rPr>
                <w:sz w:val="18"/>
                <w:szCs w:val="18"/>
              </w:rPr>
              <w:t xml:space="preserve"> with applications closing on </w:t>
            </w:r>
            <w:r w:rsidRPr="007F72C7">
              <w:rPr>
                <w:b/>
                <w:sz w:val="18"/>
                <w:szCs w:val="18"/>
              </w:rPr>
              <w:t>31.10.18</w:t>
            </w:r>
            <w:r>
              <w:rPr>
                <w:sz w:val="18"/>
                <w:szCs w:val="18"/>
              </w:rPr>
              <w:t xml:space="preserve">.  The aim is to fund </w:t>
            </w:r>
            <w:r w:rsidRPr="007F72C7">
              <w:rPr>
                <w:b/>
                <w:sz w:val="18"/>
                <w:szCs w:val="18"/>
              </w:rPr>
              <w:t>8-10</w:t>
            </w:r>
            <w:r>
              <w:rPr>
                <w:sz w:val="18"/>
                <w:szCs w:val="18"/>
              </w:rPr>
              <w:t xml:space="preserve"> activities.</w:t>
            </w:r>
          </w:p>
          <w:p w14:paraId="329C35C9" w14:textId="77777777" w:rsidR="00675DB7" w:rsidRPr="00675DB7" w:rsidRDefault="00675DB7" w:rsidP="00675DB7">
            <w:pPr>
              <w:jc w:val="both"/>
              <w:rPr>
                <w:sz w:val="18"/>
                <w:szCs w:val="18"/>
              </w:rPr>
            </w:pPr>
            <w:r w:rsidRPr="00675DB7">
              <w:rPr>
                <w:sz w:val="18"/>
                <w:szCs w:val="18"/>
              </w:rPr>
              <w:t xml:space="preserve">Warwick is delivering a new competition to university researchers who may be offered up to </w:t>
            </w:r>
            <w:r w:rsidRPr="007F72C7">
              <w:rPr>
                <w:b/>
                <w:sz w:val="18"/>
                <w:szCs w:val="18"/>
              </w:rPr>
              <w:t>£35,000</w:t>
            </w:r>
            <w:r w:rsidRPr="00675DB7">
              <w:rPr>
                <w:sz w:val="18"/>
                <w:szCs w:val="18"/>
              </w:rPr>
              <w:t xml:space="preserve"> to take their commercially-promising ideas out of the laboratory and into the marketplace.</w:t>
            </w:r>
          </w:p>
          <w:p w14:paraId="2DC820FC" w14:textId="77777777" w:rsidR="00675DB7" w:rsidRPr="00675DB7" w:rsidRDefault="00675DB7" w:rsidP="00675DB7">
            <w:pPr>
              <w:jc w:val="both"/>
              <w:rPr>
                <w:sz w:val="18"/>
                <w:szCs w:val="18"/>
              </w:rPr>
            </w:pPr>
            <w:r w:rsidRPr="00675DB7">
              <w:rPr>
                <w:sz w:val="18"/>
                <w:szCs w:val="18"/>
              </w:rPr>
              <w:t xml:space="preserve">The Midlands </w:t>
            </w:r>
            <w:proofErr w:type="spellStart"/>
            <w:r w:rsidRPr="00675DB7">
              <w:rPr>
                <w:sz w:val="18"/>
                <w:szCs w:val="18"/>
              </w:rPr>
              <w:t>ICURe</w:t>
            </w:r>
            <w:proofErr w:type="spellEnd"/>
            <w:r w:rsidRPr="00675DB7">
              <w:rPr>
                <w:sz w:val="18"/>
                <w:szCs w:val="18"/>
              </w:rPr>
              <w:t xml:space="preserve"> programme is a one-year expansion of the Innovation to Commercialisation of University Research (</w:t>
            </w:r>
            <w:proofErr w:type="spellStart"/>
            <w:r w:rsidRPr="00675DB7">
              <w:rPr>
                <w:sz w:val="18"/>
                <w:szCs w:val="18"/>
              </w:rPr>
              <w:t>ICURe</w:t>
            </w:r>
            <w:proofErr w:type="spellEnd"/>
            <w:r w:rsidRPr="00675DB7">
              <w:rPr>
                <w:sz w:val="18"/>
                <w:szCs w:val="18"/>
              </w:rPr>
              <w:t xml:space="preserve">) pilot programme, following a </w:t>
            </w:r>
            <w:r w:rsidRPr="007F72C7">
              <w:rPr>
                <w:b/>
                <w:sz w:val="18"/>
                <w:szCs w:val="18"/>
              </w:rPr>
              <w:t>£7.65</w:t>
            </w:r>
            <w:r w:rsidRPr="00675DB7">
              <w:rPr>
                <w:sz w:val="18"/>
                <w:szCs w:val="18"/>
              </w:rPr>
              <w:t xml:space="preserve"> million funding boost from the Department for Business, Energy and Industrial Strategy (BEIS).</w:t>
            </w:r>
          </w:p>
          <w:p w14:paraId="15BBCB44" w14:textId="18AD3F60" w:rsidR="007F72C7" w:rsidRDefault="00675DB7" w:rsidP="000B5B63">
            <w:pPr>
              <w:jc w:val="both"/>
              <w:rPr>
                <w:sz w:val="18"/>
                <w:szCs w:val="18"/>
              </w:rPr>
            </w:pPr>
            <w:r w:rsidRPr="00675DB7">
              <w:rPr>
                <w:sz w:val="18"/>
                <w:szCs w:val="18"/>
              </w:rPr>
              <w:t xml:space="preserve">In </w:t>
            </w:r>
            <w:r w:rsidRPr="007F72C7">
              <w:rPr>
                <w:b/>
                <w:sz w:val="18"/>
                <w:szCs w:val="18"/>
              </w:rPr>
              <w:t xml:space="preserve">2018 </w:t>
            </w:r>
            <w:r w:rsidRPr="00675DB7">
              <w:rPr>
                <w:sz w:val="18"/>
                <w:szCs w:val="18"/>
              </w:rPr>
              <w:t xml:space="preserve">Warwick and Queens University Belfast, supported by Innovate UK, are working alongside the programme’s original delivery partner </w:t>
            </w:r>
            <w:proofErr w:type="spellStart"/>
            <w:r w:rsidRPr="00675DB7">
              <w:rPr>
                <w:sz w:val="18"/>
                <w:szCs w:val="18"/>
              </w:rPr>
              <w:t>SETsquared</w:t>
            </w:r>
            <w:proofErr w:type="spellEnd"/>
            <w:r w:rsidRPr="00675DB7">
              <w:rPr>
                <w:sz w:val="18"/>
                <w:szCs w:val="18"/>
              </w:rPr>
              <w:t xml:space="preserve"> Partnership to run and grow the programme across the UK.  The Midlands </w:t>
            </w:r>
            <w:proofErr w:type="spellStart"/>
            <w:r w:rsidRPr="00675DB7">
              <w:rPr>
                <w:sz w:val="18"/>
                <w:szCs w:val="18"/>
              </w:rPr>
              <w:t>ICURe</w:t>
            </w:r>
            <w:proofErr w:type="spellEnd"/>
            <w:r w:rsidRPr="00675DB7">
              <w:rPr>
                <w:sz w:val="18"/>
                <w:szCs w:val="18"/>
              </w:rPr>
              <w:t xml:space="preserve"> programme is open to universities cover the broad middle of the UK, from Wales to East Anglia.  The Midlands </w:t>
            </w:r>
            <w:proofErr w:type="spellStart"/>
            <w:r w:rsidRPr="00675DB7">
              <w:rPr>
                <w:sz w:val="18"/>
                <w:szCs w:val="18"/>
              </w:rPr>
              <w:t>ICURe</w:t>
            </w:r>
            <w:proofErr w:type="spellEnd"/>
            <w:r w:rsidRPr="00675DB7">
              <w:rPr>
                <w:sz w:val="18"/>
                <w:szCs w:val="18"/>
              </w:rPr>
              <w:t xml:space="preserve"> programme will support up to </w:t>
            </w:r>
            <w:r w:rsidRPr="007F72C7">
              <w:rPr>
                <w:b/>
                <w:sz w:val="18"/>
                <w:szCs w:val="18"/>
              </w:rPr>
              <w:t>24</w:t>
            </w:r>
            <w:r w:rsidRPr="00675DB7">
              <w:rPr>
                <w:sz w:val="18"/>
                <w:szCs w:val="18"/>
              </w:rPr>
              <w:t xml:space="preserve"> teams, and in line with the Government’s industrial strategy white paper, the programme funds early career researchers’ time and expenses to find the best route to commercialise their research outputs and help them develop the necessary business skills, connections and expertise to pursue their ideas.</w:t>
            </w:r>
          </w:p>
          <w:p w14:paraId="39CD54AA" w14:textId="3E952633" w:rsidR="003564A1" w:rsidRPr="00F20BC4" w:rsidRDefault="003564A1" w:rsidP="007F72C7">
            <w:pPr>
              <w:rPr>
                <w:sz w:val="18"/>
                <w:szCs w:val="18"/>
              </w:rPr>
            </w:pPr>
          </w:p>
        </w:tc>
        <w:tc>
          <w:tcPr>
            <w:tcW w:w="1843" w:type="dxa"/>
          </w:tcPr>
          <w:p w14:paraId="6B77E323" w14:textId="650C9306" w:rsidR="00072424" w:rsidRDefault="00072424" w:rsidP="00FF2310">
            <w:pPr>
              <w:rPr>
                <w:sz w:val="18"/>
                <w:szCs w:val="18"/>
              </w:rPr>
            </w:pPr>
            <w:r>
              <w:rPr>
                <w:sz w:val="18"/>
                <w:szCs w:val="18"/>
              </w:rPr>
              <w:t>Increased number of research initiatives and funding applications/ successes.</w:t>
            </w:r>
          </w:p>
          <w:p w14:paraId="1535D3A1" w14:textId="4A22FAD4" w:rsidR="00072424" w:rsidRDefault="00072424" w:rsidP="00FF2310">
            <w:pPr>
              <w:rPr>
                <w:sz w:val="18"/>
                <w:szCs w:val="18"/>
              </w:rPr>
            </w:pPr>
            <w:r>
              <w:rPr>
                <w:sz w:val="18"/>
                <w:szCs w:val="18"/>
              </w:rPr>
              <w:t xml:space="preserve">Annual </w:t>
            </w:r>
            <w:r w:rsidR="00D234FE">
              <w:rPr>
                <w:sz w:val="18"/>
                <w:szCs w:val="18"/>
              </w:rPr>
              <w:t>Public Engagement</w:t>
            </w:r>
            <w:r>
              <w:rPr>
                <w:sz w:val="18"/>
                <w:szCs w:val="18"/>
              </w:rPr>
              <w:t xml:space="preserve"> Fund to support at least 10 projects that show potential excellence in PE and ongoing learning and development.</w:t>
            </w:r>
          </w:p>
        </w:tc>
        <w:tc>
          <w:tcPr>
            <w:tcW w:w="1417" w:type="dxa"/>
          </w:tcPr>
          <w:p w14:paraId="62A0B973" w14:textId="77777777" w:rsidR="00072424" w:rsidRDefault="00072424" w:rsidP="00FF2310">
            <w:pPr>
              <w:rPr>
                <w:sz w:val="18"/>
                <w:szCs w:val="18"/>
              </w:rPr>
            </w:pPr>
            <w:r>
              <w:rPr>
                <w:sz w:val="18"/>
                <w:szCs w:val="18"/>
              </w:rPr>
              <w:t>Warwick Ventures</w:t>
            </w:r>
          </w:p>
          <w:p w14:paraId="4AF75D59" w14:textId="77777777" w:rsidR="00072424" w:rsidRDefault="00072424" w:rsidP="00FF2310">
            <w:pPr>
              <w:rPr>
                <w:sz w:val="18"/>
                <w:szCs w:val="18"/>
              </w:rPr>
            </w:pPr>
          </w:p>
          <w:p w14:paraId="0EC500BE" w14:textId="77777777" w:rsidR="00072424" w:rsidRDefault="00072424" w:rsidP="00FF2310">
            <w:pPr>
              <w:rPr>
                <w:sz w:val="18"/>
                <w:szCs w:val="18"/>
              </w:rPr>
            </w:pPr>
            <w:r>
              <w:rPr>
                <w:sz w:val="18"/>
                <w:szCs w:val="18"/>
              </w:rPr>
              <w:t>Regional Business and Engagement Team</w:t>
            </w:r>
          </w:p>
          <w:p w14:paraId="36BA3198" w14:textId="77777777" w:rsidR="00072424" w:rsidRDefault="00072424" w:rsidP="00FF2310">
            <w:pPr>
              <w:rPr>
                <w:sz w:val="18"/>
                <w:szCs w:val="18"/>
              </w:rPr>
            </w:pPr>
          </w:p>
          <w:p w14:paraId="200D7361" w14:textId="0AA90141" w:rsidR="00072424" w:rsidRDefault="00D234FE" w:rsidP="00FF2310">
            <w:pPr>
              <w:rPr>
                <w:sz w:val="18"/>
                <w:szCs w:val="18"/>
              </w:rPr>
            </w:pPr>
            <w:r>
              <w:rPr>
                <w:sz w:val="18"/>
                <w:szCs w:val="18"/>
              </w:rPr>
              <w:t>Public Engagement</w:t>
            </w:r>
            <w:r w:rsidR="00072424">
              <w:rPr>
                <w:sz w:val="18"/>
                <w:szCs w:val="18"/>
              </w:rPr>
              <w:t xml:space="preserve"> Unit</w:t>
            </w:r>
          </w:p>
          <w:p w14:paraId="3F101DF0" w14:textId="77777777" w:rsidR="00072424" w:rsidRDefault="00072424" w:rsidP="00FF2310">
            <w:pPr>
              <w:rPr>
                <w:sz w:val="18"/>
                <w:szCs w:val="18"/>
              </w:rPr>
            </w:pPr>
          </w:p>
          <w:p w14:paraId="4D04811C" w14:textId="685967E3" w:rsidR="00072424" w:rsidRPr="001F6ECE" w:rsidRDefault="00072424" w:rsidP="00FF2310">
            <w:pPr>
              <w:rPr>
                <w:color w:val="383838"/>
                <w:sz w:val="18"/>
                <w:szCs w:val="18"/>
              </w:rPr>
            </w:pPr>
            <w:r>
              <w:rPr>
                <w:sz w:val="18"/>
                <w:szCs w:val="18"/>
              </w:rPr>
              <w:t xml:space="preserve">R&amp;IS </w:t>
            </w:r>
          </w:p>
        </w:tc>
        <w:tc>
          <w:tcPr>
            <w:tcW w:w="1276" w:type="dxa"/>
          </w:tcPr>
          <w:p w14:paraId="48F3584A" w14:textId="77777777" w:rsidR="00072424" w:rsidRDefault="00072424" w:rsidP="00FF2310">
            <w:pPr>
              <w:rPr>
                <w:sz w:val="18"/>
                <w:szCs w:val="18"/>
              </w:rPr>
            </w:pPr>
            <w:r>
              <w:rPr>
                <w:sz w:val="18"/>
                <w:szCs w:val="18"/>
              </w:rPr>
              <w:t>Termly and reported bi-annually.</w:t>
            </w:r>
          </w:p>
          <w:p w14:paraId="40D9DCCC" w14:textId="3A8EED25" w:rsidR="00072424" w:rsidRDefault="00072424" w:rsidP="00FF2310">
            <w:pPr>
              <w:rPr>
                <w:sz w:val="18"/>
                <w:szCs w:val="18"/>
              </w:rPr>
            </w:pPr>
            <w:r>
              <w:rPr>
                <w:sz w:val="18"/>
                <w:szCs w:val="18"/>
              </w:rPr>
              <w:t>PE Projects reported on annually (2016, 2017 ongoing) with follow up on progress after a year.</w:t>
            </w:r>
          </w:p>
        </w:tc>
      </w:tr>
      <w:tr w:rsidR="00072424" w:rsidRPr="00F20BC4" w14:paraId="1553D7AF" w14:textId="77777777" w:rsidTr="00487C07">
        <w:tc>
          <w:tcPr>
            <w:tcW w:w="988" w:type="dxa"/>
          </w:tcPr>
          <w:p w14:paraId="139E3FCD" w14:textId="3AFD01D4" w:rsidR="00072424" w:rsidRDefault="00072424" w:rsidP="00FF2310">
            <w:pPr>
              <w:rPr>
                <w:sz w:val="18"/>
                <w:szCs w:val="18"/>
              </w:rPr>
            </w:pPr>
            <w:r>
              <w:rPr>
                <w:sz w:val="18"/>
                <w:szCs w:val="18"/>
              </w:rPr>
              <w:lastRenderedPageBreak/>
              <w:t>5.4 CONTINUATION</w:t>
            </w:r>
          </w:p>
        </w:tc>
        <w:tc>
          <w:tcPr>
            <w:tcW w:w="2551" w:type="dxa"/>
          </w:tcPr>
          <w:p w14:paraId="3902632E" w14:textId="173BFF87" w:rsidR="00072424" w:rsidRDefault="00072424" w:rsidP="00FF2310">
            <w:pPr>
              <w:rPr>
                <w:sz w:val="18"/>
                <w:szCs w:val="18"/>
              </w:rPr>
            </w:pPr>
            <w:r>
              <w:rPr>
                <w:sz w:val="18"/>
                <w:szCs w:val="18"/>
              </w:rPr>
              <w:t>Generate impact and a commercial return from research.</w:t>
            </w:r>
          </w:p>
        </w:tc>
        <w:tc>
          <w:tcPr>
            <w:tcW w:w="2268" w:type="dxa"/>
          </w:tcPr>
          <w:p w14:paraId="2BA3AF08" w14:textId="73C6ABE4" w:rsidR="00072424" w:rsidRDefault="00072424" w:rsidP="00FF2310">
            <w:pPr>
              <w:rPr>
                <w:sz w:val="18"/>
                <w:szCs w:val="18"/>
              </w:rPr>
            </w:pPr>
            <w:r>
              <w:rPr>
                <w:sz w:val="18"/>
                <w:szCs w:val="18"/>
              </w:rPr>
              <w:t>Continue to provide assistance with generating impact and a commercial return from research.</w:t>
            </w:r>
          </w:p>
        </w:tc>
        <w:tc>
          <w:tcPr>
            <w:tcW w:w="5670" w:type="dxa"/>
          </w:tcPr>
          <w:p w14:paraId="30CDF68C" w14:textId="38A74F66" w:rsidR="00072424" w:rsidRDefault="00072424" w:rsidP="00FF2310">
            <w:pPr>
              <w:rPr>
                <w:sz w:val="18"/>
                <w:szCs w:val="18"/>
              </w:rPr>
            </w:pPr>
            <w:r>
              <w:rPr>
                <w:sz w:val="18"/>
                <w:szCs w:val="18"/>
              </w:rPr>
              <w:t>Warwick Ventures commercialises innovations produced from world-leading research carried out at Warwick.</w:t>
            </w:r>
          </w:p>
          <w:p w14:paraId="059DD992" w14:textId="39FCB4CC" w:rsidR="00072424" w:rsidRDefault="00072424" w:rsidP="00FF2310">
            <w:pPr>
              <w:rPr>
                <w:sz w:val="18"/>
                <w:szCs w:val="18"/>
              </w:rPr>
            </w:pPr>
            <w:r>
              <w:rPr>
                <w:sz w:val="18"/>
                <w:szCs w:val="18"/>
              </w:rPr>
              <w:t>They offer advice and services to the University’s innovators and support them throughout the process of generating impact and a commercial return from their research, whilst they maintain their academic focus.</w:t>
            </w:r>
          </w:p>
          <w:p w14:paraId="2EB0BEA4" w14:textId="2016611B" w:rsidR="00072424" w:rsidRDefault="00072424" w:rsidP="00FF2310">
            <w:pPr>
              <w:rPr>
                <w:sz w:val="18"/>
                <w:szCs w:val="18"/>
              </w:rPr>
            </w:pPr>
            <w:r>
              <w:rPr>
                <w:sz w:val="18"/>
                <w:szCs w:val="18"/>
              </w:rPr>
              <w:t xml:space="preserve">Warwick Ventures works closely with industry providing businesses and investors access to the best of the University’s </w:t>
            </w:r>
            <w:proofErr w:type="spellStart"/>
            <w:r>
              <w:rPr>
                <w:sz w:val="18"/>
                <w:szCs w:val="18"/>
              </w:rPr>
              <w:t>Intellectural</w:t>
            </w:r>
            <w:proofErr w:type="spellEnd"/>
            <w:r>
              <w:rPr>
                <w:sz w:val="18"/>
                <w:szCs w:val="18"/>
              </w:rPr>
              <w:t xml:space="preserve"> Property.  They support technology development, license IP and create spin-out companies that retain close ties to the University’s expertise.</w:t>
            </w:r>
          </w:p>
          <w:p w14:paraId="547115AD" w14:textId="77777777" w:rsidR="007F72C7" w:rsidRDefault="007F72C7" w:rsidP="00FF2310">
            <w:pPr>
              <w:rPr>
                <w:sz w:val="18"/>
                <w:szCs w:val="18"/>
              </w:rPr>
            </w:pPr>
          </w:p>
          <w:p w14:paraId="6CE20EAF" w14:textId="27052CB0" w:rsidR="00072424" w:rsidRDefault="00072424" w:rsidP="00FF2310">
            <w:pPr>
              <w:rPr>
                <w:sz w:val="18"/>
                <w:szCs w:val="18"/>
              </w:rPr>
            </w:pPr>
            <w:r>
              <w:rPr>
                <w:sz w:val="18"/>
                <w:szCs w:val="18"/>
              </w:rPr>
              <w:t xml:space="preserve">Since </w:t>
            </w:r>
            <w:r w:rsidRPr="007F72C7">
              <w:rPr>
                <w:b/>
                <w:sz w:val="18"/>
                <w:szCs w:val="18"/>
              </w:rPr>
              <w:t>April 2000</w:t>
            </w:r>
            <w:r>
              <w:rPr>
                <w:sz w:val="18"/>
                <w:szCs w:val="18"/>
              </w:rPr>
              <w:t>, Warwick Ventures have:</w:t>
            </w:r>
          </w:p>
          <w:p w14:paraId="77ABB223" w14:textId="3A7AA562" w:rsidR="00072424" w:rsidRDefault="00072424" w:rsidP="00FF2310">
            <w:pPr>
              <w:rPr>
                <w:sz w:val="18"/>
                <w:szCs w:val="18"/>
              </w:rPr>
            </w:pPr>
            <w:r>
              <w:rPr>
                <w:sz w:val="18"/>
                <w:szCs w:val="18"/>
              </w:rPr>
              <w:t xml:space="preserve">Identified </w:t>
            </w:r>
            <w:r w:rsidRPr="007F72C7">
              <w:rPr>
                <w:b/>
                <w:sz w:val="18"/>
                <w:szCs w:val="18"/>
              </w:rPr>
              <w:t>1,500</w:t>
            </w:r>
            <w:r>
              <w:rPr>
                <w:sz w:val="18"/>
                <w:szCs w:val="18"/>
              </w:rPr>
              <w:t xml:space="preserve"> innovations</w:t>
            </w:r>
          </w:p>
          <w:p w14:paraId="0E2781B6" w14:textId="765E1ECA" w:rsidR="00072424" w:rsidRDefault="00072424" w:rsidP="00FF2310">
            <w:pPr>
              <w:rPr>
                <w:sz w:val="18"/>
                <w:szCs w:val="18"/>
              </w:rPr>
            </w:pPr>
            <w:r>
              <w:rPr>
                <w:sz w:val="18"/>
                <w:szCs w:val="18"/>
              </w:rPr>
              <w:t xml:space="preserve">Agreed </w:t>
            </w:r>
            <w:r w:rsidRPr="007F72C7">
              <w:rPr>
                <w:b/>
                <w:sz w:val="18"/>
                <w:szCs w:val="18"/>
              </w:rPr>
              <w:t>156</w:t>
            </w:r>
            <w:r>
              <w:rPr>
                <w:sz w:val="18"/>
                <w:szCs w:val="18"/>
              </w:rPr>
              <w:t xml:space="preserve"> licences with external companies</w:t>
            </w:r>
          </w:p>
          <w:p w14:paraId="13D02D03" w14:textId="486C943A" w:rsidR="00072424" w:rsidRDefault="00072424" w:rsidP="00FF2310">
            <w:pPr>
              <w:rPr>
                <w:sz w:val="18"/>
                <w:szCs w:val="18"/>
              </w:rPr>
            </w:pPr>
            <w:r>
              <w:rPr>
                <w:sz w:val="18"/>
                <w:szCs w:val="18"/>
              </w:rPr>
              <w:t xml:space="preserve">Filed </w:t>
            </w:r>
            <w:r w:rsidRPr="007F72C7">
              <w:rPr>
                <w:b/>
                <w:sz w:val="18"/>
                <w:szCs w:val="18"/>
              </w:rPr>
              <w:t>750</w:t>
            </w:r>
            <w:r>
              <w:rPr>
                <w:sz w:val="18"/>
                <w:szCs w:val="18"/>
              </w:rPr>
              <w:t xml:space="preserve"> patents</w:t>
            </w:r>
          </w:p>
          <w:p w14:paraId="087F5B0D" w14:textId="3895D259" w:rsidR="00072424" w:rsidRDefault="00072424" w:rsidP="00FF2310">
            <w:pPr>
              <w:rPr>
                <w:sz w:val="18"/>
                <w:szCs w:val="18"/>
              </w:rPr>
            </w:pPr>
            <w:r>
              <w:rPr>
                <w:sz w:val="18"/>
                <w:szCs w:val="18"/>
              </w:rPr>
              <w:t xml:space="preserve">Created </w:t>
            </w:r>
            <w:r w:rsidRPr="007F72C7">
              <w:rPr>
                <w:b/>
                <w:sz w:val="18"/>
                <w:szCs w:val="18"/>
              </w:rPr>
              <w:t>100</w:t>
            </w:r>
            <w:r>
              <w:rPr>
                <w:sz w:val="18"/>
                <w:szCs w:val="18"/>
              </w:rPr>
              <w:t xml:space="preserve"> spin-out companies</w:t>
            </w:r>
          </w:p>
          <w:p w14:paraId="66B361D1" w14:textId="31F71E22" w:rsidR="00072424" w:rsidRDefault="00072424" w:rsidP="00FF2310">
            <w:pPr>
              <w:rPr>
                <w:sz w:val="18"/>
                <w:szCs w:val="18"/>
              </w:rPr>
            </w:pPr>
            <w:r>
              <w:rPr>
                <w:sz w:val="18"/>
                <w:szCs w:val="18"/>
              </w:rPr>
              <w:t xml:space="preserve">Raised </w:t>
            </w:r>
            <w:r w:rsidRPr="007F72C7">
              <w:rPr>
                <w:b/>
                <w:sz w:val="18"/>
                <w:szCs w:val="18"/>
              </w:rPr>
              <w:t>£100 million</w:t>
            </w:r>
            <w:r>
              <w:rPr>
                <w:sz w:val="18"/>
                <w:szCs w:val="18"/>
              </w:rPr>
              <w:t xml:space="preserve"> of venture capital for those companies</w:t>
            </w:r>
          </w:p>
          <w:p w14:paraId="4D88F1F1" w14:textId="77777777" w:rsidR="00072424" w:rsidRDefault="00072424" w:rsidP="00FF2310">
            <w:pPr>
              <w:rPr>
                <w:sz w:val="18"/>
                <w:szCs w:val="18"/>
              </w:rPr>
            </w:pPr>
            <w:r>
              <w:rPr>
                <w:sz w:val="18"/>
                <w:szCs w:val="18"/>
              </w:rPr>
              <w:t xml:space="preserve">Achieved </w:t>
            </w:r>
            <w:r w:rsidRPr="007F72C7">
              <w:rPr>
                <w:b/>
                <w:sz w:val="18"/>
                <w:szCs w:val="18"/>
              </w:rPr>
              <w:t>4</w:t>
            </w:r>
            <w:r>
              <w:rPr>
                <w:sz w:val="18"/>
                <w:szCs w:val="18"/>
              </w:rPr>
              <w:t xml:space="preserve"> successful exits, </w:t>
            </w:r>
            <w:proofErr w:type="spellStart"/>
            <w:r>
              <w:rPr>
                <w:sz w:val="18"/>
                <w:szCs w:val="18"/>
              </w:rPr>
              <w:t>brining</w:t>
            </w:r>
            <w:proofErr w:type="spellEnd"/>
            <w:r>
              <w:rPr>
                <w:sz w:val="18"/>
                <w:szCs w:val="18"/>
              </w:rPr>
              <w:t xml:space="preserve"> in over </w:t>
            </w:r>
            <w:r w:rsidRPr="007F72C7">
              <w:rPr>
                <w:b/>
                <w:sz w:val="18"/>
                <w:szCs w:val="18"/>
              </w:rPr>
              <w:t>£2 million</w:t>
            </w:r>
            <w:r>
              <w:rPr>
                <w:sz w:val="18"/>
                <w:szCs w:val="18"/>
              </w:rPr>
              <w:t xml:space="preserve"> to Warwick</w:t>
            </w:r>
          </w:p>
          <w:p w14:paraId="417E9F25" w14:textId="643482C0" w:rsidR="00072424" w:rsidRPr="00F20BC4" w:rsidRDefault="00072424" w:rsidP="00FF2310">
            <w:pPr>
              <w:rPr>
                <w:sz w:val="18"/>
                <w:szCs w:val="18"/>
              </w:rPr>
            </w:pPr>
          </w:p>
        </w:tc>
        <w:tc>
          <w:tcPr>
            <w:tcW w:w="1843" w:type="dxa"/>
          </w:tcPr>
          <w:p w14:paraId="31AC3518" w14:textId="056C925B" w:rsidR="00072424" w:rsidRDefault="00072424" w:rsidP="00FF2310">
            <w:pPr>
              <w:rPr>
                <w:sz w:val="18"/>
                <w:szCs w:val="18"/>
              </w:rPr>
            </w:pPr>
            <w:r>
              <w:rPr>
                <w:sz w:val="18"/>
                <w:szCs w:val="18"/>
              </w:rPr>
              <w:t>Increase in commercial return and reputation of Warwick researchers</w:t>
            </w:r>
          </w:p>
        </w:tc>
        <w:tc>
          <w:tcPr>
            <w:tcW w:w="1417" w:type="dxa"/>
          </w:tcPr>
          <w:p w14:paraId="31375B84" w14:textId="77777777" w:rsidR="00072424" w:rsidRDefault="00072424" w:rsidP="00FF2310">
            <w:pPr>
              <w:rPr>
                <w:sz w:val="18"/>
                <w:szCs w:val="18"/>
              </w:rPr>
            </w:pPr>
            <w:r>
              <w:rPr>
                <w:sz w:val="18"/>
                <w:szCs w:val="18"/>
              </w:rPr>
              <w:t>Warwick Ventures</w:t>
            </w:r>
          </w:p>
          <w:p w14:paraId="33BEA21B" w14:textId="77777777" w:rsidR="00072424" w:rsidRDefault="00072424" w:rsidP="00FF2310">
            <w:pPr>
              <w:rPr>
                <w:sz w:val="18"/>
                <w:szCs w:val="18"/>
              </w:rPr>
            </w:pPr>
          </w:p>
          <w:p w14:paraId="367DADB7" w14:textId="335DC6C4" w:rsidR="00072424" w:rsidRPr="001F6ECE" w:rsidRDefault="00072424" w:rsidP="00FF2310">
            <w:pPr>
              <w:rPr>
                <w:color w:val="383838"/>
                <w:sz w:val="18"/>
                <w:szCs w:val="18"/>
              </w:rPr>
            </w:pPr>
            <w:r>
              <w:rPr>
                <w:sz w:val="18"/>
                <w:szCs w:val="18"/>
              </w:rPr>
              <w:t>R&amp;IS</w:t>
            </w:r>
          </w:p>
        </w:tc>
        <w:tc>
          <w:tcPr>
            <w:tcW w:w="1276" w:type="dxa"/>
          </w:tcPr>
          <w:p w14:paraId="0E7E10B6" w14:textId="2F9F28B1" w:rsidR="00072424" w:rsidRDefault="00072424" w:rsidP="00FF2310">
            <w:pPr>
              <w:rPr>
                <w:sz w:val="18"/>
                <w:szCs w:val="18"/>
              </w:rPr>
            </w:pPr>
            <w:r>
              <w:rPr>
                <w:sz w:val="18"/>
                <w:szCs w:val="18"/>
              </w:rPr>
              <w:t>Available for take-up throughout academic year and reported annually</w:t>
            </w:r>
          </w:p>
        </w:tc>
      </w:tr>
      <w:tr w:rsidR="00072424" w:rsidRPr="00F20BC4" w14:paraId="53A49F50" w14:textId="77777777" w:rsidTr="00072424">
        <w:tc>
          <w:tcPr>
            <w:tcW w:w="16013" w:type="dxa"/>
            <w:gridSpan w:val="7"/>
            <w:shd w:val="clear" w:color="auto" w:fill="C6D9F1" w:themeFill="text2" w:themeFillTint="33"/>
          </w:tcPr>
          <w:p w14:paraId="37FBD845" w14:textId="0C813587" w:rsidR="00072424" w:rsidRDefault="00072424" w:rsidP="00FF2310">
            <w:pPr>
              <w:rPr>
                <w:sz w:val="18"/>
                <w:szCs w:val="18"/>
              </w:rPr>
            </w:pPr>
            <w:r>
              <w:rPr>
                <w:b/>
                <w:sz w:val="18"/>
                <w:szCs w:val="18"/>
              </w:rPr>
              <w:t>E.  EQUALITY AND DIVERSITY</w:t>
            </w:r>
          </w:p>
        </w:tc>
      </w:tr>
      <w:tr w:rsidR="00072424" w:rsidRPr="00F20BC4" w14:paraId="13CADCB0" w14:textId="77777777" w:rsidTr="00072424">
        <w:tc>
          <w:tcPr>
            <w:tcW w:w="16013" w:type="dxa"/>
            <w:gridSpan w:val="7"/>
            <w:shd w:val="clear" w:color="auto" w:fill="FABF8F" w:themeFill="accent6" w:themeFillTint="99"/>
          </w:tcPr>
          <w:p w14:paraId="6E537C0C" w14:textId="47AE1A3A" w:rsidR="00072424" w:rsidRDefault="00072424" w:rsidP="007F72C7">
            <w:pPr>
              <w:rPr>
                <w:sz w:val="18"/>
                <w:szCs w:val="18"/>
              </w:rPr>
            </w:pPr>
            <w:r>
              <w:rPr>
                <w:b/>
                <w:sz w:val="18"/>
                <w:szCs w:val="18"/>
              </w:rPr>
              <w:t>PRINCIPLE 6: Equality and Diversity must be promoted in all aspects of the recruitment and career management of researchers</w:t>
            </w:r>
            <w:r w:rsidR="007F72C7">
              <w:rPr>
                <w:b/>
                <w:sz w:val="18"/>
                <w:szCs w:val="18"/>
              </w:rPr>
              <w:t xml:space="preserve"> (Equality, Diversity </w:t>
            </w:r>
            <w:r w:rsidR="00F313D7">
              <w:rPr>
                <w:b/>
                <w:sz w:val="18"/>
                <w:szCs w:val="18"/>
              </w:rPr>
              <w:t xml:space="preserve">and Inclusion </w:t>
            </w:r>
            <w:r w:rsidR="007F72C7">
              <w:rPr>
                <w:b/>
                <w:sz w:val="18"/>
                <w:szCs w:val="18"/>
              </w:rPr>
              <w:t xml:space="preserve">underpins </w:t>
            </w:r>
            <w:r w:rsidR="00F313D7">
              <w:rPr>
                <w:b/>
                <w:sz w:val="18"/>
                <w:szCs w:val="18"/>
              </w:rPr>
              <w:t>all activities)</w:t>
            </w:r>
          </w:p>
        </w:tc>
      </w:tr>
      <w:tr w:rsidR="00072424" w:rsidRPr="00F20BC4" w14:paraId="4AB354A0" w14:textId="77777777" w:rsidTr="00487C07">
        <w:trPr>
          <w:trHeight w:val="109"/>
        </w:trPr>
        <w:tc>
          <w:tcPr>
            <w:tcW w:w="988" w:type="dxa"/>
          </w:tcPr>
          <w:p w14:paraId="51EC2C25" w14:textId="6DAAC842" w:rsidR="00072424" w:rsidRDefault="00072424" w:rsidP="00FF2310">
            <w:pPr>
              <w:rPr>
                <w:sz w:val="18"/>
                <w:szCs w:val="18"/>
              </w:rPr>
            </w:pPr>
            <w:r>
              <w:rPr>
                <w:sz w:val="18"/>
                <w:szCs w:val="18"/>
              </w:rPr>
              <w:t>6.1 NEW</w:t>
            </w:r>
          </w:p>
        </w:tc>
        <w:tc>
          <w:tcPr>
            <w:tcW w:w="2551" w:type="dxa"/>
          </w:tcPr>
          <w:p w14:paraId="6C667AFA" w14:textId="4BD17926" w:rsidR="00072424" w:rsidRDefault="00072424" w:rsidP="00FF2310">
            <w:pPr>
              <w:rPr>
                <w:sz w:val="18"/>
                <w:szCs w:val="18"/>
              </w:rPr>
            </w:pPr>
            <w:r>
              <w:rPr>
                <w:sz w:val="18"/>
                <w:szCs w:val="18"/>
              </w:rPr>
              <w:t>Ensure that our strategic partner institutions have at least the same Equality and Diversity standards to match our own.</w:t>
            </w:r>
          </w:p>
        </w:tc>
        <w:tc>
          <w:tcPr>
            <w:tcW w:w="2268" w:type="dxa"/>
          </w:tcPr>
          <w:p w14:paraId="3288CC78" w14:textId="3E21734F" w:rsidR="00072424" w:rsidRDefault="00072424" w:rsidP="00FF2310">
            <w:pPr>
              <w:rPr>
                <w:sz w:val="18"/>
                <w:szCs w:val="18"/>
              </w:rPr>
            </w:pPr>
            <w:r>
              <w:rPr>
                <w:sz w:val="18"/>
                <w:szCs w:val="18"/>
              </w:rPr>
              <w:t>Formalise a process for assessing the values and Equality and Diversity standards of partner institutions where our staff and students go to work on our behalf where we have members of university staff.</w:t>
            </w:r>
          </w:p>
        </w:tc>
        <w:tc>
          <w:tcPr>
            <w:tcW w:w="5670" w:type="dxa"/>
          </w:tcPr>
          <w:p w14:paraId="64717044" w14:textId="408E6AE1" w:rsidR="00072424" w:rsidRDefault="00072424" w:rsidP="00FF2310">
            <w:pPr>
              <w:rPr>
                <w:sz w:val="18"/>
                <w:szCs w:val="18"/>
              </w:rPr>
            </w:pPr>
            <w:r>
              <w:rPr>
                <w:sz w:val="18"/>
                <w:szCs w:val="18"/>
              </w:rPr>
              <w:t>The Director of HR has visited Monash University, Australia, to discuss HR and ED&amp;I practices.  Contact has been made with Monash and the sharing of best practice, i.e. Warwick replicated the shadowing programme that was initially given at Monash.   ED&amp;I policies have been checked to ensure that standards match those at Warwick.</w:t>
            </w:r>
          </w:p>
          <w:p w14:paraId="5B01F857" w14:textId="77777777" w:rsidR="00072424" w:rsidRDefault="00072424" w:rsidP="00FF2310">
            <w:pPr>
              <w:rPr>
                <w:sz w:val="18"/>
                <w:szCs w:val="18"/>
              </w:rPr>
            </w:pPr>
            <w:r>
              <w:rPr>
                <w:sz w:val="18"/>
                <w:szCs w:val="18"/>
              </w:rPr>
              <w:t>Warwick acted as critical friend to Monash for their SAGE submission (this is a gender Charter Mark – similar to Athena SWAN).</w:t>
            </w:r>
          </w:p>
          <w:p w14:paraId="4518F6FA" w14:textId="2FEE529F" w:rsidR="00072424" w:rsidRPr="00F20BC4" w:rsidRDefault="00072424" w:rsidP="00FF2310">
            <w:pPr>
              <w:rPr>
                <w:sz w:val="18"/>
                <w:szCs w:val="18"/>
              </w:rPr>
            </w:pPr>
            <w:r>
              <w:rPr>
                <w:sz w:val="18"/>
                <w:szCs w:val="18"/>
              </w:rPr>
              <w:t>A member of staff from Monash visited Warwick to give a seminar on LGBTUA+ and discussions are also in progress on some joint initiatives.</w:t>
            </w:r>
          </w:p>
        </w:tc>
        <w:tc>
          <w:tcPr>
            <w:tcW w:w="1843" w:type="dxa"/>
          </w:tcPr>
          <w:p w14:paraId="69C7B76C" w14:textId="04202719" w:rsidR="00072424" w:rsidRDefault="00072424" w:rsidP="00FF2310">
            <w:pPr>
              <w:rPr>
                <w:sz w:val="18"/>
                <w:szCs w:val="18"/>
              </w:rPr>
            </w:pPr>
            <w:r>
              <w:rPr>
                <w:sz w:val="18"/>
                <w:szCs w:val="18"/>
              </w:rPr>
              <w:t>Warwick staff are treated with the same standards at partner institutions as they are at Warwick.</w:t>
            </w:r>
          </w:p>
        </w:tc>
        <w:tc>
          <w:tcPr>
            <w:tcW w:w="1417" w:type="dxa"/>
          </w:tcPr>
          <w:p w14:paraId="2DD4ABF0" w14:textId="60889BAF" w:rsidR="00072424" w:rsidRDefault="00072424" w:rsidP="00FF2310">
            <w:pPr>
              <w:rPr>
                <w:sz w:val="18"/>
                <w:szCs w:val="18"/>
              </w:rPr>
            </w:pPr>
            <w:r>
              <w:rPr>
                <w:sz w:val="18"/>
                <w:szCs w:val="18"/>
              </w:rPr>
              <w:t>Equality and Diversity Committee</w:t>
            </w:r>
          </w:p>
        </w:tc>
        <w:tc>
          <w:tcPr>
            <w:tcW w:w="1276" w:type="dxa"/>
          </w:tcPr>
          <w:p w14:paraId="73C96BDA" w14:textId="77777777" w:rsidR="00072424" w:rsidRDefault="00072424" w:rsidP="00FF2310">
            <w:pPr>
              <w:rPr>
                <w:sz w:val="18"/>
                <w:szCs w:val="18"/>
              </w:rPr>
            </w:pPr>
            <w:r>
              <w:rPr>
                <w:sz w:val="18"/>
                <w:szCs w:val="18"/>
              </w:rPr>
              <w:t>Annually</w:t>
            </w:r>
          </w:p>
          <w:p w14:paraId="52D4D9C6" w14:textId="113B7DE3" w:rsidR="00072424" w:rsidRDefault="00072424" w:rsidP="00FF2310">
            <w:pPr>
              <w:rPr>
                <w:sz w:val="18"/>
                <w:szCs w:val="18"/>
              </w:rPr>
            </w:pPr>
            <w:r>
              <w:rPr>
                <w:sz w:val="18"/>
                <w:szCs w:val="18"/>
              </w:rPr>
              <w:t>July 2017 and 2018</w:t>
            </w:r>
          </w:p>
        </w:tc>
      </w:tr>
      <w:tr w:rsidR="00072424" w:rsidRPr="00F20BC4" w14:paraId="4B3D8011" w14:textId="77777777" w:rsidTr="00487C07">
        <w:tc>
          <w:tcPr>
            <w:tcW w:w="988" w:type="dxa"/>
          </w:tcPr>
          <w:p w14:paraId="592876E5" w14:textId="4FC00236" w:rsidR="00072424" w:rsidRDefault="00072424" w:rsidP="00FF2310">
            <w:pPr>
              <w:rPr>
                <w:sz w:val="18"/>
                <w:szCs w:val="18"/>
              </w:rPr>
            </w:pPr>
            <w:r>
              <w:rPr>
                <w:sz w:val="18"/>
                <w:szCs w:val="18"/>
              </w:rPr>
              <w:t>6.2 NEW</w:t>
            </w:r>
          </w:p>
        </w:tc>
        <w:tc>
          <w:tcPr>
            <w:tcW w:w="2551" w:type="dxa"/>
          </w:tcPr>
          <w:p w14:paraId="00661FE3" w14:textId="1421A012" w:rsidR="00072424" w:rsidRDefault="00072424" w:rsidP="00FF2310">
            <w:pPr>
              <w:rPr>
                <w:sz w:val="18"/>
                <w:szCs w:val="18"/>
              </w:rPr>
            </w:pPr>
            <w:r>
              <w:rPr>
                <w:sz w:val="18"/>
                <w:szCs w:val="18"/>
              </w:rPr>
              <w:t>Enhance Equality Objectives 2016-2020 in line with University strategy.</w:t>
            </w:r>
          </w:p>
        </w:tc>
        <w:tc>
          <w:tcPr>
            <w:tcW w:w="2268" w:type="dxa"/>
          </w:tcPr>
          <w:p w14:paraId="68E20222" w14:textId="69068CD5" w:rsidR="00072424" w:rsidRDefault="00072424" w:rsidP="00FF2310">
            <w:pPr>
              <w:rPr>
                <w:sz w:val="18"/>
                <w:szCs w:val="18"/>
              </w:rPr>
            </w:pPr>
            <w:r>
              <w:rPr>
                <w:sz w:val="18"/>
                <w:szCs w:val="18"/>
              </w:rPr>
              <w:t>Create a measurable objective on Equality and Diversity that will be embedded into all six goals of the University Strategic Plan.</w:t>
            </w:r>
          </w:p>
        </w:tc>
        <w:tc>
          <w:tcPr>
            <w:tcW w:w="5670" w:type="dxa"/>
          </w:tcPr>
          <w:p w14:paraId="49D7523E" w14:textId="4E5E65B2" w:rsidR="00072424" w:rsidRDefault="00072424" w:rsidP="00FF2310">
            <w:pPr>
              <w:rPr>
                <w:sz w:val="18"/>
                <w:szCs w:val="18"/>
              </w:rPr>
            </w:pPr>
            <w:r>
              <w:rPr>
                <w:sz w:val="18"/>
                <w:szCs w:val="18"/>
              </w:rPr>
              <w:t xml:space="preserve">The Equality Objectives were reviewed for </w:t>
            </w:r>
            <w:r w:rsidRPr="00F313D7">
              <w:rPr>
                <w:b/>
                <w:sz w:val="18"/>
                <w:szCs w:val="18"/>
              </w:rPr>
              <w:t>2016-2020</w:t>
            </w:r>
            <w:r>
              <w:rPr>
                <w:sz w:val="18"/>
                <w:szCs w:val="18"/>
              </w:rPr>
              <w:t xml:space="preserve"> and progress is monitored annually and reported at the Equality and Diversity Committee, </w:t>
            </w:r>
            <w:proofErr w:type="spellStart"/>
            <w:r>
              <w:rPr>
                <w:sz w:val="18"/>
                <w:szCs w:val="18"/>
              </w:rPr>
              <w:t>Sentate</w:t>
            </w:r>
            <w:proofErr w:type="spellEnd"/>
            <w:r>
              <w:rPr>
                <w:sz w:val="18"/>
                <w:szCs w:val="18"/>
              </w:rPr>
              <w:t xml:space="preserve"> and Council.  In line with the public duties of the Equality Act 2010, these </w:t>
            </w:r>
            <w:proofErr w:type="spellStart"/>
            <w:r>
              <w:rPr>
                <w:sz w:val="18"/>
                <w:szCs w:val="18"/>
              </w:rPr>
              <w:t>ojectives</w:t>
            </w:r>
            <w:proofErr w:type="spellEnd"/>
            <w:r>
              <w:rPr>
                <w:sz w:val="18"/>
                <w:szCs w:val="18"/>
              </w:rPr>
              <w:t xml:space="preserve"> are in the public domain and can be viewed:</w:t>
            </w:r>
          </w:p>
          <w:p w14:paraId="20361935" w14:textId="77777777" w:rsidR="00072424" w:rsidRDefault="00072424" w:rsidP="00FF2310">
            <w:pPr>
              <w:rPr>
                <w:sz w:val="18"/>
                <w:szCs w:val="18"/>
              </w:rPr>
            </w:pPr>
          </w:p>
          <w:p w14:paraId="0B200F3B" w14:textId="5B98C5A9" w:rsidR="00072424" w:rsidRDefault="00124505" w:rsidP="00FF2310">
            <w:pPr>
              <w:rPr>
                <w:rStyle w:val="Hyperlink"/>
                <w:sz w:val="18"/>
                <w:szCs w:val="18"/>
              </w:rPr>
            </w:pPr>
            <w:hyperlink r:id="rId25" w:history="1">
              <w:r w:rsidR="00072424" w:rsidRPr="004D6F7E">
                <w:rPr>
                  <w:rStyle w:val="Hyperlink"/>
                  <w:sz w:val="18"/>
                  <w:szCs w:val="18"/>
                </w:rPr>
                <w:t>https://warwick.ac.uk/services/equalops/equalityobjectives</w:t>
              </w:r>
            </w:hyperlink>
          </w:p>
          <w:p w14:paraId="434A1A64" w14:textId="77777777" w:rsidR="00072424" w:rsidRDefault="00072424" w:rsidP="00FF2310">
            <w:pPr>
              <w:rPr>
                <w:sz w:val="18"/>
                <w:szCs w:val="18"/>
              </w:rPr>
            </w:pPr>
          </w:p>
          <w:p w14:paraId="4178B4CF" w14:textId="79463A7D" w:rsidR="00072424" w:rsidRPr="00F20BC4" w:rsidRDefault="00072424" w:rsidP="00F313D7">
            <w:pPr>
              <w:rPr>
                <w:sz w:val="18"/>
                <w:szCs w:val="18"/>
              </w:rPr>
            </w:pPr>
            <w:r>
              <w:rPr>
                <w:sz w:val="18"/>
                <w:szCs w:val="18"/>
              </w:rPr>
              <w:t xml:space="preserve">The University strategy </w:t>
            </w:r>
            <w:r w:rsidR="00F313D7">
              <w:rPr>
                <w:sz w:val="18"/>
                <w:szCs w:val="18"/>
              </w:rPr>
              <w:t xml:space="preserve">has been </w:t>
            </w:r>
            <w:r>
              <w:rPr>
                <w:sz w:val="18"/>
                <w:szCs w:val="18"/>
              </w:rPr>
              <w:t xml:space="preserve">revised in </w:t>
            </w:r>
            <w:r w:rsidRPr="00F313D7">
              <w:rPr>
                <w:b/>
                <w:sz w:val="18"/>
                <w:szCs w:val="18"/>
              </w:rPr>
              <w:t>2018</w:t>
            </w:r>
            <w:r>
              <w:rPr>
                <w:sz w:val="18"/>
                <w:szCs w:val="18"/>
              </w:rPr>
              <w:t xml:space="preserve"> and the equality objectives </w:t>
            </w:r>
            <w:r w:rsidR="00F313D7">
              <w:rPr>
                <w:sz w:val="18"/>
                <w:szCs w:val="18"/>
              </w:rPr>
              <w:t>have been</w:t>
            </w:r>
            <w:r>
              <w:rPr>
                <w:sz w:val="18"/>
                <w:szCs w:val="18"/>
              </w:rPr>
              <w:t xml:space="preserve"> be reviewed</w:t>
            </w:r>
            <w:r w:rsidR="00F313D7">
              <w:rPr>
                <w:sz w:val="18"/>
                <w:szCs w:val="18"/>
              </w:rPr>
              <w:t>, updated</w:t>
            </w:r>
            <w:r>
              <w:rPr>
                <w:sz w:val="18"/>
                <w:szCs w:val="18"/>
              </w:rPr>
              <w:t xml:space="preserve"> and aligned as necessary</w:t>
            </w:r>
            <w:r w:rsidR="00F313D7">
              <w:rPr>
                <w:sz w:val="18"/>
                <w:szCs w:val="18"/>
              </w:rPr>
              <w:t xml:space="preserve"> and will be further updated in </w:t>
            </w:r>
            <w:r w:rsidR="00F313D7" w:rsidRPr="00F313D7">
              <w:rPr>
                <w:b/>
                <w:sz w:val="18"/>
                <w:szCs w:val="18"/>
              </w:rPr>
              <w:t>2020</w:t>
            </w:r>
            <w:r>
              <w:rPr>
                <w:sz w:val="18"/>
                <w:szCs w:val="18"/>
              </w:rPr>
              <w:t>.</w:t>
            </w:r>
          </w:p>
        </w:tc>
        <w:tc>
          <w:tcPr>
            <w:tcW w:w="1843" w:type="dxa"/>
          </w:tcPr>
          <w:p w14:paraId="4EBD44FC" w14:textId="222EA2B0" w:rsidR="00072424" w:rsidRDefault="00072424" w:rsidP="00FF2310">
            <w:pPr>
              <w:rPr>
                <w:sz w:val="18"/>
                <w:szCs w:val="18"/>
              </w:rPr>
            </w:pPr>
            <w:r>
              <w:rPr>
                <w:sz w:val="18"/>
                <w:szCs w:val="18"/>
              </w:rPr>
              <w:t>All six goals of the University Strategy to have Equality and Diversity elements embedded.</w:t>
            </w:r>
          </w:p>
        </w:tc>
        <w:tc>
          <w:tcPr>
            <w:tcW w:w="1417" w:type="dxa"/>
          </w:tcPr>
          <w:p w14:paraId="4E0C64F1" w14:textId="7223F6B4" w:rsidR="00072424" w:rsidRDefault="00072424" w:rsidP="00FF2310">
            <w:pPr>
              <w:rPr>
                <w:sz w:val="18"/>
                <w:szCs w:val="18"/>
              </w:rPr>
            </w:pPr>
            <w:r>
              <w:rPr>
                <w:sz w:val="18"/>
                <w:szCs w:val="18"/>
              </w:rPr>
              <w:t>The Provost (as Chair of the Equality and Diversity Committee)</w:t>
            </w:r>
          </w:p>
        </w:tc>
        <w:tc>
          <w:tcPr>
            <w:tcW w:w="1276" w:type="dxa"/>
          </w:tcPr>
          <w:p w14:paraId="68BC3D24" w14:textId="77777777" w:rsidR="00072424" w:rsidRDefault="00072424" w:rsidP="00FF2310">
            <w:pPr>
              <w:rPr>
                <w:sz w:val="18"/>
                <w:szCs w:val="18"/>
              </w:rPr>
            </w:pPr>
            <w:r>
              <w:rPr>
                <w:sz w:val="18"/>
                <w:szCs w:val="18"/>
              </w:rPr>
              <w:t>Annually</w:t>
            </w:r>
          </w:p>
          <w:p w14:paraId="4C8952E2" w14:textId="188281B2" w:rsidR="00072424" w:rsidRDefault="00072424" w:rsidP="00FF2310">
            <w:pPr>
              <w:rPr>
                <w:sz w:val="18"/>
                <w:szCs w:val="18"/>
              </w:rPr>
            </w:pPr>
            <w:r>
              <w:rPr>
                <w:sz w:val="18"/>
                <w:szCs w:val="18"/>
              </w:rPr>
              <w:t>July 2017 and 2018</w:t>
            </w:r>
          </w:p>
        </w:tc>
      </w:tr>
      <w:tr w:rsidR="00072424" w:rsidRPr="00F20BC4" w14:paraId="20CE4985" w14:textId="77777777" w:rsidTr="00487C07">
        <w:tc>
          <w:tcPr>
            <w:tcW w:w="988" w:type="dxa"/>
          </w:tcPr>
          <w:p w14:paraId="6C131649" w14:textId="3B55AD5B" w:rsidR="00072424" w:rsidRDefault="00072424" w:rsidP="00FF2310">
            <w:pPr>
              <w:rPr>
                <w:sz w:val="18"/>
                <w:szCs w:val="18"/>
              </w:rPr>
            </w:pPr>
            <w:r>
              <w:rPr>
                <w:sz w:val="18"/>
                <w:szCs w:val="18"/>
              </w:rPr>
              <w:lastRenderedPageBreak/>
              <w:t>6.3 NEW</w:t>
            </w:r>
          </w:p>
        </w:tc>
        <w:tc>
          <w:tcPr>
            <w:tcW w:w="2551" w:type="dxa"/>
          </w:tcPr>
          <w:p w14:paraId="334ADCF7" w14:textId="60E85E10" w:rsidR="00072424" w:rsidRDefault="00072424" w:rsidP="00FF2310">
            <w:pPr>
              <w:rPr>
                <w:sz w:val="18"/>
                <w:szCs w:val="18"/>
              </w:rPr>
            </w:pPr>
            <w:r>
              <w:rPr>
                <w:sz w:val="18"/>
                <w:szCs w:val="18"/>
              </w:rPr>
              <w:t>All Equality and Diversity papers are above the line at University meetings.</w:t>
            </w:r>
          </w:p>
        </w:tc>
        <w:tc>
          <w:tcPr>
            <w:tcW w:w="2268" w:type="dxa"/>
          </w:tcPr>
          <w:p w14:paraId="5A0BBFAD" w14:textId="4D6D7C21" w:rsidR="00072424" w:rsidRDefault="00072424" w:rsidP="00FF2310">
            <w:pPr>
              <w:rPr>
                <w:sz w:val="18"/>
                <w:szCs w:val="18"/>
              </w:rPr>
            </w:pPr>
            <w:r>
              <w:rPr>
                <w:sz w:val="18"/>
                <w:szCs w:val="18"/>
              </w:rPr>
              <w:t>Ensure that Equality and Diversity appears as an ‘above the line’ agenda item at all relevant university committees, including Senate and Council.</w:t>
            </w:r>
          </w:p>
        </w:tc>
        <w:tc>
          <w:tcPr>
            <w:tcW w:w="5670" w:type="dxa"/>
          </w:tcPr>
          <w:p w14:paraId="3E344061" w14:textId="77777777" w:rsidR="00072424" w:rsidRPr="00A4246B" w:rsidRDefault="00072424" w:rsidP="00FF2310">
            <w:pPr>
              <w:rPr>
                <w:sz w:val="18"/>
                <w:szCs w:val="18"/>
              </w:rPr>
            </w:pPr>
            <w:r w:rsidRPr="00A4246B">
              <w:rPr>
                <w:sz w:val="18"/>
                <w:szCs w:val="18"/>
              </w:rPr>
              <w:t xml:space="preserve">The Equality and Diversity Committee Reports have all been above the line at Steering since </w:t>
            </w:r>
            <w:r w:rsidRPr="00F313D7">
              <w:rPr>
                <w:b/>
                <w:sz w:val="18"/>
                <w:szCs w:val="18"/>
              </w:rPr>
              <w:t>2017</w:t>
            </w:r>
            <w:r w:rsidRPr="00A4246B">
              <w:rPr>
                <w:sz w:val="18"/>
                <w:szCs w:val="18"/>
              </w:rPr>
              <w:t>.</w:t>
            </w:r>
          </w:p>
          <w:p w14:paraId="419830A6" w14:textId="65F0390F" w:rsidR="00072424" w:rsidRPr="00A4246B" w:rsidRDefault="00072424" w:rsidP="00FF2310">
            <w:pPr>
              <w:rPr>
                <w:sz w:val="18"/>
                <w:szCs w:val="18"/>
              </w:rPr>
            </w:pPr>
            <w:r w:rsidRPr="00A4246B">
              <w:rPr>
                <w:sz w:val="18"/>
                <w:szCs w:val="18"/>
              </w:rPr>
              <w:t>The Equality and Diversity Committee Reports have all</w:t>
            </w:r>
            <w:r w:rsidR="00A4246B" w:rsidRPr="00A4246B">
              <w:rPr>
                <w:sz w:val="18"/>
                <w:szCs w:val="18"/>
              </w:rPr>
              <w:t xml:space="preserve"> </w:t>
            </w:r>
            <w:r w:rsidRPr="00A4246B">
              <w:rPr>
                <w:sz w:val="18"/>
                <w:szCs w:val="18"/>
              </w:rPr>
              <w:t xml:space="preserve">been above the line at Council since 2017 except for one meeting in </w:t>
            </w:r>
            <w:r w:rsidRPr="00F313D7">
              <w:rPr>
                <w:b/>
                <w:sz w:val="18"/>
                <w:szCs w:val="18"/>
              </w:rPr>
              <w:t>May 2018</w:t>
            </w:r>
            <w:r w:rsidRPr="00A4246B">
              <w:rPr>
                <w:sz w:val="18"/>
                <w:szCs w:val="18"/>
              </w:rPr>
              <w:t xml:space="preserve"> where it was originally planned to be above the line but with the Chairs permission went below the line because the amount of business to be discussed.</w:t>
            </w:r>
          </w:p>
          <w:p w14:paraId="52BCF83D" w14:textId="2037A975" w:rsidR="00072424" w:rsidRPr="00A4246B" w:rsidRDefault="00A4246B" w:rsidP="00FF2310">
            <w:pPr>
              <w:rPr>
                <w:sz w:val="18"/>
                <w:szCs w:val="18"/>
              </w:rPr>
            </w:pPr>
            <w:r w:rsidRPr="00A4246B">
              <w:rPr>
                <w:sz w:val="18"/>
                <w:szCs w:val="18"/>
              </w:rPr>
              <w:t xml:space="preserve">All of the Senate agendas from the start of </w:t>
            </w:r>
            <w:r w:rsidRPr="00F313D7">
              <w:rPr>
                <w:b/>
                <w:sz w:val="18"/>
                <w:szCs w:val="18"/>
              </w:rPr>
              <w:t>2017</w:t>
            </w:r>
            <w:r w:rsidRPr="00A4246B">
              <w:rPr>
                <w:sz w:val="18"/>
                <w:szCs w:val="18"/>
              </w:rPr>
              <w:t xml:space="preserve"> have placed all Equality and Diversity papers above the line.</w:t>
            </w:r>
          </w:p>
          <w:p w14:paraId="75190B71" w14:textId="77777777" w:rsidR="00A4246B" w:rsidRPr="00A4246B" w:rsidRDefault="00A4246B" w:rsidP="00A4246B">
            <w:pPr>
              <w:rPr>
                <w:sz w:val="18"/>
                <w:szCs w:val="18"/>
              </w:rPr>
            </w:pPr>
            <w:r w:rsidRPr="00F313D7">
              <w:rPr>
                <w:b/>
                <w:sz w:val="18"/>
                <w:szCs w:val="18"/>
              </w:rPr>
              <w:t>1 February 2017</w:t>
            </w:r>
            <w:r w:rsidRPr="00A4246B">
              <w:rPr>
                <w:sz w:val="18"/>
                <w:szCs w:val="18"/>
              </w:rPr>
              <w:t>: Report from Equality and Diversity Committee, (S.33/16-17)</w:t>
            </w:r>
          </w:p>
          <w:p w14:paraId="5CD8E808" w14:textId="77777777" w:rsidR="00A4246B" w:rsidRPr="00A4246B" w:rsidRDefault="00A4246B" w:rsidP="00A4246B">
            <w:pPr>
              <w:rPr>
                <w:sz w:val="18"/>
                <w:szCs w:val="18"/>
              </w:rPr>
            </w:pPr>
            <w:r w:rsidRPr="00F313D7">
              <w:rPr>
                <w:b/>
                <w:sz w:val="18"/>
                <w:szCs w:val="18"/>
              </w:rPr>
              <w:t>14 June 2017</w:t>
            </w:r>
            <w:r w:rsidRPr="00A4246B">
              <w:rPr>
                <w:sz w:val="18"/>
                <w:szCs w:val="18"/>
              </w:rPr>
              <w:t>: Report from Equality and Diversity Committee (S.62/6-17)</w:t>
            </w:r>
          </w:p>
          <w:p w14:paraId="084A7006" w14:textId="77777777" w:rsidR="00A4246B" w:rsidRPr="00A4246B" w:rsidRDefault="00A4246B" w:rsidP="00A4246B">
            <w:pPr>
              <w:rPr>
                <w:sz w:val="18"/>
                <w:szCs w:val="18"/>
              </w:rPr>
            </w:pPr>
            <w:r w:rsidRPr="00F313D7">
              <w:rPr>
                <w:b/>
                <w:sz w:val="18"/>
                <w:szCs w:val="18"/>
              </w:rPr>
              <w:t>5 July 2017</w:t>
            </w:r>
            <w:r w:rsidRPr="00A4246B">
              <w:rPr>
                <w:sz w:val="18"/>
                <w:szCs w:val="18"/>
              </w:rPr>
              <w:t>: A report from the meeting of the Equality and Diversity Committee held on 12 May 2017 (S.90/16-17)</w:t>
            </w:r>
          </w:p>
          <w:p w14:paraId="2AB845FC" w14:textId="77777777" w:rsidR="00A4246B" w:rsidRPr="00A4246B" w:rsidRDefault="00A4246B" w:rsidP="00A4246B">
            <w:pPr>
              <w:rPr>
                <w:sz w:val="18"/>
                <w:szCs w:val="18"/>
              </w:rPr>
            </w:pPr>
            <w:r w:rsidRPr="00F313D7">
              <w:rPr>
                <w:b/>
                <w:sz w:val="18"/>
                <w:szCs w:val="18"/>
              </w:rPr>
              <w:t>5 July 2017</w:t>
            </w:r>
            <w:r w:rsidRPr="00A4246B">
              <w:rPr>
                <w:sz w:val="18"/>
                <w:szCs w:val="18"/>
              </w:rPr>
              <w:t>: The Annual Report on Equality and Diversity together with an oral report from the Provost (S.91/16-17)</w:t>
            </w:r>
          </w:p>
          <w:p w14:paraId="7A61AA09" w14:textId="77777777" w:rsidR="00A4246B" w:rsidRPr="00A4246B" w:rsidRDefault="00A4246B" w:rsidP="00A4246B">
            <w:pPr>
              <w:rPr>
                <w:sz w:val="18"/>
                <w:szCs w:val="18"/>
              </w:rPr>
            </w:pPr>
            <w:r w:rsidRPr="00F313D7">
              <w:rPr>
                <w:b/>
                <w:sz w:val="18"/>
                <w:szCs w:val="18"/>
              </w:rPr>
              <w:t>24 January 2018</w:t>
            </w:r>
            <w:r w:rsidRPr="00A4246B">
              <w:rPr>
                <w:sz w:val="18"/>
                <w:szCs w:val="18"/>
              </w:rPr>
              <w:t>: Report from the Equality and Diversity Committee (S.30/17-18)</w:t>
            </w:r>
          </w:p>
          <w:p w14:paraId="0FC52524" w14:textId="77777777" w:rsidR="00A4246B" w:rsidRPr="00A4246B" w:rsidRDefault="00A4246B" w:rsidP="00A4246B">
            <w:pPr>
              <w:rPr>
                <w:sz w:val="18"/>
                <w:szCs w:val="18"/>
              </w:rPr>
            </w:pPr>
            <w:r w:rsidRPr="00F313D7">
              <w:rPr>
                <w:b/>
                <w:sz w:val="18"/>
                <w:szCs w:val="18"/>
              </w:rPr>
              <w:t>13 June 2018</w:t>
            </w:r>
            <w:r w:rsidRPr="00A4246B">
              <w:rPr>
                <w:sz w:val="18"/>
                <w:szCs w:val="18"/>
              </w:rPr>
              <w:t>: Report from the Equality and Diversity Committee (S.60/17-18)</w:t>
            </w:r>
          </w:p>
          <w:p w14:paraId="192E91F3" w14:textId="094C3C1C" w:rsidR="00A4246B" w:rsidRPr="00A4246B" w:rsidRDefault="00A4246B" w:rsidP="00A4246B">
            <w:pPr>
              <w:rPr>
                <w:sz w:val="18"/>
                <w:szCs w:val="18"/>
              </w:rPr>
            </w:pPr>
            <w:r w:rsidRPr="00F313D7">
              <w:rPr>
                <w:b/>
                <w:sz w:val="18"/>
                <w:szCs w:val="18"/>
              </w:rPr>
              <w:t>4 July 2018</w:t>
            </w:r>
            <w:r w:rsidRPr="00A4246B">
              <w:rPr>
                <w:sz w:val="18"/>
                <w:szCs w:val="18"/>
              </w:rPr>
              <w:t xml:space="preserve">: The Annual Report on Equality and Diversity together with an oral report from the Provost (S.68/17-18) </w:t>
            </w:r>
          </w:p>
          <w:p w14:paraId="0FC548C9" w14:textId="41336331" w:rsidR="00A4246B" w:rsidRPr="00A4246B" w:rsidRDefault="00A4246B" w:rsidP="00FF2310">
            <w:pPr>
              <w:rPr>
                <w:sz w:val="18"/>
                <w:szCs w:val="18"/>
              </w:rPr>
            </w:pPr>
          </w:p>
        </w:tc>
        <w:tc>
          <w:tcPr>
            <w:tcW w:w="1843" w:type="dxa"/>
          </w:tcPr>
          <w:p w14:paraId="1E8600F1" w14:textId="61B6478E" w:rsidR="00072424" w:rsidRDefault="00072424" w:rsidP="00FF2310">
            <w:pPr>
              <w:rPr>
                <w:sz w:val="18"/>
                <w:szCs w:val="18"/>
              </w:rPr>
            </w:pPr>
            <w:r>
              <w:rPr>
                <w:sz w:val="18"/>
                <w:szCs w:val="18"/>
              </w:rPr>
              <w:t>Council and Senate membership to have an appreciation of all equality and diversity activities.</w:t>
            </w:r>
          </w:p>
        </w:tc>
        <w:tc>
          <w:tcPr>
            <w:tcW w:w="1417" w:type="dxa"/>
          </w:tcPr>
          <w:p w14:paraId="15DEE0B0" w14:textId="28E3EDC7" w:rsidR="00072424" w:rsidRDefault="00072424" w:rsidP="00FF2310">
            <w:pPr>
              <w:rPr>
                <w:sz w:val="18"/>
                <w:szCs w:val="18"/>
              </w:rPr>
            </w:pPr>
            <w:r>
              <w:rPr>
                <w:sz w:val="18"/>
                <w:szCs w:val="18"/>
              </w:rPr>
              <w:t>The Provost (as Chair of the Equality and Diversity Committee)</w:t>
            </w:r>
          </w:p>
        </w:tc>
        <w:tc>
          <w:tcPr>
            <w:tcW w:w="1276" w:type="dxa"/>
          </w:tcPr>
          <w:p w14:paraId="225E9030" w14:textId="4B25A0F1" w:rsidR="00072424" w:rsidRDefault="00072424" w:rsidP="00FF2310">
            <w:pPr>
              <w:rPr>
                <w:sz w:val="18"/>
                <w:szCs w:val="18"/>
              </w:rPr>
            </w:pPr>
            <w:r>
              <w:rPr>
                <w:sz w:val="18"/>
                <w:szCs w:val="18"/>
              </w:rPr>
              <w:t>Termly 2017 and 2018</w:t>
            </w:r>
          </w:p>
        </w:tc>
      </w:tr>
      <w:tr w:rsidR="00072424" w:rsidRPr="00F20BC4" w14:paraId="53A34914" w14:textId="77777777" w:rsidTr="00487C07">
        <w:tc>
          <w:tcPr>
            <w:tcW w:w="988" w:type="dxa"/>
          </w:tcPr>
          <w:p w14:paraId="141EF657" w14:textId="7C3FE28A" w:rsidR="00072424" w:rsidRDefault="00072424" w:rsidP="00FF2310">
            <w:pPr>
              <w:rPr>
                <w:sz w:val="18"/>
                <w:szCs w:val="18"/>
              </w:rPr>
            </w:pPr>
            <w:r>
              <w:rPr>
                <w:sz w:val="18"/>
                <w:szCs w:val="18"/>
              </w:rPr>
              <w:t>6.4 NEW</w:t>
            </w:r>
          </w:p>
        </w:tc>
        <w:tc>
          <w:tcPr>
            <w:tcW w:w="2551" w:type="dxa"/>
          </w:tcPr>
          <w:p w14:paraId="02DD1517" w14:textId="39E2BF32" w:rsidR="00072424" w:rsidRDefault="00072424" w:rsidP="00FF2310">
            <w:pPr>
              <w:rPr>
                <w:sz w:val="18"/>
                <w:szCs w:val="18"/>
              </w:rPr>
            </w:pPr>
            <w:r>
              <w:rPr>
                <w:sz w:val="18"/>
                <w:szCs w:val="18"/>
              </w:rPr>
              <w:t>By continuing participation in Charter Marks we aim to embed equality and diversity.</w:t>
            </w:r>
          </w:p>
        </w:tc>
        <w:tc>
          <w:tcPr>
            <w:tcW w:w="2268" w:type="dxa"/>
          </w:tcPr>
          <w:p w14:paraId="4ACDACC4" w14:textId="77777777" w:rsidR="00072424" w:rsidRDefault="00072424" w:rsidP="00FF2310">
            <w:pPr>
              <w:rPr>
                <w:sz w:val="18"/>
                <w:szCs w:val="18"/>
              </w:rPr>
            </w:pPr>
            <w:r>
              <w:rPr>
                <w:sz w:val="18"/>
                <w:szCs w:val="18"/>
              </w:rPr>
              <w:t>Ensure equality and diversity is embedded into all policies and procedures and training and development.</w:t>
            </w:r>
          </w:p>
          <w:p w14:paraId="767ED0A5" w14:textId="4F69BF9B" w:rsidR="00072424" w:rsidRDefault="00072424" w:rsidP="00FF2310">
            <w:pPr>
              <w:rPr>
                <w:sz w:val="18"/>
                <w:szCs w:val="18"/>
              </w:rPr>
            </w:pPr>
            <w:r>
              <w:rPr>
                <w:sz w:val="18"/>
                <w:szCs w:val="18"/>
              </w:rPr>
              <w:t>Provision of resources and participation from institutional representatives to the Charters</w:t>
            </w:r>
          </w:p>
        </w:tc>
        <w:tc>
          <w:tcPr>
            <w:tcW w:w="5670" w:type="dxa"/>
          </w:tcPr>
          <w:p w14:paraId="671808BC" w14:textId="77777777" w:rsidR="00072424" w:rsidRDefault="00072424" w:rsidP="00FF2310">
            <w:pPr>
              <w:rPr>
                <w:sz w:val="18"/>
                <w:szCs w:val="18"/>
              </w:rPr>
            </w:pPr>
            <w:r>
              <w:rPr>
                <w:sz w:val="18"/>
                <w:szCs w:val="18"/>
              </w:rPr>
              <w:t>Warwick continues to be proactive in working towards obtaining or maintaining various Charter Mark Status:</w:t>
            </w:r>
          </w:p>
          <w:p w14:paraId="03F57E59" w14:textId="77777777" w:rsidR="00072424" w:rsidRDefault="00072424" w:rsidP="00FF2310">
            <w:pPr>
              <w:rPr>
                <w:sz w:val="18"/>
                <w:szCs w:val="18"/>
              </w:rPr>
            </w:pPr>
          </w:p>
          <w:p w14:paraId="6A35DE2A" w14:textId="7F0FF80B" w:rsidR="00072424" w:rsidRDefault="00072424" w:rsidP="00FF2310">
            <w:pPr>
              <w:rPr>
                <w:sz w:val="18"/>
                <w:szCs w:val="18"/>
              </w:rPr>
            </w:pPr>
            <w:r w:rsidRPr="00490BA9">
              <w:rPr>
                <w:b/>
                <w:sz w:val="18"/>
                <w:szCs w:val="18"/>
              </w:rPr>
              <w:t>Athena SWAN</w:t>
            </w:r>
            <w:r>
              <w:rPr>
                <w:sz w:val="18"/>
                <w:szCs w:val="18"/>
              </w:rPr>
              <w:t xml:space="preserve">:  Institutional Silver holder, plus </w:t>
            </w:r>
            <w:r w:rsidRPr="00F313D7">
              <w:rPr>
                <w:b/>
                <w:sz w:val="18"/>
                <w:szCs w:val="18"/>
              </w:rPr>
              <w:t>1</w:t>
            </w:r>
            <w:r w:rsidR="00F313D7">
              <w:rPr>
                <w:b/>
                <w:sz w:val="18"/>
                <w:szCs w:val="18"/>
              </w:rPr>
              <w:t>6</w:t>
            </w:r>
            <w:r w:rsidRPr="00F313D7">
              <w:rPr>
                <w:sz w:val="18"/>
                <w:szCs w:val="18"/>
              </w:rPr>
              <w:t xml:space="preserve"> </w:t>
            </w:r>
            <w:r>
              <w:rPr>
                <w:sz w:val="18"/>
                <w:szCs w:val="18"/>
              </w:rPr>
              <w:t>departmental a</w:t>
            </w:r>
            <w:r w:rsidR="00F313D7">
              <w:rPr>
                <w:sz w:val="18"/>
                <w:szCs w:val="18"/>
              </w:rPr>
              <w:t>wards between Bronze and Silver</w:t>
            </w:r>
            <w:r>
              <w:rPr>
                <w:sz w:val="18"/>
                <w:szCs w:val="18"/>
              </w:rPr>
              <w:t xml:space="preserve">.  </w:t>
            </w:r>
            <w:r w:rsidR="007853D1">
              <w:rPr>
                <w:sz w:val="18"/>
                <w:szCs w:val="18"/>
              </w:rPr>
              <w:t xml:space="preserve">Another </w:t>
            </w:r>
            <w:r w:rsidR="007853D1" w:rsidRPr="00F313D7">
              <w:rPr>
                <w:b/>
                <w:sz w:val="18"/>
                <w:szCs w:val="18"/>
              </w:rPr>
              <w:t>4</w:t>
            </w:r>
            <w:r w:rsidR="007853D1">
              <w:rPr>
                <w:sz w:val="18"/>
                <w:szCs w:val="18"/>
              </w:rPr>
              <w:t xml:space="preserve"> departments are working towards submissions for </w:t>
            </w:r>
            <w:r w:rsidR="007853D1" w:rsidRPr="00F313D7">
              <w:rPr>
                <w:b/>
                <w:sz w:val="18"/>
                <w:szCs w:val="18"/>
              </w:rPr>
              <w:t>April 2019</w:t>
            </w:r>
            <w:r w:rsidR="007853D1">
              <w:rPr>
                <w:sz w:val="18"/>
                <w:szCs w:val="18"/>
              </w:rPr>
              <w:t>.</w:t>
            </w:r>
          </w:p>
          <w:p w14:paraId="66D1FF2B" w14:textId="0BA720AA" w:rsidR="00072424" w:rsidRDefault="00072424" w:rsidP="00FF2310">
            <w:pPr>
              <w:rPr>
                <w:sz w:val="18"/>
                <w:szCs w:val="18"/>
              </w:rPr>
            </w:pPr>
            <w:r w:rsidRPr="00490BA9">
              <w:rPr>
                <w:b/>
                <w:sz w:val="18"/>
                <w:szCs w:val="18"/>
              </w:rPr>
              <w:t>Race Equality Charter Mark</w:t>
            </w:r>
            <w:r>
              <w:rPr>
                <w:sz w:val="18"/>
                <w:szCs w:val="18"/>
              </w:rPr>
              <w:t>:  Warwick’s Race Group, Chaired by Professor Pam Thomas, Pro-Vice-Chancellor (Research) has continued to meet regularly and a decision was made that until some of the key priority areas identified through our Race work have been addressed, the University would not submit for the Race accreditation</w:t>
            </w:r>
            <w:r w:rsidR="00A4246B">
              <w:rPr>
                <w:sz w:val="18"/>
                <w:szCs w:val="18"/>
              </w:rPr>
              <w:t xml:space="preserve"> at this time</w:t>
            </w:r>
            <w:r>
              <w:rPr>
                <w:sz w:val="18"/>
                <w:szCs w:val="18"/>
              </w:rPr>
              <w:t>.</w:t>
            </w:r>
          </w:p>
          <w:p w14:paraId="21558BA3" w14:textId="020ABBDA" w:rsidR="00072424" w:rsidRPr="00F313D7" w:rsidRDefault="00072424" w:rsidP="00FF2310">
            <w:pPr>
              <w:rPr>
                <w:b/>
                <w:sz w:val="18"/>
                <w:szCs w:val="18"/>
              </w:rPr>
            </w:pPr>
            <w:r>
              <w:rPr>
                <w:b/>
                <w:sz w:val="18"/>
                <w:szCs w:val="18"/>
              </w:rPr>
              <w:t>Stonewall Workplace Equality Index</w:t>
            </w:r>
            <w:r>
              <w:rPr>
                <w:sz w:val="18"/>
                <w:szCs w:val="18"/>
              </w:rPr>
              <w:t xml:space="preserve">:  Warwick continues to submit to the Stonewall Workplace Equality Index and received a final ranking in the </w:t>
            </w:r>
            <w:r w:rsidRPr="00F313D7">
              <w:rPr>
                <w:b/>
                <w:sz w:val="18"/>
                <w:szCs w:val="18"/>
              </w:rPr>
              <w:t>2017/18</w:t>
            </w:r>
            <w:r>
              <w:rPr>
                <w:sz w:val="18"/>
                <w:szCs w:val="18"/>
              </w:rPr>
              <w:t xml:space="preserve"> </w:t>
            </w:r>
            <w:proofErr w:type="spellStart"/>
            <w:r>
              <w:rPr>
                <w:sz w:val="18"/>
                <w:szCs w:val="18"/>
              </w:rPr>
              <w:t>submittion</w:t>
            </w:r>
            <w:proofErr w:type="spellEnd"/>
            <w:r>
              <w:rPr>
                <w:sz w:val="18"/>
                <w:szCs w:val="18"/>
              </w:rPr>
              <w:t xml:space="preserve"> of </w:t>
            </w:r>
            <w:r w:rsidRPr="00F313D7">
              <w:rPr>
                <w:b/>
                <w:sz w:val="18"/>
                <w:szCs w:val="18"/>
              </w:rPr>
              <w:t>163</w:t>
            </w:r>
            <w:r>
              <w:rPr>
                <w:sz w:val="18"/>
                <w:szCs w:val="18"/>
              </w:rPr>
              <w:t xml:space="preserve"> out of </w:t>
            </w:r>
            <w:r w:rsidRPr="00F313D7">
              <w:rPr>
                <w:b/>
                <w:sz w:val="18"/>
                <w:szCs w:val="18"/>
              </w:rPr>
              <w:t>434</w:t>
            </w:r>
            <w:r>
              <w:rPr>
                <w:sz w:val="18"/>
                <w:szCs w:val="18"/>
              </w:rPr>
              <w:t xml:space="preserve"> submissions (across al</w:t>
            </w:r>
            <w:r w:rsidR="00F313D7">
              <w:rPr>
                <w:sz w:val="18"/>
                <w:szCs w:val="18"/>
              </w:rPr>
              <w:t>l sectors).  This was a rise of</w:t>
            </w:r>
            <w:r>
              <w:rPr>
                <w:sz w:val="18"/>
                <w:szCs w:val="18"/>
              </w:rPr>
              <w:t xml:space="preserve"> </w:t>
            </w:r>
            <w:r w:rsidRPr="00F313D7">
              <w:rPr>
                <w:b/>
                <w:sz w:val="18"/>
                <w:szCs w:val="18"/>
              </w:rPr>
              <w:t xml:space="preserve">64 </w:t>
            </w:r>
            <w:r>
              <w:rPr>
                <w:sz w:val="18"/>
                <w:szCs w:val="18"/>
              </w:rPr>
              <w:t xml:space="preserve">places since the submission in </w:t>
            </w:r>
            <w:r w:rsidRPr="00F313D7">
              <w:rPr>
                <w:b/>
                <w:sz w:val="18"/>
                <w:szCs w:val="18"/>
              </w:rPr>
              <w:t xml:space="preserve">2016 </w:t>
            </w:r>
            <w:r>
              <w:rPr>
                <w:sz w:val="18"/>
                <w:szCs w:val="18"/>
              </w:rPr>
              <w:t xml:space="preserve">and overall in the last 2 years Warwick has risen </w:t>
            </w:r>
            <w:r w:rsidRPr="00F313D7">
              <w:rPr>
                <w:b/>
                <w:sz w:val="18"/>
                <w:szCs w:val="18"/>
              </w:rPr>
              <w:t>181</w:t>
            </w:r>
            <w:r>
              <w:rPr>
                <w:sz w:val="18"/>
                <w:szCs w:val="18"/>
              </w:rPr>
              <w:t xml:space="preserve"> places, which we see as a significant achievement.  Indeed, Warwick scored the highest points in the new Trans Support Section of the Index (</w:t>
            </w:r>
            <w:r w:rsidRPr="00F313D7">
              <w:rPr>
                <w:b/>
                <w:sz w:val="18"/>
                <w:szCs w:val="18"/>
              </w:rPr>
              <w:t>58%)</w:t>
            </w:r>
            <w:r>
              <w:rPr>
                <w:sz w:val="18"/>
                <w:szCs w:val="18"/>
              </w:rPr>
              <w:t xml:space="preserve"> compared to both Education (</w:t>
            </w:r>
            <w:r w:rsidRPr="00F313D7">
              <w:rPr>
                <w:b/>
                <w:sz w:val="18"/>
                <w:szCs w:val="18"/>
              </w:rPr>
              <w:t>41%)</w:t>
            </w:r>
            <w:r>
              <w:rPr>
                <w:sz w:val="18"/>
                <w:szCs w:val="18"/>
              </w:rPr>
              <w:t xml:space="preserve"> </w:t>
            </w:r>
            <w:r>
              <w:rPr>
                <w:sz w:val="18"/>
                <w:szCs w:val="18"/>
              </w:rPr>
              <w:lastRenderedPageBreak/>
              <w:t>and all Sectors (</w:t>
            </w:r>
            <w:r w:rsidRPr="00F313D7">
              <w:rPr>
                <w:b/>
                <w:sz w:val="18"/>
                <w:szCs w:val="18"/>
              </w:rPr>
              <w:t>33%</w:t>
            </w:r>
            <w:r>
              <w:rPr>
                <w:sz w:val="18"/>
                <w:szCs w:val="18"/>
              </w:rPr>
              <w:t>).</w:t>
            </w:r>
            <w:r w:rsidR="00A4246B">
              <w:rPr>
                <w:sz w:val="18"/>
                <w:szCs w:val="18"/>
              </w:rPr>
              <w:t xml:space="preserve">  The Stonewall Workplace Equality Index 2019 was submitted in </w:t>
            </w:r>
            <w:r w:rsidR="00A4246B" w:rsidRPr="00F313D7">
              <w:rPr>
                <w:b/>
                <w:sz w:val="18"/>
                <w:szCs w:val="18"/>
              </w:rPr>
              <w:t>September 2018</w:t>
            </w:r>
            <w:r w:rsidR="00A4246B">
              <w:rPr>
                <w:sz w:val="18"/>
                <w:szCs w:val="18"/>
              </w:rPr>
              <w:t xml:space="preserve"> and the outcome will be known in </w:t>
            </w:r>
            <w:r w:rsidR="00A4246B" w:rsidRPr="00F313D7">
              <w:rPr>
                <w:b/>
                <w:sz w:val="18"/>
                <w:szCs w:val="18"/>
              </w:rPr>
              <w:t>January 2019.</w:t>
            </w:r>
          </w:p>
          <w:p w14:paraId="7B035DD7" w14:textId="046DA844" w:rsidR="00072424" w:rsidRPr="00F313D7" w:rsidRDefault="00072424" w:rsidP="00FF2310">
            <w:pPr>
              <w:rPr>
                <w:rFonts w:cstheme="minorHAnsi"/>
                <w:b/>
                <w:noProof/>
                <w:color w:val="383838"/>
                <w:sz w:val="18"/>
                <w:szCs w:val="18"/>
                <w:lang w:eastAsia="en-GB"/>
              </w:rPr>
            </w:pPr>
            <w:r>
              <w:rPr>
                <w:b/>
                <w:sz w:val="18"/>
                <w:szCs w:val="18"/>
              </w:rPr>
              <w:t>Workplace Wellbeing Charter:</w:t>
            </w:r>
            <w:r>
              <w:rPr>
                <w:sz w:val="18"/>
                <w:szCs w:val="18"/>
              </w:rPr>
              <w:t xml:space="preserve">  Warwick was </w:t>
            </w:r>
            <w:r w:rsidRPr="00F83E4C">
              <w:rPr>
                <w:rFonts w:cstheme="minorHAnsi"/>
                <w:noProof/>
                <w:color w:val="383838"/>
                <w:sz w:val="18"/>
                <w:szCs w:val="18"/>
                <w:lang w:eastAsia="en-GB"/>
              </w:rPr>
              <w:t xml:space="preserve">successful in achieving the Workplace Wellbeing Charter Mark </w:t>
            </w:r>
            <w:r>
              <w:rPr>
                <w:rFonts w:cstheme="minorHAnsi"/>
                <w:noProof/>
                <w:color w:val="383838"/>
                <w:sz w:val="18"/>
                <w:szCs w:val="18"/>
                <w:lang w:eastAsia="en-GB"/>
              </w:rPr>
              <w:t xml:space="preserve">(renewble every 2 years) </w:t>
            </w:r>
            <w:r w:rsidRPr="00F83E4C">
              <w:rPr>
                <w:rFonts w:cstheme="minorHAnsi"/>
                <w:noProof/>
                <w:color w:val="383838"/>
                <w:sz w:val="18"/>
                <w:szCs w:val="18"/>
                <w:lang w:eastAsia="en-GB"/>
              </w:rPr>
              <w:t xml:space="preserve">and was awarded this accreditation at an awards ceremony on </w:t>
            </w:r>
            <w:r w:rsidRPr="00F313D7">
              <w:rPr>
                <w:rFonts w:cstheme="minorHAnsi"/>
                <w:b/>
                <w:noProof/>
                <w:color w:val="383838"/>
                <w:sz w:val="18"/>
                <w:szCs w:val="18"/>
                <w:lang w:eastAsia="en-GB"/>
              </w:rPr>
              <w:t>Monday 22 May 2017.</w:t>
            </w:r>
          </w:p>
          <w:p w14:paraId="4B33EF53" w14:textId="77777777" w:rsidR="00072424" w:rsidRPr="00F83E4C" w:rsidRDefault="00072424" w:rsidP="00FF2310">
            <w:pPr>
              <w:jc w:val="both"/>
              <w:rPr>
                <w:rFonts w:cstheme="minorHAnsi"/>
                <w:noProof/>
                <w:color w:val="383838"/>
                <w:sz w:val="18"/>
                <w:szCs w:val="18"/>
                <w:lang w:eastAsia="en-GB"/>
              </w:rPr>
            </w:pPr>
            <w:r w:rsidRPr="00F83E4C">
              <w:rPr>
                <w:rFonts w:cstheme="minorHAnsi"/>
                <w:noProof/>
                <w:color w:val="383838"/>
                <w:sz w:val="18"/>
                <w:szCs w:val="18"/>
                <w:lang w:eastAsia="en-GB"/>
              </w:rPr>
              <w:t>The Charter gives employers an opportunity to demonstrate their commitment to the health and well-being of their workforce, and gives clear guidance on how to make workplaces a supportive and productive environment in which employees can flourish.</w:t>
            </w:r>
          </w:p>
          <w:p w14:paraId="227132DF" w14:textId="77777777" w:rsidR="00072424" w:rsidRPr="00F83E4C" w:rsidRDefault="00072424" w:rsidP="00FF2310">
            <w:pPr>
              <w:rPr>
                <w:rFonts w:cstheme="minorHAnsi"/>
                <w:noProof/>
                <w:color w:val="383838"/>
                <w:sz w:val="18"/>
                <w:szCs w:val="18"/>
                <w:lang w:eastAsia="en-GB"/>
              </w:rPr>
            </w:pPr>
            <w:r w:rsidRPr="00F83E4C">
              <w:rPr>
                <w:rFonts w:cstheme="minorHAnsi"/>
                <w:noProof/>
                <w:color w:val="383838"/>
                <w:sz w:val="18"/>
                <w:szCs w:val="18"/>
                <w:lang w:eastAsia="en-GB"/>
              </w:rPr>
              <w:t>The Charter has three standards: Commitment, Achievement and Excellence and the University has achieved the following levels:</w:t>
            </w:r>
          </w:p>
          <w:p w14:paraId="6BB9682E" w14:textId="77777777" w:rsidR="00072424" w:rsidRPr="00F83E4C" w:rsidRDefault="00072424" w:rsidP="00EC17BB">
            <w:pPr>
              <w:pStyle w:val="ListParagraph"/>
              <w:numPr>
                <w:ilvl w:val="0"/>
                <w:numId w:val="8"/>
              </w:numPr>
              <w:ind w:left="457"/>
              <w:rPr>
                <w:rFonts w:cstheme="minorHAnsi"/>
                <w:noProof/>
                <w:color w:val="383838"/>
                <w:sz w:val="18"/>
                <w:szCs w:val="18"/>
                <w:lang w:eastAsia="en-GB"/>
              </w:rPr>
            </w:pPr>
            <w:r w:rsidRPr="00F83E4C">
              <w:rPr>
                <w:rFonts w:cstheme="minorHAnsi"/>
                <w:noProof/>
                <w:color w:val="383838"/>
                <w:sz w:val="18"/>
                <w:szCs w:val="18"/>
                <w:lang w:eastAsia="en-GB"/>
              </w:rPr>
              <w:t>Leadership – Achievement</w:t>
            </w:r>
          </w:p>
          <w:p w14:paraId="42DE9E61" w14:textId="77777777" w:rsidR="00072424" w:rsidRPr="00F83E4C" w:rsidRDefault="00072424" w:rsidP="00EC17BB">
            <w:pPr>
              <w:pStyle w:val="ListParagraph"/>
              <w:numPr>
                <w:ilvl w:val="0"/>
                <w:numId w:val="8"/>
              </w:numPr>
              <w:ind w:left="457"/>
              <w:rPr>
                <w:rFonts w:cstheme="minorHAnsi"/>
                <w:noProof/>
                <w:color w:val="383838"/>
                <w:sz w:val="18"/>
                <w:szCs w:val="18"/>
                <w:lang w:eastAsia="en-GB"/>
              </w:rPr>
            </w:pPr>
            <w:r w:rsidRPr="00F83E4C">
              <w:rPr>
                <w:rFonts w:cstheme="minorHAnsi"/>
                <w:noProof/>
                <w:color w:val="383838"/>
                <w:sz w:val="18"/>
                <w:szCs w:val="18"/>
                <w:lang w:eastAsia="en-GB"/>
              </w:rPr>
              <w:t>Absence Management – Achievement</w:t>
            </w:r>
          </w:p>
          <w:p w14:paraId="716EB7D7" w14:textId="77777777" w:rsidR="00072424" w:rsidRPr="00F83E4C" w:rsidRDefault="00072424" w:rsidP="00EC17BB">
            <w:pPr>
              <w:pStyle w:val="ListParagraph"/>
              <w:numPr>
                <w:ilvl w:val="0"/>
                <w:numId w:val="8"/>
              </w:numPr>
              <w:ind w:left="457"/>
              <w:rPr>
                <w:rFonts w:cstheme="minorHAnsi"/>
                <w:noProof/>
                <w:color w:val="383838"/>
                <w:sz w:val="18"/>
                <w:szCs w:val="18"/>
                <w:lang w:eastAsia="en-GB"/>
              </w:rPr>
            </w:pPr>
            <w:r w:rsidRPr="00F83E4C">
              <w:rPr>
                <w:rFonts w:cstheme="minorHAnsi"/>
                <w:noProof/>
                <w:color w:val="383838"/>
                <w:sz w:val="18"/>
                <w:szCs w:val="18"/>
                <w:lang w:eastAsia="en-GB"/>
              </w:rPr>
              <w:t>Mental Health and Wellbeing – Commitment</w:t>
            </w:r>
          </w:p>
          <w:p w14:paraId="3F8FB3AF" w14:textId="77777777" w:rsidR="00072424" w:rsidRPr="00F83E4C" w:rsidRDefault="00072424" w:rsidP="00EC17BB">
            <w:pPr>
              <w:pStyle w:val="ListParagraph"/>
              <w:numPr>
                <w:ilvl w:val="0"/>
                <w:numId w:val="8"/>
              </w:numPr>
              <w:ind w:left="457"/>
              <w:rPr>
                <w:rFonts w:cstheme="minorHAnsi"/>
                <w:noProof/>
                <w:color w:val="383838"/>
                <w:sz w:val="18"/>
                <w:szCs w:val="18"/>
                <w:lang w:eastAsia="en-GB"/>
              </w:rPr>
            </w:pPr>
            <w:r w:rsidRPr="00F83E4C">
              <w:rPr>
                <w:rFonts w:cstheme="minorHAnsi"/>
                <w:noProof/>
                <w:color w:val="383838"/>
                <w:sz w:val="18"/>
                <w:szCs w:val="18"/>
                <w:lang w:eastAsia="en-GB"/>
              </w:rPr>
              <w:t>Smoking and Tobacco related ill-health – Achievement</w:t>
            </w:r>
          </w:p>
          <w:p w14:paraId="06ED0EBA" w14:textId="77777777" w:rsidR="00072424" w:rsidRPr="00F83E4C" w:rsidRDefault="00072424" w:rsidP="00EC17BB">
            <w:pPr>
              <w:pStyle w:val="ListParagraph"/>
              <w:numPr>
                <w:ilvl w:val="0"/>
                <w:numId w:val="8"/>
              </w:numPr>
              <w:ind w:left="457"/>
              <w:rPr>
                <w:rFonts w:cstheme="minorHAnsi"/>
                <w:noProof/>
                <w:color w:val="383838"/>
                <w:sz w:val="18"/>
                <w:szCs w:val="18"/>
                <w:lang w:eastAsia="en-GB"/>
              </w:rPr>
            </w:pPr>
            <w:r w:rsidRPr="00F83E4C">
              <w:rPr>
                <w:rFonts w:cstheme="minorHAnsi"/>
                <w:noProof/>
                <w:color w:val="383838"/>
                <w:sz w:val="18"/>
                <w:szCs w:val="18"/>
                <w:lang w:eastAsia="en-GB"/>
              </w:rPr>
              <w:t>Physical Activity – Achievement</w:t>
            </w:r>
          </w:p>
          <w:p w14:paraId="4F5ABA5B" w14:textId="77777777" w:rsidR="00072424" w:rsidRPr="00F83E4C" w:rsidRDefault="00072424" w:rsidP="00EC17BB">
            <w:pPr>
              <w:pStyle w:val="ListParagraph"/>
              <w:numPr>
                <w:ilvl w:val="0"/>
                <w:numId w:val="8"/>
              </w:numPr>
              <w:ind w:left="457"/>
              <w:rPr>
                <w:rFonts w:cstheme="minorHAnsi"/>
                <w:noProof/>
                <w:color w:val="383838"/>
                <w:sz w:val="18"/>
                <w:szCs w:val="18"/>
                <w:lang w:eastAsia="en-GB"/>
              </w:rPr>
            </w:pPr>
            <w:r w:rsidRPr="00F83E4C">
              <w:rPr>
                <w:rFonts w:cstheme="minorHAnsi"/>
                <w:noProof/>
                <w:color w:val="383838"/>
                <w:sz w:val="18"/>
                <w:szCs w:val="18"/>
                <w:lang w:eastAsia="en-GB"/>
              </w:rPr>
              <w:t>Healthy Eating – Commitment</w:t>
            </w:r>
          </w:p>
          <w:p w14:paraId="66AC0528" w14:textId="77777777" w:rsidR="00072424" w:rsidRPr="00F83E4C" w:rsidRDefault="00072424" w:rsidP="00EC17BB">
            <w:pPr>
              <w:pStyle w:val="ListParagraph"/>
              <w:numPr>
                <w:ilvl w:val="0"/>
                <w:numId w:val="8"/>
              </w:numPr>
              <w:ind w:left="457"/>
              <w:rPr>
                <w:rFonts w:cstheme="minorHAnsi"/>
                <w:noProof/>
                <w:color w:val="383838"/>
                <w:sz w:val="18"/>
                <w:szCs w:val="18"/>
                <w:lang w:eastAsia="en-GB"/>
              </w:rPr>
            </w:pPr>
            <w:r w:rsidRPr="00F83E4C">
              <w:rPr>
                <w:rFonts w:cstheme="minorHAnsi"/>
                <w:noProof/>
                <w:color w:val="383838"/>
                <w:sz w:val="18"/>
                <w:szCs w:val="18"/>
                <w:lang w:eastAsia="en-GB"/>
              </w:rPr>
              <w:t>Alochol and Substance Abuse – Commitment</w:t>
            </w:r>
          </w:p>
          <w:p w14:paraId="704EB009" w14:textId="77777777" w:rsidR="00072424" w:rsidRPr="00F83E4C" w:rsidRDefault="00072424" w:rsidP="00EC17BB">
            <w:pPr>
              <w:pStyle w:val="ListParagraph"/>
              <w:numPr>
                <w:ilvl w:val="0"/>
                <w:numId w:val="8"/>
              </w:numPr>
              <w:ind w:left="457"/>
              <w:rPr>
                <w:rFonts w:cstheme="minorHAnsi"/>
                <w:noProof/>
                <w:color w:val="383838"/>
                <w:sz w:val="18"/>
                <w:szCs w:val="18"/>
                <w:lang w:eastAsia="en-GB"/>
              </w:rPr>
            </w:pPr>
            <w:r w:rsidRPr="00F83E4C">
              <w:rPr>
                <w:rFonts w:cstheme="minorHAnsi"/>
                <w:noProof/>
                <w:color w:val="383838"/>
                <w:sz w:val="18"/>
                <w:szCs w:val="18"/>
                <w:lang w:eastAsia="en-GB"/>
              </w:rPr>
              <w:t>Health and Safety - Excellence</w:t>
            </w:r>
          </w:p>
          <w:p w14:paraId="3FED9F66" w14:textId="55190844" w:rsidR="00072424" w:rsidRDefault="00072424" w:rsidP="00FF2310">
            <w:pPr>
              <w:rPr>
                <w:rFonts w:cstheme="minorHAnsi"/>
                <w:noProof/>
                <w:color w:val="383838"/>
                <w:sz w:val="18"/>
                <w:szCs w:val="18"/>
                <w:lang w:eastAsia="en-GB"/>
              </w:rPr>
            </w:pPr>
            <w:r>
              <w:rPr>
                <w:rFonts w:cstheme="minorHAnsi"/>
                <w:b/>
                <w:noProof/>
                <w:color w:val="383838"/>
                <w:sz w:val="18"/>
                <w:szCs w:val="18"/>
                <w:lang w:eastAsia="en-GB"/>
              </w:rPr>
              <w:t>HR Excellence in Research:</w:t>
            </w:r>
            <w:r>
              <w:rPr>
                <w:rFonts w:cstheme="minorHAnsi"/>
                <w:noProof/>
                <w:color w:val="383838"/>
                <w:sz w:val="18"/>
                <w:szCs w:val="18"/>
                <w:lang w:eastAsia="en-GB"/>
              </w:rPr>
              <w:t xml:space="preserve">  This document lists progress made against the HR Excellence in Research Action Plan</w:t>
            </w:r>
            <w:r w:rsidR="00F313D7">
              <w:rPr>
                <w:rFonts w:cstheme="minorHAnsi"/>
                <w:noProof/>
                <w:color w:val="383838"/>
                <w:sz w:val="18"/>
                <w:szCs w:val="18"/>
                <w:lang w:eastAsia="en-GB"/>
              </w:rPr>
              <w:t>.</w:t>
            </w:r>
          </w:p>
          <w:p w14:paraId="7A173A1C" w14:textId="6247829A" w:rsidR="00072424" w:rsidRPr="00F83E4C" w:rsidRDefault="00072424" w:rsidP="00B21FFC">
            <w:pPr>
              <w:rPr>
                <w:sz w:val="18"/>
                <w:szCs w:val="18"/>
              </w:rPr>
            </w:pPr>
            <w:r>
              <w:rPr>
                <w:rFonts w:cstheme="minorHAnsi"/>
                <w:b/>
                <w:noProof/>
                <w:color w:val="383838"/>
                <w:sz w:val="18"/>
                <w:szCs w:val="18"/>
                <w:lang w:eastAsia="en-GB"/>
              </w:rPr>
              <w:t>Disability Standards</w:t>
            </w:r>
            <w:r>
              <w:rPr>
                <w:rFonts w:cstheme="minorHAnsi"/>
                <w:noProof/>
                <w:color w:val="383838"/>
                <w:sz w:val="18"/>
                <w:szCs w:val="18"/>
                <w:lang w:eastAsia="en-GB"/>
              </w:rPr>
              <w:t xml:space="preserve">:  Work has begun in </w:t>
            </w:r>
            <w:r w:rsidRPr="00F313D7">
              <w:rPr>
                <w:rFonts w:cstheme="minorHAnsi"/>
                <w:b/>
                <w:noProof/>
                <w:color w:val="383838"/>
                <w:sz w:val="18"/>
                <w:szCs w:val="18"/>
                <w:lang w:eastAsia="en-GB"/>
              </w:rPr>
              <w:t>April 2018</w:t>
            </w:r>
            <w:r>
              <w:rPr>
                <w:rFonts w:cstheme="minorHAnsi"/>
                <w:noProof/>
                <w:color w:val="383838"/>
                <w:sz w:val="18"/>
                <w:szCs w:val="18"/>
                <w:lang w:eastAsia="en-GB"/>
              </w:rPr>
              <w:t xml:space="preserve"> to work towards the Disability Standards.  Warwick intends to undertake a self-assessment exercise against the criteria with a view to submitting for the accreditation in </w:t>
            </w:r>
            <w:r w:rsidRPr="00F313D7">
              <w:rPr>
                <w:rFonts w:cstheme="minorHAnsi"/>
                <w:b/>
                <w:noProof/>
                <w:color w:val="383838"/>
                <w:sz w:val="18"/>
                <w:szCs w:val="18"/>
                <w:lang w:eastAsia="en-GB"/>
              </w:rPr>
              <w:t>2019</w:t>
            </w:r>
            <w:r w:rsidR="007853D1" w:rsidRPr="00F313D7">
              <w:rPr>
                <w:rFonts w:cstheme="minorHAnsi"/>
                <w:b/>
                <w:noProof/>
                <w:color w:val="383838"/>
                <w:sz w:val="18"/>
                <w:szCs w:val="18"/>
                <w:lang w:eastAsia="en-GB"/>
              </w:rPr>
              <w:t>/20</w:t>
            </w:r>
            <w:r w:rsidR="007853D1">
              <w:rPr>
                <w:rFonts w:cstheme="minorHAnsi"/>
                <w:noProof/>
                <w:color w:val="383838"/>
                <w:sz w:val="18"/>
                <w:szCs w:val="18"/>
                <w:lang w:eastAsia="en-GB"/>
              </w:rPr>
              <w:t>.</w:t>
            </w:r>
            <w:r w:rsidR="00B21FFC" w:rsidRPr="00F83E4C">
              <w:rPr>
                <w:sz w:val="18"/>
                <w:szCs w:val="18"/>
              </w:rPr>
              <w:t xml:space="preserve"> </w:t>
            </w:r>
          </w:p>
        </w:tc>
        <w:tc>
          <w:tcPr>
            <w:tcW w:w="1843" w:type="dxa"/>
          </w:tcPr>
          <w:p w14:paraId="7D9C197C" w14:textId="77777777" w:rsidR="00072424" w:rsidRDefault="00072424" w:rsidP="00FF2310">
            <w:pPr>
              <w:rPr>
                <w:sz w:val="18"/>
                <w:szCs w:val="18"/>
              </w:rPr>
            </w:pPr>
            <w:r>
              <w:rPr>
                <w:sz w:val="18"/>
                <w:szCs w:val="18"/>
              </w:rPr>
              <w:lastRenderedPageBreak/>
              <w:t>Continued success in Charter Mark submissions by increasing the number of departments with Charter Mark awards.</w:t>
            </w:r>
          </w:p>
          <w:p w14:paraId="681D31CA" w14:textId="77777777" w:rsidR="00072424" w:rsidRDefault="00072424" w:rsidP="00FF2310">
            <w:pPr>
              <w:rPr>
                <w:sz w:val="18"/>
                <w:szCs w:val="18"/>
              </w:rPr>
            </w:pPr>
          </w:p>
        </w:tc>
        <w:tc>
          <w:tcPr>
            <w:tcW w:w="1417" w:type="dxa"/>
          </w:tcPr>
          <w:p w14:paraId="688AA560" w14:textId="77777777" w:rsidR="00072424" w:rsidRDefault="00072424" w:rsidP="00FF2310">
            <w:pPr>
              <w:rPr>
                <w:sz w:val="18"/>
                <w:szCs w:val="18"/>
              </w:rPr>
            </w:pPr>
            <w:r>
              <w:rPr>
                <w:sz w:val="18"/>
                <w:szCs w:val="18"/>
              </w:rPr>
              <w:t>HR</w:t>
            </w:r>
          </w:p>
          <w:p w14:paraId="29F7537B" w14:textId="77777777" w:rsidR="00072424" w:rsidRDefault="00072424" w:rsidP="00FF2310">
            <w:pPr>
              <w:rPr>
                <w:sz w:val="18"/>
                <w:szCs w:val="18"/>
              </w:rPr>
            </w:pPr>
          </w:p>
          <w:p w14:paraId="104A55FA" w14:textId="77777777" w:rsidR="00072424" w:rsidRDefault="00072424" w:rsidP="00FF2310">
            <w:pPr>
              <w:rPr>
                <w:sz w:val="18"/>
                <w:szCs w:val="18"/>
              </w:rPr>
            </w:pPr>
            <w:r>
              <w:rPr>
                <w:sz w:val="18"/>
                <w:szCs w:val="18"/>
              </w:rPr>
              <w:t>LDC</w:t>
            </w:r>
          </w:p>
          <w:p w14:paraId="0ED10574" w14:textId="77777777" w:rsidR="00072424" w:rsidRDefault="00072424" w:rsidP="00FF2310">
            <w:pPr>
              <w:rPr>
                <w:sz w:val="18"/>
                <w:szCs w:val="18"/>
              </w:rPr>
            </w:pPr>
          </w:p>
          <w:p w14:paraId="430C08B2" w14:textId="03CAFE5F" w:rsidR="00072424" w:rsidRDefault="00072424" w:rsidP="00FF2310">
            <w:pPr>
              <w:rPr>
                <w:sz w:val="18"/>
                <w:szCs w:val="18"/>
              </w:rPr>
            </w:pPr>
            <w:r>
              <w:rPr>
                <w:sz w:val="18"/>
                <w:szCs w:val="18"/>
              </w:rPr>
              <w:t>Research Committee</w:t>
            </w:r>
          </w:p>
        </w:tc>
        <w:tc>
          <w:tcPr>
            <w:tcW w:w="1276" w:type="dxa"/>
          </w:tcPr>
          <w:p w14:paraId="1D8D4414" w14:textId="77777777" w:rsidR="00072424" w:rsidRDefault="00072424" w:rsidP="00FF2310">
            <w:pPr>
              <w:rPr>
                <w:sz w:val="18"/>
                <w:szCs w:val="18"/>
              </w:rPr>
            </w:pPr>
            <w:r>
              <w:rPr>
                <w:sz w:val="18"/>
                <w:szCs w:val="18"/>
              </w:rPr>
              <w:t>Athena April and November each year.</w:t>
            </w:r>
          </w:p>
          <w:p w14:paraId="4F796445" w14:textId="77777777" w:rsidR="00072424" w:rsidRDefault="00072424" w:rsidP="00FF2310">
            <w:pPr>
              <w:rPr>
                <w:sz w:val="18"/>
                <w:szCs w:val="18"/>
              </w:rPr>
            </w:pPr>
            <w:r>
              <w:rPr>
                <w:sz w:val="18"/>
                <w:szCs w:val="18"/>
              </w:rPr>
              <w:t>Race February and July each year</w:t>
            </w:r>
          </w:p>
          <w:p w14:paraId="7F087CF6" w14:textId="77777777" w:rsidR="00072424" w:rsidRDefault="00072424" w:rsidP="00FF2310">
            <w:pPr>
              <w:rPr>
                <w:sz w:val="18"/>
                <w:szCs w:val="18"/>
              </w:rPr>
            </w:pPr>
            <w:r>
              <w:rPr>
                <w:sz w:val="18"/>
                <w:szCs w:val="18"/>
              </w:rPr>
              <w:t>HR Excellence January 2017.</w:t>
            </w:r>
          </w:p>
          <w:p w14:paraId="3FB6673C" w14:textId="03AED7AA" w:rsidR="00072424" w:rsidRDefault="00072424" w:rsidP="00FF2310">
            <w:pPr>
              <w:rPr>
                <w:sz w:val="18"/>
                <w:szCs w:val="18"/>
              </w:rPr>
            </w:pPr>
            <w:r>
              <w:rPr>
                <w:sz w:val="18"/>
                <w:szCs w:val="18"/>
              </w:rPr>
              <w:t>Stonewall September each year.</w:t>
            </w:r>
          </w:p>
        </w:tc>
      </w:tr>
      <w:tr w:rsidR="00072424" w:rsidRPr="00F20BC4" w14:paraId="1CCC2900" w14:textId="77777777" w:rsidTr="00072424">
        <w:tc>
          <w:tcPr>
            <w:tcW w:w="16013" w:type="dxa"/>
            <w:gridSpan w:val="7"/>
            <w:shd w:val="clear" w:color="auto" w:fill="C6D9F1" w:themeFill="text2" w:themeFillTint="33"/>
          </w:tcPr>
          <w:p w14:paraId="2D65286A" w14:textId="077042D7" w:rsidR="00072424" w:rsidRDefault="00072424" w:rsidP="00FF2310">
            <w:pPr>
              <w:rPr>
                <w:sz w:val="18"/>
                <w:szCs w:val="18"/>
              </w:rPr>
            </w:pPr>
            <w:r>
              <w:rPr>
                <w:b/>
                <w:sz w:val="18"/>
                <w:szCs w:val="18"/>
              </w:rPr>
              <w:t>F.  IMPLEMENTATION AND REVIEW</w:t>
            </w:r>
          </w:p>
        </w:tc>
      </w:tr>
      <w:tr w:rsidR="00072424" w:rsidRPr="00F20BC4" w14:paraId="584041BE" w14:textId="77777777" w:rsidTr="00072424">
        <w:tc>
          <w:tcPr>
            <w:tcW w:w="16013" w:type="dxa"/>
            <w:gridSpan w:val="7"/>
            <w:shd w:val="clear" w:color="auto" w:fill="E5B8B7" w:themeFill="accent2" w:themeFillTint="66"/>
          </w:tcPr>
          <w:p w14:paraId="130C41AD" w14:textId="78C0E055" w:rsidR="00072424" w:rsidRDefault="00072424" w:rsidP="00FF2310">
            <w:pPr>
              <w:rPr>
                <w:sz w:val="18"/>
                <w:szCs w:val="18"/>
              </w:rPr>
            </w:pPr>
            <w:r>
              <w:rPr>
                <w:b/>
                <w:sz w:val="18"/>
                <w:szCs w:val="18"/>
              </w:rPr>
              <w:t>PRINCIPLE 7: The sector and all stakeholders will undertake regular and collective review of their progress in strengthening the attractiveness and sustainability of research careers in the UK</w:t>
            </w:r>
          </w:p>
        </w:tc>
      </w:tr>
      <w:tr w:rsidR="00072424" w:rsidRPr="00F20BC4" w14:paraId="504608E7" w14:textId="77777777" w:rsidTr="00487C07">
        <w:tc>
          <w:tcPr>
            <w:tcW w:w="988" w:type="dxa"/>
          </w:tcPr>
          <w:p w14:paraId="250BF41A" w14:textId="014D4674" w:rsidR="00072424" w:rsidRDefault="00072424" w:rsidP="00FF2310">
            <w:pPr>
              <w:rPr>
                <w:sz w:val="18"/>
                <w:szCs w:val="18"/>
              </w:rPr>
            </w:pPr>
            <w:r>
              <w:rPr>
                <w:sz w:val="18"/>
                <w:szCs w:val="18"/>
              </w:rPr>
              <w:t>7.1 NEW</w:t>
            </w:r>
          </w:p>
        </w:tc>
        <w:tc>
          <w:tcPr>
            <w:tcW w:w="2551" w:type="dxa"/>
          </w:tcPr>
          <w:p w14:paraId="0C947276" w14:textId="77777777" w:rsidR="00072424" w:rsidRDefault="00072424" w:rsidP="00FF2310">
            <w:pPr>
              <w:rPr>
                <w:sz w:val="18"/>
                <w:szCs w:val="18"/>
              </w:rPr>
            </w:pPr>
            <w:r>
              <w:rPr>
                <w:sz w:val="18"/>
                <w:szCs w:val="18"/>
              </w:rPr>
              <w:t>Engagement and participation of internal stakeholders who support and develop research active staff.</w:t>
            </w:r>
          </w:p>
          <w:p w14:paraId="35F7D3B0" w14:textId="77777777" w:rsidR="00072424" w:rsidRDefault="00072424" w:rsidP="00FF2310">
            <w:pPr>
              <w:rPr>
                <w:sz w:val="18"/>
                <w:szCs w:val="18"/>
              </w:rPr>
            </w:pPr>
          </w:p>
          <w:p w14:paraId="56A05CFD" w14:textId="77777777" w:rsidR="00072424" w:rsidRDefault="00072424" w:rsidP="00FF2310">
            <w:pPr>
              <w:rPr>
                <w:sz w:val="18"/>
                <w:szCs w:val="18"/>
              </w:rPr>
            </w:pPr>
          </w:p>
        </w:tc>
        <w:tc>
          <w:tcPr>
            <w:tcW w:w="2268" w:type="dxa"/>
          </w:tcPr>
          <w:p w14:paraId="611C440E" w14:textId="7F80DC77" w:rsidR="00072424" w:rsidRDefault="00072424" w:rsidP="00FF2310">
            <w:pPr>
              <w:rPr>
                <w:sz w:val="18"/>
                <w:szCs w:val="18"/>
              </w:rPr>
            </w:pPr>
            <w:r>
              <w:rPr>
                <w:sz w:val="18"/>
                <w:szCs w:val="18"/>
              </w:rPr>
              <w:t>Monitoring, evaluating and improving the provision for research active staff in a dynamic and demanding research environment.</w:t>
            </w:r>
          </w:p>
        </w:tc>
        <w:tc>
          <w:tcPr>
            <w:tcW w:w="5670" w:type="dxa"/>
          </w:tcPr>
          <w:p w14:paraId="6C2657EB" w14:textId="4596B160" w:rsidR="00072424" w:rsidRDefault="00072424" w:rsidP="00FF2310">
            <w:pPr>
              <w:rPr>
                <w:sz w:val="18"/>
                <w:szCs w:val="18"/>
              </w:rPr>
            </w:pPr>
            <w:r>
              <w:rPr>
                <w:sz w:val="18"/>
                <w:szCs w:val="18"/>
              </w:rPr>
              <w:t xml:space="preserve">The Institute of Advanced Study (IAL) and International Strategy </w:t>
            </w:r>
            <w:r w:rsidR="00D234FE">
              <w:rPr>
                <w:sz w:val="18"/>
                <w:szCs w:val="18"/>
              </w:rPr>
              <w:t>and</w:t>
            </w:r>
            <w:r>
              <w:rPr>
                <w:sz w:val="18"/>
                <w:szCs w:val="18"/>
              </w:rPr>
              <w:t xml:space="preserve"> Relations (ISR) secured funding to establish short-term fellowships (Rutherford Fellows) with four strategic </w:t>
            </w:r>
            <w:proofErr w:type="spellStart"/>
            <w:r>
              <w:rPr>
                <w:sz w:val="18"/>
                <w:szCs w:val="18"/>
              </w:rPr>
              <w:t>internation</w:t>
            </w:r>
            <w:proofErr w:type="spellEnd"/>
            <w:r>
              <w:rPr>
                <w:sz w:val="18"/>
                <w:szCs w:val="18"/>
              </w:rPr>
              <w:t xml:space="preserve"> partner institutions: Federal University of Minas </w:t>
            </w:r>
            <w:proofErr w:type="spellStart"/>
            <w:r>
              <w:rPr>
                <w:sz w:val="18"/>
                <w:szCs w:val="18"/>
              </w:rPr>
              <w:t>Gerais</w:t>
            </w:r>
            <w:proofErr w:type="spellEnd"/>
            <w:r>
              <w:rPr>
                <w:sz w:val="18"/>
                <w:szCs w:val="18"/>
              </w:rPr>
              <w:t xml:space="preserve"> (Brazil), Shanghai Jiao Tong University (China), University Paris Seine (France) and </w:t>
            </w:r>
            <w:proofErr w:type="spellStart"/>
            <w:r>
              <w:rPr>
                <w:sz w:val="18"/>
                <w:szCs w:val="18"/>
              </w:rPr>
              <w:t>Vrije</w:t>
            </w:r>
            <w:proofErr w:type="spellEnd"/>
            <w:r>
              <w:rPr>
                <w:sz w:val="18"/>
                <w:szCs w:val="18"/>
              </w:rPr>
              <w:t xml:space="preserve"> </w:t>
            </w:r>
            <w:proofErr w:type="spellStart"/>
            <w:r>
              <w:rPr>
                <w:sz w:val="18"/>
                <w:szCs w:val="18"/>
              </w:rPr>
              <w:t>Universiteit</w:t>
            </w:r>
            <w:proofErr w:type="spellEnd"/>
            <w:r>
              <w:rPr>
                <w:sz w:val="18"/>
                <w:szCs w:val="18"/>
              </w:rPr>
              <w:t xml:space="preserve"> Brussel (Belgium).</w:t>
            </w:r>
          </w:p>
          <w:p w14:paraId="6BD8FF63" w14:textId="0670D4E4" w:rsidR="00072424" w:rsidRDefault="00072424" w:rsidP="00FF2310">
            <w:pPr>
              <w:rPr>
                <w:sz w:val="18"/>
                <w:szCs w:val="18"/>
              </w:rPr>
            </w:pPr>
            <w:r w:rsidRPr="00F313D7">
              <w:rPr>
                <w:b/>
                <w:sz w:val="18"/>
                <w:szCs w:val="18"/>
              </w:rPr>
              <w:t>12</w:t>
            </w:r>
            <w:r>
              <w:rPr>
                <w:sz w:val="18"/>
                <w:szCs w:val="18"/>
              </w:rPr>
              <w:t xml:space="preserve"> Early Career researchers from the four international partner institutions have been awarded three month placements at Warwick to catalyse long-term interdisciplinary collaborations and undertake training activities to support their career development.</w:t>
            </w:r>
            <w:r w:rsidR="00FB0379">
              <w:rPr>
                <w:sz w:val="18"/>
                <w:szCs w:val="18"/>
              </w:rPr>
              <w:t xml:space="preserve">  Warwick was awarded the highest number of Rutherford Fellowships of all universities who applied </w:t>
            </w:r>
            <w:r w:rsidR="00FB0379">
              <w:rPr>
                <w:sz w:val="18"/>
                <w:szCs w:val="18"/>
              </w:rPr>
              <w:lastRenderedPageBreak/>
              <w:t xml:space="preserve">to the strategic grant scheme, which is managed by Universities UK International.   The Fellows bring complementary skills and synergistic approaches to their Warwick colleagues in collaborating departments.  By creating greater </w:t>
            </w:r>
            <w:proofErr w:type="spellStart"/>
            <w:r w:rsidR="00FB0379">
              <w:rPr>
                <w:sz w:val="18"/>
                <w:szCs w:val="18"/>
              </w:rPr>
              <w:t>mpact</w:t>
            </w:r>
            <w:proofErr w:type="spellEnd"/>
            <w:r w:rsidR="00FB0379">
              <w:rPr>
                <w:sz w:val="18"/>
                <w:szCs w:val="18"/>
              </w:rPr>
              <w:t xml:space="preserve"> for existing projects or establishing the feasibility of new projects, </w:t>
            </w:r>
            <w:proofErr w:type="spellStart"/>
            <w:r w:rsidR="00FB0379">
              <w:rPr>
                <w:sz w:val="18"/>
                <w:szCs w:val="18"/>
              </w:rPr>
              <w:t>urther</w:t>
            </w:r>
            <w:proofErr w:type="spellEnd"/>
            <w:r w:rsidR="00FB0379">
              <w:rPr>
                <w:sz w:val="18"/>
                <w:szCs w:val="18"/>
              </w:rPr>
              <w:t xml:space="preserve"> strengthening the breadth and depth of collaboration with our </w:t>
            </w:r>
            <w:proofErr w:type="spellStart"/>
            <w:r w:rsidR="00FB0379">
              <w:rPr>
                <w:sz w:val="18"/>
                <w:szCs w:val="18"/>
              </w:rPr>
              <w:t>trategic</w:t>
            </w:r>
            <w:proofErr w:type="spellEnd"/>
            <w:r w:rsidR="00FB0379">
              <w:rPr>
                <w:sz w:val="18"/>
                <w:szCs w:val="18"/>
              </w:rPr>
              <w:t xml:space="preserve"> international partners.</w:t>
            </w:r>
          </w:p>
          <w:p w14:paraId="1FB31AD2" w14:textId="3E83CC1E" w:rsidR="00072424" w:rsidRDefault="00D234FE" w:rsidP="00FF2310">
            <w:pPr>
              <w:rPr>
                <w:sz w:val="18"/>
                <w:szCs w:val="18"/>
              </w:rPr>
            </w:pPr>
            <w:r>
              <w:rPr>
                <w:sz w:val="18"/>
                <w:szCs w:val="18"/>
              </w:rPr>
              <w:t>Public Engagement</w:t>
            </w:r>
            <w:r w:rsidR="00072424">
              <w:rPr>
                <w:sz w:val="18"/>
                <w:szCs w:val="18"/>
              </w:rPr>
              <w:t xml:space="preserve"> team and Science Faculty supported ‘Voices of Young Science’ national media and engagement training in </w:t>
            </w:r>
            <w:r w:rsidR="00072424" w:rsidRPr="00F313D7">
              <w:rPr>
                <w:b/>
                <w:sz w:val="18"/>
                <w:szCs w:val="18"/>
              </w:rPr>
              <w:t>June 2018</w:t>
            </w:r>
            <w:r w:rsidR="00072424">
              <w:rPr>
                <w:sz w:val="18"/>
                <w:szCs w:val="18"/>
              </w:rPr>
              <w:t xml:space="preserve"> for ECRS Post Docs and PhD students.  Warwick hosts the Midlands workshop.</w:t>
            </w:r>
          </w:p>
          <w:p w14:paraId="0BFC6BC9" w14:textId="77777777" w:rsidR="00072424" w:rsidRPr="002F6711" w:rsidRDefault="00072424" w:rsidP="00FF2310">
            <w:pPr>
              <w:rPr>
                <w:sz w:val="18"/>
                <w:szCs w:val="18"/>
              </w:rPr>
            </w:pPr>
          </w:p>
          <w:p w14:paraId="146BA761" w14:textId="339334C7" w:rsidR="00072424" w:rsidRPr="00F20BC4" w:rsidRDefault="00072424" w:rsidP="00F313D7">
            <w:pPr>
              <w:rPr>
                <w:sz w:val="18"/>
                <w:szCs w:val="18"/>
              </w:rPr>
            </w:pPr>
            <w:r w:rsidRPr="002F6711">
              <w:rPr>
                <w:sz w:val="18"/>
                <w:szCs w:val="18"/>
              </w:rPr>
              <w:t xml:space="preserve">We have had </w:t>
            </w:r>
            <w:r w:rsidRPr="00F313D7">
              <w:rPr>
                <w:b/>
                <w:sz w:val="18"/>
                <w:szCs w:val="18"/>
              </w:rPr>
              <w:t>6</w:t>
            </w:r>
            <w:r w:rsidRPr="002F6711">
              <w:rPr>
                <w:sz w:val="18"/>
                <w:szCs w:val="18"/>
              </w:rPr>
              <w:t xml:space="preserve"> foreign visiting academics attend our L&amp;D training </w:t>
            </w:r>
            <w:r w:rsidR="00F313D7">
              <w:rPr>
                <w:sz w:val="18"/>
                <w:szCs w:val="18"/>
              </w:rPr>
              <w:t>initiatives</w:t>
            </w:r>
            <w:r w:rsidRPr="002F6711">
              <w:rPr>
                <w:sz w:val="18"/>
                <w:szCs w:val="18"/>
              </w:rPr>
              <w:t xml:space="preserve"> but also a number of visits for the University of Cape Town </w:t>
            </w:r>
            <w:r w:rsidR="00D234FE">
              <w:rPr>
                <w:sz w:val="18"/>
                <w:szCs w:val="18"/>
              </w:rPr>
              <w:t>and</w:t>
            </w:r>
            <w:r w:rsidRPr="002F6711">
              <w:rPr>
                <w:sz w:val="18"/>
                <w:szCs w:val="18"/>
              </w:rPr>
              <w:t xml:space="preserve"> Sri Lanka</w:t>
            </w:r>
            <w:r>
              <w:rPr>
                <w:color w:val="00B050"/>
                <w:sz w:val="18"/>
                <w:szCs w:val="18"/>
              </w:rPr>
              <w:t>.</w:t>
            </w:r>
          </w:p>
        </w:tc>
        <w:tc>
          <w:tcPr>
            <w:tcW w:w="1843" w:type="dxa"/>
          </w:tcPr>
          <w:p w14:paraId="2FFB6659" w14:textId="77777777" w:rsidR="00072424" w:rsidRDefault="00072424" w:rsidP="00FF2310">
            <w:pPr>
              <w:rPr>
                <w:sz w:val="18"/>
                <w:szCs w:val="18"/>
              </w:rPr>
            </w:pPr>
            <w:r>
              <w:rPr>
                <w:sz w:val="18"/>
                <w:szCs w:val="18"/>
              </w:rPr>
              <w:lastRenderedPageBreak/>
              <w:t>Successful collaborations</w:t>
            </w:r>
          </w:p>
          <w:p w14:paraId="5A9237E0" w14:textId="77777777" w:rsidR="00072424" w:rsidRDefault="00072424" w:rsidP="00FF2310">
            <w:pPr>
              <w:rPr>
                <w:sz w:val="18"/>
                <w:szCs w:val="18"/>
              </w:rPr>
            </w:pPr>
            <w:r>
              <w:rPr>
                <w:sz w:val="18"/>
                <w:szCs w:val="18"/>
              </w:rPr>
              <w:t>Showcasing</w:t>
            </w:r>
          </w:p>
          <w:p w14:paraId="0100E2FF" w14:textId="36767A85" w:rsidR="00072424" w:rsidRDefault="00072424" w:rsidP="00FF2310">
            <w:pPr>
              <w:rPr>
                <w:sz w:val="18"/>
                <w:szCs w:val="18"/>
              </w:rPr>
            </w:pPr>
            <w:r>
              <w:rPr>
                <w:sz w:val="18"/>
                <w:szCs w:val="18"/>
              </w:rPr>
              <w:t>Profile Warwick</w:t>
            </w:r>
          </w:p>
        </w:tc>
        <w:tc>
          <w:tcPr>
            <w:tcW w:w="1417" w:type="dxa"/>
          </w:tcPr>
          <w:p w14:paraId="7A471A9A" w14:textId="77777777" w:rsidR="00072424" w:rsidRDefault="00072424" w:rsidP="00FF2310">
            <w:pPr>
              <w:rPr>
                <w:sz w:val="18"/>
                <w:szCs w:val="18"/>
              </w:rPr>
            </w:pPr>
            <w:r>
              <w:rPr>
                <w:sz w:val="18"/>
                <w:szCs w:val="18"/>
              </w:rPr>
              <w:t>Institute of Advanced Studies</w:t>
            </w:r>
          </w:p>
          <w:p w14:paraId="14D4816E" w14:textId="77777777" w:rsidR="00072424" w:rsidRDefault="00072424" w:rsidP="00FF2310">
            <w:pPr>
              <w:rPr>
                <w:sz w:val="18"/>
                <w:szCs w:val="18"/>
              </w:rPr>
            </w:pPr>
          </w:p>
          <w:p w14:paraId="377619A0" w14:textId="77777777" w:rsidR="00072424" w:rsidRDefault="00072424" w:rsidP="00FF2310">
            <w:pPr>
              <w:rPr>
                <w:sz w:val="18"/>
                <w:szCs w:val="18"/>
              </w:rPr>
            </w:pPr>
            <w:r>
              <w:rPr>
                <w:sz w:val="18"/>
                <w:szCs w:val="18"/>
              </w:rPr>
              <w:t>Institute of Advanced Teaching and Learning</w:t>
            </w:r>
          </w:p>
          <w:p w14:paraId="48C1DF99" w14:textId="77777777" w:rsidR="00072424" w:rsidRDefault="00072424" w:rsidP="00FF2310">
            <w:pPr>
              <w:rPr>
                <w:sz w:val="18"/>
                <w:szCs w:val="18"/>
              </w:rPr>
            </w:pPr>
          </w:p>
          <w:p w14:paraId="50ABCD91" w14:textId="77777777" w:rsidR="00072424" w:rsidRDefault="00072424" w:rsidP="00FF2310">
            <w:pPr>
              <w:rPr>
                <w:sz w:val="18"/>
                <w:szCs w:val="18"/>
              </w:rPr>
            </w:pPr>
            <w:r>
              <w:rPr>
                <w:sz w:val="18"/>
                <w:szCs w:val="18"/>
              </w:rPr>
              <w:t>Warwick Ventures</w:t>
            </w:r>
          </w:p>
          <w:p w14:paraId="69FA1D79" w14:textId="77777777" w:rsidR="00072424" w:rsidRDefault="00072424" w:rsidP="00FF2310">
            <w:pPr>
              <w:rPr>
                <w:sz w:val="18"/>
                <w:szCs w:val="18"/>
              </w:rPr>
            </w:pPr>
          </w:p>
          <w:p w14:paraId="3B499714" w14:textId="77777777" w:rsidR="00072424" w:rsidRDefault="00072424" w:rsidP="00FF2310">
            <w:pPr>
              <w:rPr>
                <w:sz w:val="18"/>
                <w:szCs w:val="18"/>
              </w:rPr>
            </w:pPr>
            <w:r>
              <w:rPr>
                <w:sz w:val="18"/>
                <w:szCs w:val="18"/>
              </w:rPr>
              <w:t>Library</w:t>
            </w:r>
          </w:p>
          <w:p w14:paraId="1135B83B" w14:textId="77777777" w:rsidR="00072424" w:rsidRDefault="00072424" w:rsidP="00FF2310">
            <w:pPr>
              <w:rPr>
                <w:sz w:val="18"/>
                <w:szCs w:val="18"/>
              </w:rPr>
            </w:pPr>
            <w:r>
              <w:rPr>
                <w:sz w:val="18"/>
                <w:szCs w:val="18"/>
              </w:rPr>
              <w:t>LDC</w:t>
            </w:r>
          </w:p>
          <w:p w14:paraId="54E95A5E" w14:textId="77777777" w:rsidR="00072424" w:rsidRDefault="00072424" w:rsidP="00FF2310">
            <w:pPr>
              <w:rPr>
                <w:sz w:val="18"/>
                <w:szCs w:val="18"/>
              </w:rPr>
            </w:pPr>
            <w:r>
              <w:rPr>
                <w:sz w:val="18"/>
                <w:szCs w:val="18"/>
              </w:rPr>
              <w:t>HR</w:t>
            </w:r>
          </w:p>
          <w:p w14:paraId="173CA510" w14:textId="77777777" w:rsidR="00072424" w:rsidRDefault="00072424" w:rsidP="00FF2310">
            <w:pPr>
              <w:rPr>
                <w:sz w:val="18"/>
                <w:szCs w:val="18"/>
              </w:rPr>
            </w:pPr>
            <w:r>
              <w:rPr>
                <w:sz w:val="18"/>
                <w:szCs w:val="18"/>
              </w:rPr>
              <w:t>R&amp;IS</w:t>
            </w:r>
          </w:p>
          <w:p w14:paraId="0C951348" w14:textId="37A5FF48" w:rsidR="00072424" w:rsidRDefault="00D234FE" w:rsidP="00FF2310">
            <w:pPr>
              <w:rPr>
                <w:sz w:val="18"/>
                <w:szCs w:val="18"/>
              </w:rPr>
            </w:pPr>
            <w:r>
              <w:rPr>
                <w:sz w:val="18"/>
                <w:szCs w:val="18"/>
              </w:rPr>
              <w:t>Public Engagement</w:t>
            </w:r>
            <w:r w:rsidR="00072424">
              <w:rPr>
                <w:sz w:val="18"/>
                <w:szCs w:val="18"/>
              </w:rPr>
              <w:t xml:space="preserve"> Unit</w:t>
            </w:r>
          </w:p>
          <w:p w14:paraId="4E117B09" w14:textId="77777777" w:rsidR="00072424" w:rsidRDefault="00072424" w:rsidP="00FF2310">
            <w:pPr>
              <w:rPr>
                <w:sz w:val="18"/>
                <w:szCs w:val="18"/>
              </w:rPr>
            </w:pPr>
            <w:r>
              <w:rPr>
                <w:sz w:val="18"/>
                <w:szCs w:val="18"/>
              </w:rPr>
              <w:t>Research Committee</w:t>
            </w:r>
          </w:p>
          <w:p w14:paraId="1A11114D" w14:textId="0FA9E5DC" w:rsidR="00072424" w:rsidRDefault="00072424" w:rsidP="00FF2310">
            <w:pPr>
              <w:rPr>
                <w:sz w:val="18"/>
                <w:szCs w:val="18"/>
              </w:rPr>
            </w:pPr>
            <w:r>
              <w:rPr>
                <w:sz w:val="18"/>
                <w:szCs w:val="18"/>
              </w:rPr>
              <w:t>PVC for Research</w:t>
            </w:r>
          </w:p>
        </w:tc>
        <w:tc>
          <w:tcPr>
            <w:tcW w:w="1276" w:type="dxa"/>
          </w:tcPr>
          <w:p w14:paraId="1BD18773" w14:textId="03E3D762" w:rsidR="00072424" w:rsidRDefault="00072424" w:rsidP="00FF2310">
            <w:pPr>
              <w:rPr>
                <w:sz w:val="18"/>
                <w:szCs w:val="18"/>
              </w:rPr>
            </w:pPr>
            <w:r>
              <w:rPr>
                <w:sz w:val="18"/>
                <w:szCs w:val="18"/>
              </w:rPr>
              <w:lastRenderedPageBreak/>
              <w:t>Available for take-up throughout academic year and reported annually.</w:t>
            </w:r>
          </w:p>
        </w:tc>
      </w:tr>
      <w:tr w:rsidR="00072424" w:rsidRPr="00F20BC4" w14:paraId="4965C3A5" w14:textId="77777777" w:rsidTr="00487C07">
        <w:tc>
          <w:tcPr>
            <w:tcW w:w="988" w:type="dxa"/>
          </w:tcPr>
          <w:p w14:paraId="32341CB4" w14:textId="0D96BB5E" w:rsidR="00072424" w:rsidRDefault="00072424" w:rsidP="00FF2310">
            <w:pPr>
              <w:rPr>
                <w:sz w:val="18"/>
                <w:szCs w:val="18"/>
              </w:rPr>
            </w:pPr>
            <w:r>
              <w:rPr>
                <w:sz w:val="18"/>
                <w:szCs w:val="18"/>
              </w:rPr>
              <w:t>7.2 NEW</w:t>
            </w:r>
          </w:p>
        </w:tc>
        <w:tc>
          <w:tcPr>
            <w:tcW w:w="2551" w:type="dxa"/>
          </w:tcPr>
          <w:p w14:paraId="6A9EBB9E" w14:textId="77777777" w:rsidR="00072424" w:rsidRDefault="00072424" w:rsidP="00FF2310">
            <w:pPr>
              <w:rPr>
                <w:sz w:val="18"/>
                <w:szCs w:val="18"/>
              </w:rPr>
            </w:pPr>
            <w:r>
              <w:rPr>
                <w:sz w:val="18"/>
                <w:szCs w:val="18"/>
              </w:rPr>
              <w:t>Engagement and participation of external stakeholders who support and develop research active staff.</w:t>
            </w:r>
          </w:p>
          <w:p w14:paraId="66909E9F" w14:textId="77777777" w:rsidR="00072424" w:rsidRDefault="00072424" w:rsidP="00FF2310">
            <w:pPr>
              <w:rPr>
                <w:sz w:val="18"/>
                <w:szCs w:val="18"/>
              </w:rPr>
            </w:pPr>
          </w:p>
          <w:p w14:paraId="143DEF0C" w14:textId="77777777" w:rsidR="00072424" w:rsidRDefault="00072424" w:rsidP="00FF2310">
            <w:pPr>
              <w:rPr>
                <w:sz w:val="18"/>
                <w:szCs w:val="18"/>
              </w:rPr>
            </w:pPr>
          </w:p>
        </w:tc>
        <w:tc>
          <w:tcPr>
            <w:tcW w:w="2268" w:type="dxa"/>
          </w:tcPr>
          <w:p w14:paraId="2708680B" w14:textId="55222E20" w:rsidR="00072424" w:rsidRDefault="00072424" w:rsidP="00FF2310">
            <w:pPr>
              <w:rPr>
                <w:sz w:val="18"/>
                <w:szCs w:val="18"/>
              </w:rPr>
            </w:pPr>
            <w:r>
              <w:rPr>
                <w:sz w:val="18"/>
                <w:szCs w:val="18"/>
              </w:rPr>
              <w:t>Monitoring, evaluating and improving the provision for research active staff in a dynamic and demanding research environment.</w:t>
            </w:r>
          </w:p>
        </w:tc>
        <w:tc>
          <w:tcPr>
            <w:tcW w:w="5670" w:type="dxa"/>
          </w:tcPr>
          <w:p w14:paraId="088C28D2" w14:textId="2706A9EB" w:rsidR="00072424" w:rsidRPr="004630AC" w:rsidRDefault="00072424" w:rsidP="00FF2310">
            <w:pPr>
              <w:rPr>
                <w:b/>
                <w:sz w:val="18"/>
                <w:szCs w:val="18"/>
              </w:rPr>
            </w:pPr>
            <w:r w:rsidRPr="004630AC">
              <w:rPr>
                <w:b/>
                <w:sz w:val="18"/>
                <w:szCs w:val="18"/>
              </w:rPr>
              <w:t>See 4.1 above</w:t>
            </w:r>
          </w:p>
        </w:tc>
        <w:tc>
          <w:tcPr>
            <w:tcW w:w="1843" w:type="dxa"/>
          </w:tcPr>
          <w:p w14:paraId="56CA6F64" w14:textId="77777777" w:rsidR="00072424" w:rsidRDefault="00072424" w:rsidP="00FF2310">
            <w:pPr>
              <w:rPr>
                <w:sz w:val="18"/>
                <w:szCs w:val="18"/>
              </w:rPr>
            </w:pPr>
            <w:r>
              <w:rPr>
                <w:sz w:val="18"/>
                <w:szCs w:val="18"/>
              </w:rPr>
              <w:t>Successful collaborations</w:t>
            </w:r>
          </w:p>
          <w:p w14:paraId="0406A3F5" w14:textId="2F203049" w:rsidR="00072424" w:rsidRDefault="00072424" w:rsidP="00FF2310">
            <w:pPr>
              <w:rPr>
                <w:sz w:val="18"/>
                <w:szCs w:val="18"/>
              </w:rPr>
            </w:pPr>
            <w:r>
              <w:rPr>
                <w:sz w:val="18"/>
                <w:szCs w:val="18"/>
              </w:rPr>
              <w:t>Warwick research active staff profiling opportunities.</w:t>
            </w:r>
          </w:p>
        </w:tc>
        <w:tc>
          <w:tcPr>
            <w:tcW w:w="1417" w:type="dxa"/>
          </w:tcPr>
          <w:p w14:paraId="00E93C03" w14:textId="77777777" w:rsidR="00072424" w:rsidRDefault="00072424" w:rsidP="00FF2310">
            <w:pPr>
              <w:rPr>
                <w:sz w:val="18"/>
                <w:szCs w:val="18"/>
              </w:rPr>
            </w:pPr>
            <w:r>
              <w:rPr>
                <w:sz w:val="18"/>
                <w:szCs w:val="18"/>
              </w:rPr>
              <w:t>Midlands Researcher Development Forum</w:t>
            </w:r>
          </w:p>
          <w:p w14:paraId="0EAFEA40" w14:textId="77777777" w:rsidR="00072424" w:rsidRDefault="00072424" w:rsidP="00FF2310">
            <w:pPr>
              <w:rPr>
                <w:sz w:val="18"/>
                <w:szCs w:val="18"/>
              </w:rPr>
            </w:pPr>
          </w:p>
          <w:p w14:paraId="0DBA64B5" w14:textId="77777777" w:rsidR="00072424" w:rsidRDefault="00072424" w:rsidP="00FF2310">
            <w:pPr>
              <w:rPr>
                <w:sz w:val="18"/>
                <w:szCs w:val="18"/>
              </w:rPr>
            </w:pPr>
            <w:r>
              <w:rPr>
                <w:sz w:val="18"/>
                <w:szCs w:val="18"/>
              </w:rPr>
              <w:t>Funding Bodies</w:t>
            </w:r>
          </w:p>
          <w:p w14:paraId="0DCCB32B" w14:textId="6243B612" w:rsidR="00072424" w:rsidRDefault="00072424" w:rsidP="00FF2310">
            <w:pPr>
              <w:rPr>
                <w:sz w:val="18"/>
                <w:szCs w:val="18"/>
              </w:rPr>
            </w:pPr>
            <w:r>
              <w:rPr>
                <w:sz w:val="18"/>
                <w:szCs w:val="18"/>
              </w:rPr>
              <w:t>Appropriate regional and national research related stakeholders.</w:t>
            </w:r>
          </w:p>
        </w:tc>
        <w:tc>
          <w:tcPr>
            <w:tcW w:w="1276" w:type="dxa"/>
          </w:tcPr>
          <w:p w14:paraId="01021ED7" w14:textId="5AACCA5F" w:rsidR="00072424" w:rsidRDefault="00072424" w:rsidP="00FF2310">
            <w:pPr>
              <w:rPr>
                <w:sz w:val="18"/>
                <w:szCs w:val="18"/>
              </w:rPr>
            </w:pPr>
            <w:r>
              <w:rPr>
                <w:sz w:val="18"/>
                <w:szCs w:val="18"/>
              </w:rPr>
              <w:t>2017 onwards</w:t>
            </w:r>
          </w:p>
        </w:tc>
      </w:tr>
    </w:tbl>
    <w:p w14:paraId="4C406693" w14:textId="77777777" w:rsidR="001D4631" w:rsidRPr="00F20BC4" w:rsidRDefault="001D4631" w:rsidP="001D4631">
      <w:pPr>
        <w:rPr>
          <w:sz w:val="18"/>
          <w:szCs w:val="18"/>
        </w:rPr>
      </w:pPr>
    </w:p>
    <w:p w14:paraId="25DB2828" w14:textId="77777777" w:rsidR="00027313" w:rsidRDefault="00027313" w:rsidP="00027313">
      <w:pPr>
        <w:spacing w:after="0"/>
        <w:rPr>
          <w:b/>
          <w:color w:val="00B050"/>
          <w:sz w:val="18"/>
          <w:szCs w:val="18"/>
        </w:rPr>
      </w:pPr>
    </w:p>
    <w:sectPr w:rsidR="00027313" w:rsidSect="006F45B5">
      <w:headerReference w:type="default" r:id="rId26"/>
      <w:footerReference w:type="default" r:id="rId27"/>
      <w:pgSz w:w="16838" w:h="11906" w:orient="landscape"/>
      <w:pgMar w:top="284" w:right="284" w:bottom="284" w:left="39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29CFFA" w14:textId="77777777" w:rsidR="00F95520" w:rsidRDefault="00F95520" w:rsidP="001D4631">
      <w:pPr>
        <w:spacing w:after="0" w:line="240" w:lineRule="auto"/>
      </w:pPr>
      <w:r>
        <w:separator/>
      </w:r>
    </w:p>
  </w:endnote>
  <w:endnote w:type="continuationSeparator" w:id="0">
    <w:p w14:paraId="44AE6826" w14:textId="77777777" w:rsidR="00F95520" w:rsidRDefault="00F95520" w:rsidP="001D4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Lato">
    <w:altName w:val="Times New Roman"/>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A7760" w14:textId="3B361265" w:rsidR="00F95520" w:rsidRDefault="00F95520" w:rsidP="001D4631">
    <w:pPr>
      <w:pStyle w:val="Footer"/>
      <w:jc w:val="right"/>
    </w:pPr>
    <w:r>
      <w:t>Version 4: 23.01.2019</w:t>
    </w:r>
  </w:p>
  <w:p w14:paraId="16F963CE" w14:textId="75772586" w:rsidR="00F95520" w:rsidRDefault="00F95520" w:rsidP="001D4631">
    <w:pPr>
      <w:pStyle w:val="Footer"/>
      <w:jc w:val="right"/>
    </w:pPr>
    <w:r>
      <w:fldChar w:fldCharType="begin"/>
    </w:r>
    <w:r>
      <w:instrText xml:space="preserve"> PAGE   \* MERGEFORMAT </w:instrText>
    </w:r>
    <w:r>
      <w:fldChar w:fldCharType="separate"/>
    </w:r>
    <w:r w:rsidR="00124505">
      <w:rPr>
        <w:noProof/>
      </w:rPr>
      <w:t>45</w:t>
    </w:r>
    <w:r>
      <w:rPr>
        <w:noProof/>
      </w:rPr>
      <w:fldChar w:fldCharType="end"/>
    </w:r>
  </w:p>
  <w:p w14:paraId="1AEFD5B2" w14:textId="77777777" w:rsidR="00F95520" w:rsidRDefault="00F95520" w:rsidP="001D463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C5E7D9" w14:textId="77777777" w:rsidR="00F95520" w:rsidRDefault="00F95520" w:rsidP="001D4631">
      <w:pPr>
        <w:spacing w:after="0" w:line="240" w:lineRule="auto"/>
      </w:pPr>
      <w:r>
        <w:separator/>
      </w:r>
    </w:p>
  </w:footnote>
  <w:footnote w:type="continuationSeparator" w:id="0">
    <w:p w14:paraId="41F66F01" w14:textId="77777777" w:rsidR="00F95520" w:rsidRDefault="00F95520" w:rsidP="001D46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2BBC6" w14:textId="07E0FED7" w:rsidR="00F95520" w:rsidRPr="00124505" w:rsidRDefault="00124505" w:rsidP="00FB1F38">
    <w:pPr>
      <w:pStyle w:val="Header"/>
      <w:jc w:val="right"/>
    </w:pPr>
    <w:r>
      <w:t>APPENDIX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A0FBA"/>
    <w:multiLevelType w:val="hybridMultilevel"/>
    <w:tmpl w:val="75720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31DDE"/>
    <w:multiLevelType w:val="hybridMultilevel"/>
    <w:tmpl w:val="11788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8A3B51"/>
    <w:multiLevelType w:val="hybridMultilevel"/>
    <w:tmpl w:val="BBCE4C68"/>
    <w:lvl w:ilvl="0" w:tplc="08090001">
      <w:start w:val="1"/>
      <w:numFmt w:val="bullet"/>
      <w:lvlText w:val=""/>
      <w:lvlJc w:val="left"/>
      <w:pPr>
        <w:ind w:left="945" w:hanging="360"/>
      </w:pPr>
      <w:rPr>
        <w:rFonts w:ascii="Symbol" w:hAnsi="Symbol" w:hint="default"/>
      </w:rPr>
    </w:lvl>
    <w:lvl w:ilvl="1" w:tplc="08090003" w:tentative="1">
      <w:start w:val="1"/>
      <w:numFmt w:val="bullet"/>
      <w:lvlText w:val="o"/>
      <w:lvlJc w:val="left"/>
      <w:pPr>
        <w:ind w:left="1665" w:hanging="360"/>
      </w:pPr>
      <w:rPr>
        <w:rFonts w:ascii="Courier New" w:hAnsi="Courier New" w:cs="Courier New" w:hint="default"/>
      </w:rPr>
    </w:lvl>
    <w:lvl w:ilvl="2" w:tplc="08090005" w:tentative="1">
      <w:start w:val="1"/>
      <w:numFmt w:val="bullet"/>
      <w:lvlText w:val=""/>
      <w:lvlJc w:val="left"/>
      <w:pPr>
        <w:ind w:left="2385" w:hanging="360"/>
      </w:pPr>
      <w:rPr>
        <w:rFonts w:ascii="Wingdings" w:hAnsi="Wingdings" w:hint="default"/>
      </w:rPr>
    </w:lvl>
    <w:lvl w:ilvl="3" w:tplc="08090001" w:tentative="1">
      <w:start w:val="1"/>
      <w:numFmt w:val="bullet"/>
      <w:lvlText w:val=""/>
      <w:lvlJc w:val="left"/>
      <w:pPr>
        <w:ind w:left="3105" w:hanging="360"/>
      </w:pPr>
      <w:rPr>
        <w:rFonts w:ascii="Symbol" w:hAnsi="Symbol" w:hint="default"/>
      </w:rPr>
    </w:lvl>
    <w:lvl w:ilvl="4" w:tplc="08090003" w:tentative="1">
      <w:start w:val="1"/>
      <w:numFmt w:val="bullet"/>
      <w:lvlText w:val="o"/>
      <w:lvlJc w:val="left"/>
      <w:pPr>
        <w:ind w:left="3825" w:hanging="360"/>
      </w:pPr>
      <w:rPr>
        <w:rFonts w:ascii="Courier New" w:hAnsi="Courier New" w:cs="Courier New" w:hint="default"/>
      </w:rPr>
    </w:lvl>
    <w:lvl w:ilvl="5" w:tplc="08090005" w:tentative="1">
      <w:start w:val="1"/>
      <w:numFmt w:val="bullet"/>
      <w:lvlText w:val=""/>
      <w:lvlJc w:val="left"/>
      <w:pPr>
        <w:ind w:left="4545" w:hanging="360"/>
      </w:pPr>
      <w:rPr>
        <w:rFonts w:ascii="Wingdings" w:hAnsi="Wingdings" w:hint="default"/>
      </w:rPr>
    </w:lvl>
    <w:lvl w:ilvl="6" w:tplc="08090001" w:tentative="1">
      <w:start w:val="1"/>
      <w:numFmt w:val="bullet"/>
      <w:lvlText w:val=""/>
      <w:lvlJc w:val="left"/>
      <w:pPr>
        <w:ind w:left="5265" w:hanging="360"/>
      </w:pPr>
      <w:rPr>
        <w:rFonts w:ascii="Symbol" w:hAnsi="Symbol" w:hint="default"/>
      </w:rPr>
    </w:lvl>
    <w:lvl w:ilvl="7" w:tplc="08090003" w:tentative="1">
      <w:start w:val="1"/>
      <w:numFmt w:val="bullet"/>
      <w:lvlText w:val="o"/>
      <w:lvlJc w:val="left"/>
      <w:pPr>
        <w:ind w:left="5985" w:hanging="360"/>
      </w:pPr>
      <w:rPr>
        <w:rFonts w:ascii="Courier New" w:hAnsi="Courier New" w:cs="Courier New" w:hint="default"/>
      </w:rPr>
    </w:lvl>
    <w:lvl w:ilvl="8" w:tplc="08090005" w:tentative="1">
      <w:start w:val="1"/>
      <w:numFmt w:val="bullet"/>
      <w:lvlText w:val=""/>
      <w:lvlJc w:val="left"/>
      <w:pPr>
        <w:ind w:left="6705" w:hanging="360"/>
      </w:pPr>
      <w:rPr>
        <w:rFonts w:ascii="Wingdings" w:hAnsi="Wingdings" w:hint="default"/>
      </w:rPr>
    </w:lvl>
  </w:abstractNum>
  <w:abstractNum w:abstractNumId="3" w15:restartNumberingAfterBreak="0">
    <w:nsid w:val="16E21915"/>
    <w:multiLevelType w:val="hybridMultilevel"/>
    <w:tmpl w:val="D8F00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71628E"/>
    <w:multiLevelType w:val="hybridMultilevel"/>
    <w:tmpl w:val="DD3003B4"/>
    <w:lvl w:ilvl="0" w:tplc="B2B8C924">
      <w:start w:val="2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1375D1"/>
    <w:multiLevelType w:val="hybridMultilevel"/>
    <w:tmpl w:val="9FF4F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8F650A"/>
    <w:multiLevelType w:val="hybridMultilevel"/>
    <w:tmpl w:val="EBF84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7A202D"/>
    <w:multiLevelType w:val="hybridMultilevel"/>
    <w:tmpl w:val="4E56C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0C0924"/>
    <w:multiLevelType w:val="hybridMultilevel"/>
    <w:tmpl w:val="AE4E71CA"/>
    <w:lvl w:ilvl="0" w:tplc="5E7673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91E007E"/>
    <w:multiLevelType w:val="hybridMultilevel"/>
    <w:tmpl w:val="46988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EF5530"/>
    <w:multiLevelType w:val="hybridMultilevel"/>
    <w:tmpl w:val="C366C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7A2655E"/>
    <w:multiLevelType w:val="hybridMultilevel"/>
    <w:tmpl w:val="0FDEF9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CF479C"/>
    <w:multiLevelType w:val="hybridMultilevel"/>
    <w:tmpl w:val="DDE07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3351B9"/>
    <w:multiLevelType w:val="hybridMultilevel"/>
    <w:tmpl w:val="D8B413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535E135C"/>
    <w:multiLevelType w:val="hybridMultilevel"/>
    <w:tmpl w:val="E5CA2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7D83A09"/>
    <w:multiLevelType w:val="multilevel"/>
    <w:tmpl w:val="36DABEE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8242287"/>
    <w:multiLevelType w:val="hybridMultilevel"/>
    <w:tmpl w:val="AB044C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E6F0C5C"/>
    <w:multiLevelType w:val="hybridMultilevel"/>
    <w:tmpl w:val="ACEC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EF70232"/>
    <w:multiLevelType w:val="hybridMultilevel"/>
    <w:tmpl w:val="EB9C5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BE5BA2"/>
    <w:multiLevelType w:val="hybridMultilevel"/>
    <w:tmpl w:val="2E12C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AA72974"/>
    <w:multiLevelType w:val="hybridMultilevel"/>
    <w:tmpl w:val="98941328"/>
    <w:lvl w:ilvl="0" w:tplc="4E4ADC94">
      <w:start w:val="1"/>
      <w:numFmt w:val="decimal"/>
      <w:lvlText w:val="%1."/>
      <w:lvlJc w:val="left"/>
      <w:pPr>
        <w:ind w:left="405" w:hanging="360"/>
      </w:pPr>
      <w:rPr>
        <w:rFonts w:hint="default"/>
        <w:color w:val="auto"/>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21" w15:restartNumberingAfterBreak="0">
    <w:nsid w:val="7B443F98"/>
    <w:multiLevelType w:val="hybridMultilevel"/>
    <w:tmpl w:val="10340B54"/>
    <w:lvl w:ilvl="0" w:tplc="08090001">
      <w:start w:val="1"/>
      <w:numFmt w:val="bullet"/>
      <w:lvlText w:val=""/>
      <w:lvlJc w:val="left"/>
      <w:pPr>
        <w:ind w:left="475" w:hanging="360"/>
      </w:pPr>
      <w:rPr>
        <w:rFonts w:ascii="Symbol" w:hAnsi="Symbol" w:hint="default"/>
      </w:rPr>
    </w:lvl>
    <w:lvl w:ilvl="1" w:tplc="08090003" w:tentative="1">
      <w:start w:val="1"/>
      <w:numFmt w:val="bullet"/>
      <w:lvlText w:val="o"/>
      <w:lvlJc w:val="left"/>
      <w:pPr>
        <w:ind w:left="1195" w:hanging="360"/>
      </w:pPr>
      <w:rPr>
        <w:rFonts w:ascii="Courier New" w:hAnsi="Courier New" w:cs="Courier New" w:hint="default"/>
      </w:rPr>
    </w:lvl>
    <w:lvl w:ilvl="2" w:tplc="08090005" w:tentative="1">
      <w:start w:val="1"/>
      <w:numFmt w:val="bullet"/>
      <w:lvlText w:val=""/>
      <w:lvlJc w:val="left"/>
      <w:pPr>
        <w:ind w:left="1915" w:hanging="360"/>
      </w:pPr>
      <w:rPr>
        <w:rFonts w:ascii="Wingdings" w:hAnsi="Wingdings" w:hint="default"/>
      </w:rPr>
    </w:lvl>
    <w:lvl w:ilvl="3" w:tplc="08090001" w:tentative="1">
      <w:start w:val="1"/>
      <w:numFmt w:val="bullet"/>
      <w:lvlText w:val=""/>
      <w:lvlJc w:val="left"/>
      <w:pPr>
        <w:ind w:left="2635" w:hanging="360"/>
      </w:pPr>
      <w:rPr>
        <w:rFonts w:ascii="Symbol" w:hAnsi="Symbol" w:hint="default"/>
      </w:rPr>
    </w:lvl>
    <w:lvl w:ilvl="4" w:tplc="08090003" w:tentative="1">
      <w:start w:val="1"/>
      <w:numFmt w:val="bullet"/>
      <w:lvlText w:val="o"/>
      <w:lvlJc w:val="left"/>
      <w:pPr>
        <w:ind w:left="3355" w:hanging="360"/>
      </w:pPr>
      <w:rPr>
        <w:rFonts w:ascii="Courier New" w:hAnsi="Courier New" w:cs="Courier New" w:hint="default"/>
      </w:rPr>
    </w:lvl>
    <w:lvl w:ilvl="5" w:tplc="08090005" w:tentative="1">
      <w:start w:val="1"/>
      <w:numFmt w:val="bullet"/>
      <w:lvlText w:val=""/>
      <w:lvlJc w:val="left"/>
      <w:pPr>
        <w:ind w:left="4075" w:hanging="360"/>
      </w:pPr>
      <w:rPr>
        <w:rFonts w:ascii="Wingdings" w:hAnsi="Wingdings" w:hint="default"/>
      </w:rPr>
    </w:lvl>
    <w:lvl w:ilvl="6" w:tplc="08090001" w:tentative="1">
      <w:start w:val="1"/>
      <w:numFmt w:val="bullet"/>
      <w:lvlText w:val=""/>
      <w:lvlJc w:val="left"/>
      <w:pPr>
        <w:ind w:left="4795" w:hanging="360"/>
      </w:pPr>
      <w:rPr>
        <w:rFonts w:ascii="Symbol" w:hAnsi="Symbol" w:hint="default"/>
      </w:rPr>
    </w:lvl>
    <w:lvl w:ilvl="7" w:tplc="08090003" w:tentative="1">
      <w:start w:val="1"/>
      <w:numFmt w:val="bullet"/>
      <w:lvlText w:val="o"/>
      <w:lvlJc w:val="left"/>
      <w:pPr>
        <w:ind w:left="5515" w:hanging="360"/>
      </w:pPr>
      <w:rPr>
        <w:rFonts w:ascii="Courier New" w:hAnsi="Courier New" w:cs="Courier New" w:hint="default"/>
      </w:rPr>
    </w:lvl>
    <w:lvl w:ilvl="8" w:tplc="08090005" w:tentative="1">
      <w:start w:val="1"/>
      <w:numFmt w:val="bullet"/>
      <w:lvlText w:val=""/>
      <w:lvlJc w:val="left"/>
      <w:pPr>
        <w:ind w:left="6235" w:hanging="360"/>
      </w:pPr>
      <w:rPr>
        <w:rFonts w:ascii="Wingdings" w:hAnsi="Wingdings" w:hint="default"/>
      </w:rPr>
    </w:lvl>
  </w:abstractNum>
  <w:abstractNum w:abstractNumId="22" w15:restartNumberingAfterBreak="0">
    <w:nsid w:val="7FD85F42"/>
    <w:multiLevelType w:val="hybridMultilevel"/>
    <w:tmpl w:val="76982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2"/>
  </w:num>
  <w:num w:numId="3">
    <w:abstractNumId w:val="14"/>
  </w:num>
  <w:num w:numId="4">
    <w:abstractNumId w:val="18"/>
  </w:num>
  <w:num w:numId="5">
    <w:abstractNumId w:val="0"/>
  </w:num>
  <w:num w:numId="6">
    <w:abstractNumId w:val="5"/>
  </w:num>
  <w:num w:numId="7">
    <w:abstractNumId w:val="10"/>
  </w:num>
  <w:num w:numId="8">
    <w:abstractNumId w:val="3"/>
  </w:num>
  <w:num w:numId="9">
    <w:abstractNumId w:val="11"/>
  </w:num>
  <w:num w:numId="10">
    <w:abstractNumId w:val="13"/>
  </w:num>
  <w:num w:numId="11">
    <w:abstractNumId w:val="20"/>
  </w:num>
  <w:num w:numId="12">
    <w:abstractNumId w:val="4"/>
  </w:num>
  <w:num w:numId="13">
    <w:abstractNumId w:val="17"/>
  </w:num>
  <w:num w:numId="14">
    <w:abstractNumId w:val="19"/>
  </w:num>
  <w:num w:numId="15">
    <w:abstractNumId w:val="2"/>
  </w:num>
  <w:num w:numId="16">
    <w:abstractNumId w:val="7"/>
  </w:num>
  <w:num w:numId="17">
    <w:abstractNumId w:val="1"/>
  </w:num>
  <w:num w:numId="18">
    <w:abstractNumId w:val="22"/>
  </w:num>
  <w:num w:numId="19">
    <w:abstractNumId w:val="6"/>
  </w:num>
  <w:num w:numId="20">
    <w:abstractNumId w:val="9"/>
  </w:num>
  <w:num w:numId="21">
    <w:abstractNumId w:val="4"/>
  </w:num>
  <w:num w:numId="22">
    <w:abstractNumId w:val="15"/>
  </w:num>
  <w:num w:numId="23">
    <w:abstractNumId w:val="21"/>
  </w:num>
  <w:num w:numId="24">
    <w:abstractNumId w:val="1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41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631"/>
    <w:rsid w:val="0000742C"/>
    <w:rsid w:val="000075E6"/>
    <w:rsid w:val="00014B89"/>
    <w:rsid w:val="0002593C"/>
    <w:rsid w:val="00027313"/>
    <w:rsid w:val="00035AC5"/>
    <w:rsid w:val="00035B40"/>
    <w:rsid w:val="00040D71"/>
    <w:rsid w:val="000500CB"/>
    <w:rsid w:val="000500E1"/>
    <w:rsid w:val="00050775"/>
    <w:rsid w:val="00050B0E"/>
    <w:rsid w:val="000521A2"/>
    <w:rsid w:val="0005546C"/>
    <w:rsid w:val="00057941"/>
    <w:rsid w:val="00060A78"/>
    <w:rsid w:val="000620D1"/>
    <w:rsid w:val="0006280E"/>
    <w:rsid w:val="00062E37"/>
    <w:rsid w:val="00064CC2"/>
    <w:rsid w:val="0006771D"/>
    <w:rsid w:val="00072424"/>
    <w:rsid w:val="00075737"/>
    <w:rsid w:val="00082021"/>
    <w:rsid w:val="00082771"/>
    <w:rsid w:val="00085F36"/>
    <w:rsid w:val="00086A1F"/>
    <w:rsid w:val="00087E68"/>
    <w:rsid w:val="000900CD"/>
    <w:rsid w:val="00090C9C"/>
    <w:rsid w:val="00091635"/>
    <w:rsid w:val="00092170"/>
    <w:rsid w:val="00094FC5"/>
    <w:rsid w:val="000B0E9A"/>
    <w:rsid w:val="000B5B63"/>
    <w:rsid w:val="000C0BCB"/>
    <w:rsid w:val="000C3C29"/>
    <w:rsid w:val="000C4923"/>
    <w:rsid w:val="000D2F68"/>
    <w:rsid w:val="000D5D17"/>
    <w:rsid w:val="000D602F"/>
    <w:rsid w:val="000D7CF0"/>
    <w:rsid w:val="000E15ED"/>
    <w:rsid w:val="000E3C52"/>
    <w:rsid w:val="000E77C3"/>
    <w:rsid w:val="000F1E2B"/>
    <w:rsid w:val="000F1FE9"/>
    <w:rsid w:val="000F3434"/>
    <w:rsid w:val="000F6A7E"/>
    <w:rsid w:val="00103B45"/>
    <w:rsid w:val="0010424F"/>
    <w:rsid w:val="00112692"/>
    <w:rsid w:val="00113158"/>
    <w:rsid w:val="0012232A"/>
    <w:rsid w:val="00122C38"/>
    <w:rsid w:val="00124505"/>
    <w:rsid w:val="00125E30"/>
    <w:rsid w:val="00125F51"/>
    <w:rsid w:val="00131912"/>
    <w:rsid w:val="001344FD"/>
    <w:rsid w:val="00135D93"/>
    <w:rsid w:val="001361D2"/>
    <w:rsid w:val="00141C0B"/>
    <w:rsid w:val="0014220F"/>
    <w:rsid w:val="00142F1D"/>
    <w:rsid w:val="00146262"/>
    <w:rsid w:val="001465AE"/>
    <w:rsid w:val="001509D4"/>
    <w:rsid w:val="00150C41"/>
    <w:rsid w:val="00153CB9"/>
    <w:rsid w:val="0015480D"/>
    <w:rsid w:val="00154A49"/>
    <w:rsid w:val="00165A17"/>
    <w:rsid w:val="00167062"/>
    <w:rsid w:val="001712EF"/>
    <w:rsid w:val="00176299"/>
    <w:rsid w:val="00176F43"/>
    <w:rsid w:val="001776C5"/>
    <w:rsid w:val="00177A9A"/>
    <w:rsid w:val="00177B04"/>
    <w:rsid w:val="001838B5"/>
    <w:rsid w:val="00184864"/>
    <w:rsid w:val="00191D31"/>
    <w:rsid w:val="00192754"/>
    <w:rsid w:val="00196ABF"/>
    <w:rsid w:val="001A0D2B"/>
    <w:rsid w:val="001A15E2"/>
    <w:rsid w:val="001A20A9"/>
    <w:rsid w:val="001A70ED"/>
    <w:rsid w:val="001C4F7B"/>
    <w:rsid w:val="001C501B"/>
    <w:rsid w:val="001C5319"/>
    <w:rsid w:val="001C788A"/>
    <w:rsid w:val="001D12D2"/>
    <w:rsid w:val="001D4631"/>
    <w:rsid w:val="001D6CD8"/>
    <w:rsid w:val="001D6F1D"/>
    <w:rsid w:val="001E147E"/>
    <w:rsid w:val="001F38F3"/>
    <w:rsid w:val="001F3972"/>
    <w:rsid w:val="001F3AB4"/>
    <w:rsid w:val="001F4276"/>
    <w:rsid w:val="001F5952"/>
    <w:rsid w:val="001F771A"/>
    <w:rsid w:val="00216AE1"/>
    <w:rsid w:val="00222EFB"/>
    <w:rsid w:val="00224280"/>
    <w:rsid w:val="002262BC"/>
    <w:rsid w:val="00233196"/>
    <w:rsid w:val="002356E9"/>
    <w:rsid w:val="00235783"/>
    <w:rsid w:val="00237D11"/>
    <w:rsid w:val="00245886"/>
    <w:rsid w:val="002562D8"/>
    <w:rsid w:val="00260DE1"/>
    <w:rsid w:val="00262019"/>
    <w:rsid w:val="00263587"/>
    <w:rsid w:val="0026492A"/>
    <w:rsid w:val="00267381"/>
    <w:rsid w:val="00271AB7"/>
    <w:rsid w:val="00272EA9"/>
    <w:rsid w:val="002732D6"/>
    <w:rsid w:val="00274FB5"/>
    <w:rsid w:val="00275CF7"/>
    <w:rsid w:val="00275E47"/>
    <w:rsid w:val="00285DA4"/>
    <w:rsid w:val="0029341E"/>
    <w:rsid w:val="0029609F"/>
    <w:rsid w:val="002970A9"/>
    <w:rsid w:val="002A053D"/>
    <w:rsid w:val="002A41F8"/>
    <w:rsid w:val="002B0173"/>
    <w:rsid w:val="002B09A9"/>
    <w:rsid w:val="002B358D"/>
    <w:rsid w:val="002B5B11"/>
    <w:rsid w:val="002B7336"/>
    <w:rsid w:val="002C11B0"/>
    <w:rsid w:val="002C6AE6"/>
    <w:rsid w:val="002C76B7"/>
    <w:rsid w:val="002E0CCD"/>
    <w:rsid w:val="002E1558"/>
    <w:rsid w:val="002E574D"/>
    <w:rsid w:val="002E73C1"/>
    <w:rsid w:val="002E73D0"/>
    <w:rsid w:val="002E78D6"/>
    <w:rsid w:val="002E7C5F"/>
    <w:rsid w:val="002F2570"/>
    <w:rsid w:val="002F2C1B"/>
    <w:rsid w:val="002F3EC6"/>
    <w:rsid w:val="002F4C19"/>
    <w:rsid w:val="002F4C82"/>
    <w:rsid w:val="002F6711"/>
    <w:rsid w:val="00302369"/>
    <w:rsid w:val="003036D2"/>
    <w:rsid w:val="00310877"/>
    <w:rsid w:val="0031268C"/>
    <w:rsid w:val="003138EB"/>
    <w:rsid w:val="00320F49"/>
    <w:rsid w:val="00321A2B"/>
    <w:rsid w:val="0032270E"/>
    <w:rsid w:val="0032270F"/>
    <w:rsid w:val="0032451A"/>
    <w:rsid w:val="0032454E"/>
    <w:rsid w:val="00325694"/>
    <w:rsid w:val="00332C6B"/>
    <w:rsid w:val="003341E7"/>
    <w:rsid w:val="003367C9"/>
    <w:rsid w:val="00344A64"/>
    <w:rsid w:val="0034669D"/>
    <w:rsid w:val="00347873"/>
    <w:rsid w:val="0034794E"/>
    <w:rsid w:val="00351BF7"/>
    <w:rsid w:val="00352869"/>
    <w:rsid w:val="003564A1"/>
    <w:rsid w:val="003576B7"/>
    <w:rsid w:val="00370977"/>
    <w:rsid w:val="00371F74"/>
    <w:rsid w:val="00383096"/>
    <w:rsid w:val="00383E79"/>
    <w:rsid w:val="00386A67"/>
    <w:rsid w:val="00387966"/>
    <w:rsid w:val="00390A83"/>
    <w:rsid w:val="003929DA"/>
    <w:rsid w:val="00392BD3"/>
    <w:rsid w:val="003A43FE"/>
    <w:rsid w:val="003A53F3"/>
    <w:rsid w:val="003A7F22"/>
    <w:rsid w:val="003A7F54"/>
    <w:rsid w:val="003B24A5"/>
    <w:rsid w:val="003B5DDD"/>
    <w:rsid w:val="003B6756"/>
    <w:rsid w:val="003B7C26"/>
    <w:rsid w:val="003C00BB"/>
    <w:rsid w:val="003C1E66"/>
    <w:rsid w:val="003C3B52"/>
    <w:rsid w:val="003C5C23"/>
    <w:rsid w:val="003D0FD5"/>
    <w:rsid w:val="003D523A"/>
    <w:rsid w:val="003E2C67"/>
    <w:rsid w:val="003E2E32"/>
    <w:rsid w:val="003E511E"/>
    <w:rsid w:val="003E77A1"/>
    <w:rsid w:val="003F11F5"/>
    <w:rsid w:val="003F4647"/>
    <w:rsid w:val="003F7960"/>
    <w:rsid w:val="0040197E"/>
    <w:rsid w:val="00402D46"/>
    <w:rsid w:val="00410FB7"/>
    <w:rsid w:val="00414A2D"/>
    <w:rsid w:val="00417FE2"/>
    <w:rsid w:val="0042261C"/>
    <w:rsid w:val="00422DDE"/>
    <w:rsid w:val="0042343F"/>
    <w:rsid w:val="00425EDA"/>
    <w:rsid w:val="00434828"/>
    <w:rsid w:val="00435E59"/>
    <w:rsid w:val="00440016"/>
    <w:rsid w:val="004427A3"/>
    <w:rsid w:val="004475CE"/>
    <w:rsid w:val="0045701A"/>
    <w:rsid w:val="00457095"/>
    <w:rsid w:val="0046164E"/>
    <w:rsid w:val="004630AC"/>
    <w:rsid w:val="00465D3B"/>
    <w:rsid w:val="00467320"/>
    <w:rsid w:val="00467F55"/>
    <w:rsid w:val="004742C5"/>
    <w:rsid w:val="00477860"/>
    <w:rsid w:val="00480AB6"/>
    <w:rsid w:val="00483944"/>
    <w:rsid w:val="00487C07"/>
    <w:rsid w:val="00490939"/>
    <w:rsid w:val="00490BA9"/>
    <w:rsid w:val="004940FF"/>
    <w:rsid w:val="004A6632"/>
    <w:rsid w:val="004A67B9"/>
    <w:rsid w:val="004B206C"/>
    <w:rsid w:val="004B5346"/>
    <w:rsid w:val="004B79A7"/>
    <w:rsid w:val="004C28E4"/>
    <w:rsid w:val="004D4EEE"/>
    <w:rsid w:val="004E64E2"/>
    <w:rsid w:val="004E6F9D"/>
    <w:rsid w:val="004F0E7F"/>
    <w:rsid w:val="004F26AA"/>
    <w:rsid w:val="004F2A50"/>
    <w:rsid w:val="004F2A63"/>
    <w:rsid w:val="00502737"/>
    <w:rsid w:val="00503D09"/>
    <w:rsid w:val="00504365"/>
    <w:rsid w:val="0050547C"/>
    <w:rsid w:val="00507277"/>
    <w:rsid w:val="00507352"/>
    <w:rsid w:val="00515F14"/>
    <w:rsid w:val="0053073C"/>
    <w:rsid w:val="005317C7"/>
    <w:rsid w:val="00533F2B"/>
    <w:rsid w:val="00535070"/>
    <w:rsid w:val="005403A2"/>
    <w:rsid w:val="00540E7B"/>
    <w:rsid w:val="00551105"/>
    <w:rsid w:val="00551E9F"/>
    <w:rsid w:val="00553B83"/>
    <w:rsid w:val="00553FD1"/>
    <w:rsid w:val="00554D3F"/>
    <w:rsid w:val="00555A2A"/>
    <w:rsid w:val="00557C47"/>
    <w:rsid w:val="00562B70"/>
    <w:rsid w:val="005644B2"/>
    <w:rsid w:val="005658D6"/>
    <w:rsid w:val="00567424"/>
    <w:rsid w:val="005704FB"/>
    <w:rsid w:val="005712E0"/>
    <w:rsid w:val="00571DD9"/>
    <w:rsid w:val="00575050"/>
    <w:rsid w:val="0057584F"/>
    <w:rsid w:val="00575FF2"/>
    <w:rsid w:val="0058304A"/>
    <w:rsid w:val="005851FD"/>
    <w:rsid w:val="00585E2C"/>
    <w:rsid w:val="00585E56"/>
    <w:rsid w:val="005914CA"/>
    <w:rsid w:val="00592B66"/>
    <w:rsid w:val="00593083"/>
    <w:rsid w:val="00594186"/>
    <w:rsid w:val="0059469F"/>
    <w:rsid w:val="005A0C31"/>
    <w:rsid w:val="005B1461"/>
    <w:rsid w:val="005B79AD"/>
    <w:rsid w:val="005C088D"/>
    <w:rsid w:val="005C5077"/>
    <w:rsid w:val="005D0D17"/>
    <w:rsid w:val="005D0D94"/>
    <w:rsid w:val="005D4FAF"/>
    <w:rsid w:val="005D5EB7"/>
    <w:rsid w:val="005E5333"/>
    <w:rsid w:val="005E64C2"/>
    <w:rsid w:val="005F0071"/>
    <w:rsid w:val="005F1EF4"/>
    <w:rsid w:val="00602E4F"/>
    <w:rsid w:val="00610C5A"/>
    <w:rsid w:val="006110C2"/>
    <w:rsid w:val="00612D2B"/>
    <w:rsid w:val="00614562"/>
    <w:rsid w:val="00617149"/>
    <w:rsid w:val="00620070"/>
    <w:rsid w:val="00627B24"/>
    <w:rsid w:val="006314BC"/>
    <w:rsid w:val="006316C4"/>
    <w:rsid w:val="00632948"/>
    <w:rsid w:val="006351C1"/>
    <w:rsid w:val="0063664A"/>
    <w:rsid w:val="00636939"/>
    <w:rsid w:val="00640B98"/>
    <w:rsid w:val="00642257"/>
    <w:rsid w:val="006451C6"/>
    <w:rsid w:val="00647B19"/>
    <w:rsid w:val="0065353A"/>
    <w:rsid w:val="0066333B"/>
    <w:rsid w:val="006639A0"/>
    <w:rsid w:val="006669E8"/>
    <w:rsid w:val="0066760C"/>
    <w:rsid w:val="00675DB7"/>
    <w:rsid w:val="00676C55"/>
    <w:rsid w:val="0068180D"/>
    <w:rsid w:val="006922B6"/>
    <w:rsid w:val="00693DDB"/>
    <w:rsid w:val="0069443D"/>
    <w:rsid w:val="00694B45"/>
    <w:rsid w:val="006951C4"/>
    <w:rsid w:val="006A17AF"/>
    <w:rsid w:val="006A3BE2"/>
    <w:rsid w:val="006A4221"/>
    <w:rsid w:val="006A4D2F"/>
    <w:rsid w:val="006A514F"/>
    <w:rsid w:val="006A62B4"/>
    <w:rsid w:val="006A663F"/>
    <w:rsid w:val="006B04A7"/>
    <w:rsid w:val="006B1DC2"/>
    <w:rsid w:val="006B33E3"/>
    <w:rsid w:val="006B75EC"/>
    <w:rsid w:val="006C0F49"/>
    <w:rsid w:val="006C2494"/>
    <w:rsid w:val="006C3A24"/>
    <w:rsid w:val="006C6456"/>
    <w:rsid w:val="006D297B"/>
    <w:rsid w:val="006D47DB"/>
    <w:rsid w:val="006E117B"/>
    <w:rsid w:val="006E78A3"/>
    <w:rsid w:val="006F45B5"/>
    <w:rsid w:val="006F4B7C"/>
    <w:rsid w:val="006F5A16"/>
    <w:rsid w:val="006F659B"/>
    <w:rsid w:val="0070236E"/>
    <w:rsid w:val="0070563E"/>
    <w:rsid w:val="0071269E"/>
    <w:rsid w:val="007138D4"/>
    <w:rsid w:val="00713B4F"/>
    <w:rsid w:val="007159E0"/>
    <w:rsid w:val="007164DE"/>
    <w:rsid w:val="00720506"/>
    <w:rsid w:val="007211E4"/>
    <w:rsid w:val="007227A7"/>
    <w:rsid w:val="00731322"/>
    <w:rsid w:val="007340C8"/>
    <w:rsid w:val="007368C9"/>
    <w:rsid w:val="007402E4"/>
    <w:rsid w:val="0074215B"/>
    <w:rsid w:val="0074429A"/>
    <w:rsid w:val="00751FCA"/>
    <w:rsid w:val="00755D97"/>
    <w:rsid w:val="007567A9"/>
    <w:rsid w:val="007577E7"/>
    <w:rsid w:val="007635D8"/>
    <w:rsid w:val="007636D4"/>
    <w:rsid w:val="00776F33"/>
    <w:rsid w:val="0078075E"/>
    <w:rsid w:val="00782CA1"/>
    <w:rsid w:val="007832BA"/>
    <w:rsid w:val="007853D1"/>
    <w:rsid w:val="007858E9"/>
    <w:rsid w:val="00786A77"/>
    <w:rsid w:val="007907E6"/>
    <w:rsid w:val="0079265E"/>
    <w:rsid w:val="00793C29"/>
    <w:rsid w:val="007A016B"/>
    <w:rsid w:val="007A45DC"/>
    <w:rsid w:val="007A6372"/>
    <w:rsid w:val="007A6533"/>
    <w:rsid w:val="007A6FA7"/>
    <w:rsid w:val="007A7A86"/>
    <w:rsid w:val="007A7AE7"/>
    <w:rsid w:val="007B20E6"/>
    <w:rsid w:val="007B730B"/>
    <w:rsid w:val="007C022F"/>
    <w:rsid w:val="007C2579"/>
    <w:rsid w:val="007C2DCC"/>
    <w:rsid w:val="007C3AC3"/>
    <w:rsid w:val="007C5B2E"/>
    <w:rsid w:val="007C77AC"/>
    <w:rsid w:val="007C7FD2"/>
    <w:rsid w:val="007D528D"/>
    <w:rsid w:val="007F04FC"/>
    <w:rsid w:val="007F0806"/>
    <w:rsid w:val="007F1FF2"/>
    <w:rsid w:val="007F2AD7"/>
    <w:rsid w:val="007F72C7"/>
    <w:rsid w:val="007F7322"/>
    <w:rsid w:val="0080645F"/>
    <w:rsid w:val="00807C72"/>
    <w:rsid w:val="00807DD7"/>
    <w:rsid w:val="00816E77"/>
    <w:rsid w:val="008245DC"/>
    <w:rsid w:val="00825295"/>
    <w:rsid w:val="0082623C"/>
    <w:rsid w:val="008276BD"/>
    <w:rsid w:val="00831984"/>
    <w:rsid w:val="00833426"/>
    <w:rsid w:val="008351AD"/>
    <w:rsid w:val="00840885"/>
    <w:rsid w:val="008411B1"/>
    <w:rsid w:val="00841A99"/>
    <w:rsid w:val="008452B3"/>
    <w:rsid w:val="00847F75"/>
    <w:rsid w:val="00854FF5"/>
    <w:rsid w:val="00860F7D"/>
    <w:rsid w:val="008616F8"/>
    <w:rsid w:val="008645CB"/>
    <w:rsid w:val="008661BA"/>
    <w:rsid w:val="00866B72"/>
    <w:rsid w:val="008754E6"/>
    <w:rsid w:val="00887B09"/>
    <w:rsid w:val="00890054"/>
    <w:rsid w:val="008951AA"/>
    <w:rsid w:val="008A0897"/>
    <w:rsid w:val="008A2EA9"/>
    <w:rsid w:val="008A5106"/>
    <w:rsid w:val="008B0059"/>
    <w:rsid w:val="008B02FD"/>
    <w:rsid w:val="008B0388"/>
    <w:rsid w:val="008B34CF"/>
    <w:rsid w:val="008B461F"/>
    <w:rsid w:val="008C133E"/>
    <w:rsid w:val="008C220D"/>
    <w:rsid w:val="008C2EB8"/>
    <w:rsid w:val="008C77BF"/>
    <w:rsid w:val="008D441F"/>
    <w:rsid w:val="008D7FB0"/>
    <w:rsid w:val="008E04EA"/>
    <w:rsid w:val="008E1230"/>
    <w:rsid w:val="008E2F5F"/>
    <w:rsid w:val="008E5090"/>
    <w:rsid w:val="008E70CD"/>
    <w:rsid w:val="008F5BED"/>
    <w:rsid w:val="00901681"/>
    <w:rsid w:val="00901B5C"/>
    <w:rsid w:val="00901E81"/>
    <w:rsid w:val="00902304"/>
    <w:rsid w:val="009025EB"/>
    <w:rsid w:val="00903B52"/>
    <w:rsid w:val="00903E7B"/>
    <w:rsid w:val="009048EB"/>
    <w:rsid w:val="009158A8"/>
    <w:rsid w:val="00915997"/>
    <w:rsid w:val="00916A94"/>
    <w:rsid w:val="00920A29"/>
    <w:rsid w:val="009244B1"/>
    <w:rsid w:val="009255DB"/>
    <w:rsid w:val="00926F31"/>
    <w:rsid w:val="00930C3E"/>
    <w:rsid w:val="00931A64"/>
    <w:rsid w:val="0093552A"/>
    <w:rsid w:val="009357BC"/>
    <w:rsid w:val="00936621"/>
    <w:rsid w:val="00936626"/>
    <w:rsid w:val="00937D0F"/>
    <w:rsid w:val="00945828"/>
    <w:rsid w:val="00960A12"/>
    <w:rsid w:val="00961002"/>
    <w:rsid w:val="00961060"/>
    <w:rsid w:val="009614D9"/>
    <w:rsid w:val="00963C19"/>
    <w:rsid w:val="00964099"/>
    <w:rsid w:val="00966D87"/>
    <w:rsid w:val="00971ECF"/>
    <w:rsid w:val="009733B1"/>
    <w:rsid w:val="00975D8E"/>
    <w:rsid w:val="00976BCF"/>
    <w:rsid w:val="00983A51"/>
    <w:rsid w:val="00983AD5"/>
    <w:rsid w:val="009924E9"/>
    <w:rsid w:val="009956E6"/>
    <w:rsid w:val="00996C2C"/>
    <w:rsid w:val="00996CCC"/>
    <w:rsid w:val="009A13BA"/>
    <w:rsid w:val="009A3EAD"/>
    <w:rsid w:val="009A63C4"/>
    <w:rsid w:val="009A6750"/>
    <w:rsid w:val="009B37BB"/>
    <w:rsid w:val="009B60AD"/>
    <w:rsid w:val="009C0C65"/>
    <w:rsid w:val="009C2980"/>
    <w:rsid w:val="009C40E9"/>
    <w:rsid w:val="009C687B"/>
    <w:rsid w:val="009C7626"/>
    <w:rsid w:val="009E4881"/>
    <w:rsid w:val="009F27DC"/>
    <w:rsid w:val="009F35C7"/>
    <w:rsid w:val="009F63F1"/>
    <w:rsid w:val="009F6A3A"/>
    <w:rsid w:val="00A021CB"/>
    <w:rsid w:val="00A0385C"/>
    <w:rsid w:val="00A0454E"/>
    <w:rsid w:val="00A0612F"/>
    <w:rsid w:val="00A1294F"/>
    <w:rsid w:val="00A132CB"/>
    <w:rsid w:val="00A15CD8"/>
    <w:rsid w:val="00A232F1"/>
    <w:rsid w:val="00A24574"/>
    <w:rsid w:val="00A2722A"/>
    <w:rsid w:val="00A32358"/>
    <w:rsid w:val="00A33189"/>
    <w:rsid w:val="00A33BEC"/>
    <w:rsid w:val="00A33D7E"/>
    <w:rsid w:val="00A33EB0"/>
    <w:rsid w:val="00A41662"/>
    <w:rsid w:val="00A42377"/>
    <w:rsid w:val="00A4246B"/>
    <w:rsid w:val="00A42C02"/>
    <w:rsid w:val="00A46415"/>
    <w:rsid w:val="00A50BBE"/>
    <w:rsid w:val="00A5743B"/>
    <w:rsid w:val="00A57BEE"/>
    <w:rsid w:val="00A6607F"/>
    <w:rsid w:val="00A71572"/>
    <w:rsid w:val="00A72A9C"/>
    <w:rsid w:val="00A72F0F"/>
    <w:rsid w:val="00A73885"/>
    <w:rsid w:val="00A7389A"/>
    <w:rsid w:val="00A73DD2"/>
    <w:rsid w:val="00A76E54"/>
    <w:rsid w:val="00A77081"/>
    <w:rsid w:val="00A848DB"/>
    <w:rsid w:val="00A90E75"/>
    <w:rsid w:val="00AA07FB"/>
    <w:rsid w:val="00AA362E"/>
    <w:rsid w:val="00AA4EF2"/>
    <w:rsid w:val="00AA73D7"/>
    <w:rsid w:val="00AC26B7"/>
    <w:rsid w:val="00AD03D6"/>
    <w:rsid w:val="00AD6347"/>
    <w:rsid w:val="00AE1269"/>
    <w:rsid w:val="00AE782E"/>
    <w:rsid w:val="00AF0EF3"/>
    <w:rsid w:val="00AF4A6C"/>
    <w:rsid w:val="00AF5E12"/>
    <w:rsid w:val="00AF68A5"/>
    <w:rsid w:val="00B00B51"/>
    <w:rsid w:val="00B01973"/>
    <w:rsid w:val="00B03F59"/>
    <w:rsid w:val="00B04A44"/>
    <w:rsid w:val="00B14815"/>
    <w:rsid w:val="00B16451"/>
    <w:rsid w:val="00B21FFC"/>
    <w:rsid w:val="00B2220F"/>
    <w:rsid w:val="00B36306"/>
    <w:rsid w:val="00B37D0B"/>
    <w:rsid w:val="00B46293"/>
    <w:rsid w:val="00B53052"/>
    <w:rsid w:val="00B54E81"/>
    <w:rsid w:val="00B63788"/>
    <w:rsid w:val="00B64B34"/>
    <w:rsid w:val="00B64CEC"/>
    <w:rsid w:val="00B65E39"/>
    <w:rsid w:val="00B66831"/>
    <w:rsid w:val="00B67DA0"/>
    <w:rsid w:val="00B70FD2"/>
    <w:rsid w:val="00B7468C"/>
    <w:rsid w:val="00B77D42"/>
    <w:rsid w:val="00B81D4A"/>
    <w:rsid w:val="00B87D00"/>
    <w:rsid w:val="00B91934"/>
    <w:rsid w:val="00B9587A"/>
    <w:rsid w:val="00BA1009"/>
    <w:rsid w:val="00BA1DD5"/>
    <w:rsid w:val="00BA242B"/>
    <w:rsid w:val="00BA4376"/>
    <w:rsid w:val="00BA4D1A"/>
    <w:rsid w:val="00BA4DDF"/>
    <w:rsid w:val="00BA7B39"/>
    <w:rsid w:val="00BB14B2"/>
    <w:rsid w:val="00BB6284"/>
    <w:rsid w:val="00BB768F"/>
    <w:rsid w:val="00BB76D3"/>
    <w:rsid w:val="00BC2D4C"/>
    <w:rsid w:val="00BC442A"/>
    <w:rsid w:val="00BC74BD"/>
    <w:rsid w:val="00BC78D1"/>
    <w:rsid w:val="00BD0FA9"/>
    <w:rsid w:val="00BD385B"/>
    <w:rsid w:val="00BD3A58"/>
    <w:rsid w:val="00BD57A4"/>
    <w:rsid w:val="00BD712F"/>
    <w:rsid w:val="00BE6FAD"/>
    <w:rsid w:val="00BE71F1"/>
    <w:rsid w:val="00BF1FD5"/>
    <w:rsid w:val="00BF5303"/>
    <w:rsid w:val="00C044FA"/>
    <w:rsid w:val="00C049E1"/>
    <w:rsid w:val="00C06917"/>
    <w:rsid w:val="00C1571F"/>
    <w:rsid w:val="00C17139"/>
    <w:rsid w:val="00C20803"/>
    <w:rsid w:val="00C2400E"/>
    <w:rsid w:val="00C249A8"/>
    <w:rsid w:val="00C26076"/>
    <w:rsid w:val="00C3061B"/>
    <w:rsid w:val="00C31C19"/>
    <w:rsid w:val="00C320BD"/>
    <w:rsid w:val="00C33F06"/>
    <w:rsid w:val="00C37446"/>
    <w:rsid w:val="00C4146D"/>
    <w:rsid w:val="00C42D92"/>
    <w:rsid w:val="00C4430A"/>
    <w:rsid w:val="00C504B3"/>
    <w:rsid w:val="00C544D9"/>
    <w:rsid w:val="00C558A7"/>
    <w:rsid w:val="00C574F4"/>
    <w:rsid w:val="00C578F2"/>
    <w:rsid w:val="00C60061"/>
    <w:rsid w:val="00C62CEF"/>
    <w:rsid w:val="00C64E2C"/>
    <w:rsid w:val="00C73687"/>
    <w:rsid w:val="00C769B1"/>
    <w:rsid w:val="00C77620"/>
    <w:rsid w:val="00C804B4"/>
    <w:rsid w:val="00C80A4D"/>
    <w:rsid w:val="00C823E9"/>
    <w:rsid w:val="00C83229"/>
    <w:rsid w:val="00C83807"/>
    <w:rsid w:val="00C841E1"/>
    <w:rsid w:val="00C866E8"/>
    <w:rsid w:val="00C873DF"/>
    <w:rsid w:val="00C87989"/>
    <w:rsid w:val="00C87A9C"/>
    <w:rsid w:val="00C959E1"/>
    <w:rsid w:val="00C96288"/>
    <w:rsid w:val="00C978DA"/>
    <w:rsid w:val="00CA0291"/>
    <w:rsid w:val="00CB5A4F"/>
    <w:rsid w:val="00CB6784"/>
    <w:rsid w:val="00CC4CFA"/>
    <w:rsid w:val="00CC7976"/>
    <w:rsid w:val="00CD1295"/>
    <w:rsid w:val="00CD2748"/>
    <w:rsid w:val="00CD461B"/>
    <w:rsid w:val="00CD54CA"/>
    <w:rsid w:val="00CE114B"/>
    <w:rsid w:val="00CE2AD6"/>
    <w:rsid w:val="00CE5C9E"/>
    <w:rsid w:val="00CE67C8"/>
    <w:rsid w:val="00CF136F"/>
    <w:rsid w:val="00CF40A6"/>
    <w:rsid w:val="00CF5B65"/>
    <w:rsid w:val="00D0043E"/>
    <w:rsid w:val="00D01FB7"/>
    <w:rsid w:val="00D0420A"/>
    <w:rsid w:val="00D04400"/>
    <w:rsid w:val="00D06478"/>
    <w:rsid w:val="00D1386D"/>
    <w:rsid w:val="00D14CE9"/>
    <w:rsid w:val="00D152BF"/>
    <w:rsid w:val="00D1544E"/>
    <w:rsid w:val="00D155AF"/>
    <w:rsid w:val="00D1723B"/>
    <w:rsid w:val="00D217C2"/>
    <w:rsid w:val="00D234FE"/>
    <w:rsid w:val="00D24ED5"/>
    <w:rsid w:val="00D31F9B"/>
    <w:rsid w:val="00D33DE6"/>
    <w:rsid w:val="00D45EA1"/>
    <w:rsid w:val="00D50601"/>
    <w:rsid w:val="00D60B78"/>
    <w:rsid w:val="00D67170"/>
    <w:rsid w:val="00D71450"/>
    <w:rsid w:val="00D72D00"/>
    <w:rsid w:val="00D72E33"/>
    <w:rsid w:val="00D73F32"/>
    <w:rsid w:val="00D7421C"/>
    <w:rsid w:val="00D77D21"/>
    <w:rsid w:val="00D860E6"/>
    <w:rsid w:val="00D87F47"/>
    <w:rsid w:val="00D929FF"/>
    <w:rsid w:val="00DA7069"/>
    <w:rsid w:val="00DB385D"/>
    <w:rsid w:val="00DB5E67"/>
    <w:rsid w:val="00DB6310"/>
    <w:rsid w:val="00DB721D"/>
    <w:rsid w:val="00DC081E"/>
    <w:rsid w:val="00DC0E55"/>
    <w:rsid w:val="00DD018C"/>
    <w:rsid w:val="00DD0781"/>
    <w:rsid w:val="00DD4A96"/>
    <w:rsid w:val="00DE1F78"/>
    <w:rsid w:val="00DE3DD5"/>
    <w:rsid w:val="00DE3F4E"/>
    <w:rsid w:val="00DE714D"/>
    <w:rsid w:val="00DF01D8"/>
    <w:rsid w:val="00DF46AA"/>
    <w:rsid w:val="00DF54B9"/>
    <w:rsid w:val="00DF7465"/>
    <w:rsid w:val="00DF777A"/>
    <w:rsid w:val="00E037AB"/>
    <w:rsid w:val="00E0518A"/>
    <w:rsid w:val="00E05965"/>
    <w:rsid w:val="00E05E88"/>
    <w:rsid w:val="00E133F8"/>
    <w:rsid w:val="00E16945"/>
    <w:rsid w:val="00E17A49"/>
    <w:rsid w:val="00E204DD"/>
    <w:rsid w:val="00E238BF"/>
    <w:rsid w:val="00E277FA"/>
    <w:rsid w:val="00E3694D"/>
    <w:rsid w:val="00E407BC"/>
    <w:rsid w:val="00E4501E"/>
    <w:rsid w:val="00E5418F"/>
    <w:rsid w:val="00E56E5F"/>
    <w:rsid w:val="00E56F83"/>
    <w:rsid w:val="00E62283"/>
    <w:rsid w:val="00E64825"/>
    <w:rsid w:val="00E6624B"/>
    <w:rsid w:val="00E7090F"/>
    <w:rsid w:val="00E72A00"/>
    <w:rsid w:val="00E74B38"/>
    <w:rsid w:val="00E77BEF"/>
    <w:rsid w:val="00E805C4"/>
    <w:rsid w:val="00E80DAC"/>
    <w:rsid w:val="00E81167"/>
    <w:rsid w:val="00E83CA2"/>
    <w:rsid w:val="00E8489D"/>
    <w:rsid w:val="00E87438"/>
    <w:rsid w:val="00E87A3A"/>
    <w:rsid w:val="00E92EDF"/>
    <w:rsid w:val="00E96108"/>
    <w:rsid w:val="00EA1826"/>
    <w:rsid w:val="00EB33BD"/>
    <w:rsid w:val="00EB3FF1"/>
    <w:rsid w:val="00EB49A9"/>
    <w:rsid w:val="00EB4E96"/>
    <w:rsid w:val="00EC0BD3"/>
    <w:rsid w:val="00EC17BB"/>
    <w:rsid w:val="00EC5ADE"/>
    <w:rsid w:val="00EC6037"/>
    <w:rsid w:val="00ED2038"/>
    <w:rsid w:val="00ED5BEA"/>
    <w:rsid w:val="00EE52DB"/>
    <w:rsid w:val="00EF17D5"/>
    <w:rsid w:val="00EF17FD"/>
    <w:rsid w:val="00EF38F2"/>
    <w:rsid w:val="00EF41E2"/>
    <w:rsid w:val="00F021F1"/>
    <w:rsid w:val="00F032AF"/>
    <w:rsid w:val="00F03C87"/>
    <w:rsid w:val="00F173FD"/>
    <w:rsid w:val="00F20BC4"/>
    <w:rsid w:val="00F27032"/>
    <w:rsid w:val="00F313D7"/>
    <w:rsid w:val="00F329EC"/>
    <w:rsid w:val="00F36478"/>
    <w:rsid w:val="00F37622"/>
    <w:rsid w:val="00F51713"/>
    <w:rsid w:val="00F5353A"/>
    <w:rsid w:val="00F5458A"/>
    <w:rsid w:val="00F559D3"/>
    <w:rsid w:val="00F6310D"/>
    <w:rsid w:val="00F70E79"/>
    <w:rsid w:val="00F807B3"/>
    <w:rsid w:val="00F83A34"/>
    <w:rsid w:val="00F83E4C"/>
    <w:rsid w:val="00F86518"/>
    <w:rsid w:val="00F878D0"/>
    <w:rsid w:val="00F924BE"/>
    <w:rsid w:val="00F93EE3"/>
    <w:rsid w:val="00F9442E"/>
    <w:rsid w:val="00F95154"/>
    <w:rsid w:val="00F95520"/>
    <w:rsid w:val="00F95676"/>
    <w:rsid w:val="00F97E40"/>
    <w:rsid w:val="00FA36D8"/>
    <w:rsid w:val="00FA4298"/>
    <w:rsid w:val="00FB0379"/>
    <w:rsid w:val="00FB0A85"/>
    <w:rsid w:val="00FB1590"/>
    <w:rsid w:val="00FB1880"/>
    <w:rsid w:val="00FB1F38"/>
    <w:rsid w:val="00FB2CE5"/>
    <w:rsid w:val="00FB665B"/>
    <w:rsid w:val="00FD0200"/>
    <w:rsid w:val="00FD1853"/>
    <w:rsid w:val="00FD1D5D"/>
    <w:rsid w:val="00FD40FD"/>
    <w:rsid w:val="00FD4C03"/>
    <w:rsid w:val="00FD5212"/>
    <w:rsid w:val="00FD5C9E"/>
    <w:rsid w:val="00FE2715"/>
    <w:rsid w:val="00FE33A0"/>
    <w:rsid w:val="00FE57E0"/>
    <w:rsid w:val="00FE583C"/>
    <w:rsid w:val="00FE663C"/>
    <w:rsid w:val="00FE7F6E"/>
    <w:rsid w:val="00FF2310"/>
    <w:rsid w:val="00FF2CF9"/>
    <w:rsid w:val="00FF4C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1313"/>
    <o:shapelayout v:ext="edit">
      <o:idmap v:ext="edit" data="1"/>
    </o:shapelayout>
  </w:shapeDefaults>
  <w:decimalSymbol w:val="."/>
  <w:listSeparator w:val=","/>
  <w14:docId w14:val="4DC25765"/>
  <w15:docId w15:val="{A15E5C44-FE0E-4468-81ED-3BD529F79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D46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D46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4631"/>
  </w:style>
  <w:style w:type="paragraph" w:styleId="Footer">
    <w:name w:val="footer"/>
    <w:basedOn w:val="Normal"/>
    <w:link w:val="FooterChar"/>
    <w:uiPriority w:val="99"/>
    <w:unhideWhenUsed/>
    <w:rsid w:val="001D46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4631"/>
  </w:style>
  <w:style w:type="character" w:styleId="Hyperlink">
    <w:name w:val="Hyperlink"/>
    <w:basedOn w:val="DefaultParagraphFont"/>
    <w:uiPriority w:val="99"/>
    <w:unhideWhenUsed/>
    <w:rsid w:val="006951C4"/>
    <w:rPr>
      <w:color w:val="0000FF" w:themeColor="hyperlink"/>
      <w:u w:val="single"/>
    </w:rPr>
  </w:style>
  <w:style w:type="paragraph" w:styleId="BalloonText">
    <w:name w:val="Balloon Text"/>
    <w:basedOn w:val="Normal"/>
    <w:link w:val="BalloonTextChar"/>
    <w:uiPriority w:val="99"/>
    <w:semiHidden/>
    <w:unhideWhenUsed/>
    <w:rsid w:val="00F20B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0BC4"/>
    <w:rPr>
      <w:rFonts w:ascii="Tahoma" w:hAnsi="Tahoma" w:cs="Tahoma"/>
      <w:sz w:val="16"/>
      <w:szCs w:val="16"/>
    </w:rPr>
  </w:style>
  <w:style w:type="character" w:styleId="FollowedHyperlink">
    <w:name w:val="FollowedHyperlink"/>
    <w:basedOn w:val="DefaultParagraphFont"/>
    <w:uiPriority w:val="99"/>
    <w:semiHidden/>
    <w:unhideWhenUsed/>
    <w:rsid w:val="0074429A"/>
    <w:rPr>
      <w:color w:val="800080" w:themeColor="followedHyperlink"/>
      <w:u w:val="single"/>
    </w:rPr>
  </w:style>
  <w:style w:type="paragraph" w:styleId="ListParagraph">
    <w:name w:val="List Paragraph"/>
    <w:basedOn w:val="Normal"/>
    <w:uiPriority w:val="34"/>
    <w:qFormat/>
    <w:rsid w:val="00DF777A"/>
    <w:pPr>
      <w:ind w:left="720"/>
      <w:contextualSpacing/>
    </w:pPr>
  </w:style>
  <w:style w:type="paragraph" w:styleId="PlainText">
    <w:name w:val="Plain Text"/>
    <w:basedOn w:val="Normal"/>
    <w:link w:val="PlainTextChar"/>
    <w:uiPriority w:val="99"/>
    <w:unhideWhenUsed/>
    <w:rsid w:val="00614562"/>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614562"/>
    <w:rPr>
      <w:rFonts w:ascii="Calibri" w:hAnsi="Calibri"/>
      <w:szCs w:val="21"/>
    </w:rPr>
  </w:style>
  <w:style w:type="character" w:styleId="CommentReference">
    <w:name w:val="annotation reference"/>
    <w:basedOn w:val="DefaultParagraphFont"/>
    <w:uiPriority w:val="99"/>
    <w:semiHidden/>
    <w:unhideWhenUsed/>
    <w:rsid w:val="00091635"/>
    <w:rPr>
      <w:sz w:val="16"/>
      <w:szCs w:val="16"/>
    </w:rPr>
  </w:style>
  <w:style w:type="paragraph" w:styleId="CommentText">
    <w:name w:val="annotation text"/>
    <w:basedOn w:val="Normal"/>
    <w:link w:val="CommentTextChar"/>
    <w:uiPriority w:val="99"/>
    <w:semiHidden/>
    <w:unhideWhenUsed/>
    <w:rsid w:val="00091635"/>
    <w:pPr>
      <w:spacing w:line="240" w:lineRule="auto"/>
    </w:pPr>
    <w:rPr>
      <w:sz w:val="20"/>
      <w:szCs w:val="20"/>
    </w:rPr>
  </w:style>
  <w:style w:type="character" w:customStyle="1" w:styleId="CommentTextChar">
    <w:name w:val="Comment Text Char"/>
    <w:basedOn w:val="DefaultParagraphFont"/>
    <w:link w:val="CommentText"/>
    <w:uiPriority w:val="99"/>
    <w:semiHidden/>
    <w:rsid w:val="00091635"/>
    <w:rPr>
      <w:sz w:val="20"/>
      <w:szCs w:val="20"/>
    </w:rPr>
  </w:style>
  <w:style w:type="paragraph" w:styleId="CommentSubject">
    <w:name w:val="annotation subject"/>
    <w:basedOn w:val="CommentText"/>
    <w:next w:val="CommentText"/>
    <w:link w:val="CommentSubjectChar"/>
    <w:uiPriority w:val="99"/>
    <w:semiHidden/>
    <w:unhideWhenUsed/>
    <w:rsid w:val="00091635"/>
    <w:rPr>
      <w:b/>
      <w:bCs/>
    </w:rPr>
  </w:style>
  <w:style w:type="character" w:customStyle="1" w:styleId="CommentSubjectChar">
    <w:name w:val="Comment Subject Char"/>
    <w:basedOn w:val="CommentTextChar"/>
    <w:link w:val="CommentSubject"/>
    <w:uiPriority w:val="99"/>
    <w:semiHidden/>
    <w:rsid w:val="00091635"/>
    <w:rPr>
      <w:b/>
      <w:bCs/>
      <w:sz w:val="20"/>
      <w:szCs w:val="20"/>
    </w:rPr>
  </w:style>
  <w:style w:type="paragraph" w:styleId="NormalWeb">
    <w:name w:val="Normal (Web)"/>
    <w:basedOn w:val="Normal"/>
    <w:uiPriority w:val="99"/>
    <w:unhideWhenUsed/>
    <w:rsid w:val="00321A2B"/>
    <w:rPr>
      <w:rFonts w:ascii="Times New Roman" w:hAnsi="Times New Roman" w:cs="Times New Roman"/>
      <w:sz w:val="24"/>
      <w:szCs w:val="24"/>
    </w:rPr>
  </w:style>
  <w:style w:type="character" w:styleId="Emphasis">
    <w:name w:val="Emphasis"/>
    <w:basedOn w:val="DefaultParagraphFont"/>
    <w:uiPriority w:val="20"/>
    <w:qFormat/>
    <w:rsid w:val="006E78A3"/>
    <w:rPr>
      <w:i/>
      <w:iCs/>
    </w:rPr>
  </w:style>
  <w:style w:type="paragraph" w:customStyle="1" w:styleId="BodyCopyIndent">
    <w:name w:val="BodyCopyIndent"/>
    <w:basedOn w:val="Normal"/>
    <w:rsid w:val="00113158"/>
    <w:pPr>
      <w:tabs>
        <w:tab w:val="left" w:pos="567"/>
      </w:tabs>
      <w:spacing w:after="120" w:line="300" w:lineRule="atLeast"/>
      <w:ind w:left="567"/>
    </w:pPr>
    <w:rPr>
      <w:rFonts w:ascii="Calibri" w:hAnsi="Calibri" w:cs="Times New Roman"/>
      <w:color w:val="EEECE1" w:themeColor="background2"/>
      <w:szCs w:val="24"/>
    </w:rPr>
  </w:style>
  <w:style w:type="character" w:customStyle="1" w:styleId="apple-converted-space">
    <w:name w:val="apple-converted-space"/>
    <w:basedOn w:val="DefaultParagraphFont"/>
    <w:rsid w:val="004E64E2"/>
  </w:style>
  <w:style w:type="paragraph" w:styleId="Revision">
    <w:name w:val="Revision"/>
    <w:hidden/>
    <w:uiPriority w:val="99"/>
    <w:semiHidden/>
    <w:rsid w:val="009244B1"/>
    <w:pPr>
      <w:spacing w:after="0" w:line="240" w:lineRule="auto"/>
    </w:pPr>
  </w:style>
  <w:style w:type="paragraph" w:styleId="Caption">
    <w:name w:val="caption"/>
    <w:basedOn w:val="Normal"/>
    <w:next w:val="Normal"/>
    <w:uiPriority w:val="35"/>
    <w:unhideWhenUsed/>
    <w:qFormat/>
    <w:rsid w:val="00E17A49"/>
    <w:pPr>
      <w:keepNext/>
      <w:spacing w:line="240" w:lineRule="auto"/>
    </w:pPr>
    <w:rPr>
      <w:rFonts w:ascii="Arial" w:hAnsi="Arial" w:cs="Arial"/>
      <w:iCs/>
      <w:color w:val="7030A0"/>
      <w:sz w:val="24"/>
      <w:szCs w:val="18"/>
    </w:rPr>
  </w:style>
  <w:style w:type="paragraph" w:customStyle="1" w:styleId="Default">
    <w:name w:val="Default"/>
    <w:rsid w:val="00DC081E"/>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297128">
      <w:bodyDiv w:val="1"/>
      <w:marLeft w:val="0"/>
      <w:marRight w:val="0"/>
      <w:marTop w:val="0"/>
      <w:marBottom w:val="0"/>
      <w:divBdr>
        <w:top w:val="none" w:sz="0" w:space="0" w:color="auto"/>
        <w:left w:val="none" w:sz="0" w:space="0" w:color="auto"/>
        <w:bottom w:val="none" w:sz="0" w:space="0" w:color="auto"/>
        <w:right w:val="none" w:sz="0" w:space="0" w:color="auto"/>
      </w:divBdr>
      <w:divsChild>
        <w:div w:id="1508670282">
          <w:marLeft w:val="0"/>
          <w:marRight w:val="0"/>
          <w:marTop w:val="0"/>
          <w:marBottom w:val="0"/>
          <w:divBdr>
            <w:top w:val="none" w:sz="0" w:space="0" w:color="auto"/>
            <w:left w:val="none" w:sz="0" w:space="0" w:color="auto"/>
            <w:bottom w:val="none" w:sz="0" w:space="0" w:color="auto"/>
            <w:right w:val="none" w:sz="0" w:space="0" w:color="auto"/>
          </w:divBdr>
          <w:divsChild>
            <w:div w:id="89277187">
              <w:marLeft w:val="0"/>
              <w:marRight w:val="0"/>
              <w:marTop w:val="0"/>
              <w:marBottom w:val="0"/>
              <w:divBdr>
                <w:top w:val="none" w:sz="0" w:space="0" w:color="auto"/>
                <w:left w:val="none" w:sz="0" w:space="0" w:color="auto"/>
                <w:bottom w:val="none" w:sz="0" w:space="0" w:color="auto"/>
                <w:right w:val="none" w:sz="0" w:space="0" w:color="auto"/>
              </w:divBdr>
              <w:divsChild>
                <w:div w:id="1072043937">
                  <w:marLeft w:val="0"/>
                  <w:marRight w:val="0"/>
                  <w:marTop w:val="0"/>
                  <w:marBottom w:val="0"/>
                  <w:divBdr>
                    <w:top w:val="none" w:sz="0" w:space="0" w:color="auto"/>
                    <w:left w:val="none" w:sz="0" w:space="0" w:color="auto"/>
                    <w:bottom w:val="none" w:sz="0" w:space="0" w:color="auto"/>
                    <w:right w:val="none" w:sz="0" w:space="0" w:color="auto"/>
                  </w:divBdr>
                  <w:divsChild>
                    <w:div w:id="252320258">
                      <w:marLeft w:val="0"/>
                      <w:marRight w:val="0"/>
                      <w:marTop w:val="0"/>
                      <w:marBottom w:val="0"/>
                      <w:divBdr>
                        <w:top w:val="none" w:sz="0" w:space="0" w:color="auto"/>
                        <w:left w:val="none" w:sz="0" w:space="0" w:color="auto"/>
                        <w:bottom w:val="none" w:sz="0" w:space="0" w:color="auto"/>
                        <w:right w:val="none" w:sz="0" w:space="0" w:color="auto"/>
                      </w:divBdr>
                      <w:divsChild>
                        <w:div w:id="163737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03362">
      <w:bodyDiv w:val="1"/>
      <w:marLeft w:val="0"/>
      <w:marRight w:val="0"/>
      <w:marTop w:val="0"/>
      <w:marBottom w:val="0"/>
      <w:divBdr>
        <w:top w:val="none" w:sz="0" w:space="0" w:color="auto"/>
        <w:left w:val="none" w:sz="0" w:space="0" w:color="auto"/>
        <w:bottom w:val="none" w:sz="0" w:space="0" w:color="auto"/>
        <w:right w:val="none" w:sz="0" w:space="0" w:color="auto"/>
      </w:divBdr>
      <w:divsChild>
        <w:div w:id="2068603167">
          <w:marLeft w:val="0"/>
          <w:marRight w:val="0"/>
          <w:marTop w:val="0"/>
          <w:marBottom w:val="0"/>
          <w:divBdr>
            <w:top w:val="none" w:sz="0" w:space="0" w:color="auto"/>
            <w:left w:val="none" w:sz="0" w:space="0" w:color="auto"/>
            <w:bottom w:val="none" w:sz="0" w:space="0" w:color="auto"/>
            <w:right w:val="none" w:sz="0" w:space="0" w:color="auto"/>
          </w:divBdr>
          <w:divsChild>
            <w:div w:id="2094205742">
              <w:marLeft w:val="0"/>
              <w:marRight w:val="0"/>
              <w:marTop w:val="0"/>
              <w:marBottom w:val="0"/>
              <w:divBdr>
                <w:top w:val="none" w:sz="0" w:space="0" w:color="auto"/>
                <w:left w:val="none" w:sz="0" w:space="0" w:color="auto"/>
                <w:bottom w:val="none" w:sz="0" w:space="0" w:color="auto"/>
                <w:right w:val="none" w:sz="0" w:space="0" w:color="auto"/>
              </w:divBdr>
              <w:divsChild>
                <w:div w:id="1149126751">
                  <w:marLeft w:val="0"/>
                  <w:marRight w:val="0"/>
                  <w:marTop w:val="0"/>
                  <w:marBottom w:val="0"/>
                  <w:divBdr>
                    <w:top w:val="none" w:sz="0" w:space="0" w:color="auto"/>
                    <w:left w:val="none" w:sz="0" w:space="0" w:color="auto"/>
                    <w:bottom w:val="none" w:sz="0" w:space="0" w:color="auto"/>
                    <w:right w:val="none" w:sz="0" w:space="0" w:color="auto"/>
                  </w:divBdr>
                  <w:divsChild>
                    <w:div w:id="1086076907">
                      <w:marLeft w:val="0"/>
                      <w:marRight w:val="0"/>
                      <w:marTop w:val="0"/>
                      <w:marBottom w:val="0"/>
                      <w:divBdr>
                        <w:top w:val="none" w:sz="0" w:space="0" w:color="auto"/>
                        <w:left w:val="none" w:sz="0" w:space="0" w:color="auto"/>
                        <w:bottom w:val="none" w:sz="0" w:space="0" w:color="auto"/>
                        <w:right w:val="none" w:sz="0" w:space="0" w:color="auto"/>
                      </w:divBdr>
                      <w:divsChild>
                        <w:div w:id="1843738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46118">
      <w:bodyDiv w:val="1"/>
      <w:marLeft w:val="0"/>
      <w:marRight w:val="0"/>
      <w:marTop w:val="0"/>
      <w:marBottom w:val="0"/>
      <w:divBdr>
        <w:top w:val="none" w:sz="0" w:space="0" w:color="auto"/>
        <w:left w:val="none" w:sz="0" w:space="0" w:color="auto"/>
        <w:bottom w:val="none" w:sz="0" w:space="0" w:color="auto"/>
        <w:right w:val="none" w:sz="0" w:space="0" w:color="auto"/>
      </w:divBdr>
    </w:div>
    <w:div w:id="164127746">
      <w:bodyDiv w:val="1"/>
      <w:marLeft w:val="0"/>
      <w:marRight w:val="0"/>
      <w:marTop w:val="0"/>
      <w:marBottom w:val="0"/>
      <w:divBdr>
        <w:top w:val="none" w:sz="0" w:space="0" w:color="auto"/>
        <w:left w:val="none" w:sz="0" w:space="0" w:color="auto"/>
        <w:bottom w:val="none" w:sz="0" w:space="0" w:color="auto"/>
        <w:right w:val="none" w:sz="0" w:space="0" w:color="auto"/>
      </w:divBdr>
    </w:div>
    <w:div w:id="267736318">
      <w:bodyDiv w:val="1"/>
      <w:marLeft w:val="0"/>
      <w:marRight w:val="0"/>
      <w:marTop w:val="0"/>
      <w:marBottom w:val="0"/>
      <w:divBdr>
        <w:top w:val="none" w:sz="0" w:space="0" w:color="auto"/>
        <w:left w:val="none" w:sz="0" w:space="0" w:color="auto"/>
        <w:bottom w:val="none" w:sz="0" w:space="0" w:color="auto"/>
        <w:right w:val="none" w:sz="0" w:space="0" w:color="auto"/>
      </w:divBdr>
    </w:div>
    <w:div w:id="318387841">
      <w:bodyDiv w:val="1"/>
      <w:marLeft w:val="0"/>
      <w:marRight w:val="0"/>
      <w:marTop w:val="0"/>
      <w:marBottom w:val="0"/>
      <w:divBdr>
        <w:top w:val="none" w:sz="0" w:space="0" w:color="auto"/>
        <w:left w:val="none" w:sz="0" w:space="0" w:color="auto"/>
        <w:bottom w:val="none" w:sz="0" w:space="0" w:color="auto"/>
        <w:right w:val="none" w:sz="0" w:space="0" w:color="auto"/>
      </w:divBdr>
    </w:div>
    <w:div w:id="325860407">
      <w:bodyDiv w:val="1"/>
      <w:marLeft w:val="0"/>
      <w:marRight w:val="0"/>
      <w:marTop w:val="0"/>
      <w:marBottom w:val="0"/>
      <w:divBdr>
        <w:top w:val="none" w:sz="0" w:space="0" w:color="auto"/>
        <w:left w:val="none" w:sz="0" w:space="0" w:color="auto"/>
        <w:bottom w:val="none" w:sz="0" w:space="0" w:color="auto"/>
        <w:right w:val="none" w:sz="0" w:space="0" w:color="auto"/>
      </w:divBdr>
      <w:divsChild>
        <w:div w:id="1423911102">
          <w:marLeft w:val="0"/>
          <w:marRight w:val="0"/>
          <w:marTop w:val="0"/>
          <w:marBottom w:val="0"/>
          <w:divBdr>
            <w:top w:val="none" w:sz="0" w:space="0" w:color="auto"/>
            <w:left w:val="none" w:sz="0" w:space="0" w:color="auto"/>
            <w:bottom w:val="none" w:sz="0" w:space="0" w:color="auto"/>
            <w:right w:val="none" w:sz="0" w:space="0" w:color="auto"/>
          </w:divBdr>
          <w:divsChild>
            <w:div w:id="1661615831">
              <w:marLeft w:val="0"/>
              <w:marRight w:val="0"/>
              <w:marTop w:val="0"/>
              <w:marBottom w:val="0"/>
              <w:divBdr>
                <w:top w:val="none" w:sz="0" w:space="0" w:color="auto"/>
                <w:left w:val="none" w:sz="0" w:space="0" w:color="auto"/>
                <w:bottom w:val="none" w:sz="0" w:space="0" w:color="auto"/>
                <w:right w:val="none" w:sz="0" w:space="0" w:color="auto"/>
              </w:divBdr>
              <w:divsChild>
                <w:div w:id="7426">
                  <w:marLeft w:val="0"/>
                  <w:marRight w:val="0"/>
                  <w:marTop w:val="0"/>
                  <w:marBottom w:val="0"/>
                  <w:divBdr>
                    <w:top w:val="none" w:sz="0" w:space="0" w:color="auto"/>
                    <w:left w:val="none" w:sz="0" w:space="0" w:color="auto"/>
                    <w:bottom w:val="none" w:sz="0" w:space="0" w:color="auto"/>
                    <w:right w:val="none" w:sz="0" w:space="0" w:color="auto"/>
                  </w:divBdr>
                  <w:divsChild>
                    <w:div w:id="1952711070">
                      <w:marLeft w:val="0"/>
                      <w:marRight w:val="0"/>
                      <w:marTop w:val="0"/>
                      <w:marBottom w:val="0"/>
                      <w:divBdr>
                        <w:top w:val="none" w:sz="0" w:space="0" w:color="auto"/>
                        <w:left w:val="none" w:sz="0" w:space="0" w:color="auto"/>
                        <w:bottom w:val="none" w:sz="0" w:space="0" w:color="auto"/>
                        <w:right w:val="none" w:sz="0" w:space="0" w:color="auto"/>
                      </w:divBdr>
                      <w:divsChild>
                        <w:div w:id="146519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159365">
      <w:bodyDiv w:val="1"/>
      <w:marLeft w:val="0"/>
      <w:marRight w:val="0"/>
      <w:marTop w:val="0"/>
      <w:marBottom w:val="0"/>
      <w:divBdr>
        <w:top w:val="none" w:sz="0" w:space="0" w:color="auto"/>
        <w:left w:val="none" w:sz="0" w:space="0" w:color="auto"/>
        <w:bottom w:val="none" w:sz="0" w:space="0" w:color="auto"/>
        <w:right w:val="none" w:sz="0" w:space="0" w:color="auto"/>
      </w:divBdr>
    </w:div>
    <w:div w:id="354382139">
      <w:bodyDiv w:val="1"/>
      <w:marLeft w:val="0"/>
      <w:marRight w:val="0"/>
      <w:marTop w:val="0"/>
      <w:marBottom w:val="0"/>
      <w:divBdr>
        <w:top w:val="none" w:sz="0" w:space="0" w:color="auto"/>
        <w:left w:val="none" w:sz="0" w:space="0" w:color="auto"/>
        <w:bottom w:val="none" w:sz="0" w:space="0" w:color="auto"/>
        <w:right w:val="none" w:sz="0" w:space="0" w:color="auto"/>
      </w:divBdr>
    </w:div>
    <w:div w:id="378435050">
      <w:bodyDiv w:val="1"/>
      <w:marLeft w:val="0"/>
      <w:marRight w:val="0"/>
      <w:marTop w:val="0"/>
      <w:marBottom w:val="0"/>
      <w:divBdr>
        <w:top w:val="none" w:sz="0" w:space="0" w:color="auto"/>
        <w:left w:val="none" w:sz="0" w:space="0" w:color="auto"/>
        <w:bottom w:val="none" w:sz="0" w:space="0" w:color="auto"/>
        <w:right w:val="none" w:sz="0" w:space="0" w:color="auto"/>
      </w:divBdr>
      <w:divsChild>
        <w:div w:id="1135869989">
          <w:marLeft w:val="0"/>
          <w:marRight w:val="0"/>
          <w:marTop w:val="0"/>
          <w:marBottom w:val="0"/>
          <w:divBdr>
            <w:top w:val="none" w:sz="0" w:space="0" w:color="auto"/>
            <w:left w:val="none" w:sz="0" w:space="0" w:color="auto"/>
            <w:bottom w:val="none" w:sz="0" w:space="0" w:color="auto"/>
            <w:right w:val="none" w:sz="0" w:space="0" w:color="auto"/>
          </w:divBdr>
          <w:divsChild>
            <w:div w:id="1464615565">
              <w:marLeft w:val="0"/>
              <w:marRight w:val="0"/>
              <w:marTop w:val="0"/>
              <w:marBottom w:val="0"/>
              <w:divBdr>
                <w:top w:val="none" w:sz="0" w:space="0" w:color="auto"/>
                <w:left w:val="none" w:sz="0" w:space="0" w:color="auto"/>
                <w:bottom w:val="none" w:sz="0" w:space="0" w:color="auto"/>
                <w:right w:val="none" w:sz="0" w:space="0" w:color="auto"/>
              </w:divBdr>
              <w:divsChild>
                <w:div w:id="225148182">
                  <w:marLeft w:val="0"/>
                  <w:marRight w:val="0"/>
                  <w:marTop w:val="0"/>
                  <w:marBottom w:val="0"/>
                  <w:divBdr>
                    <w:top w:val="none" w:sz="0" w:space="0" w:color="auto"/>
                    <w:left w:val="none" w:sz="0" w:space="0" w:color="auto"/>
                    <w:bottom w:val="none" w:sz="0" w:space="0" w:color="auto"/>
                    <w:right w:val="none" w:sz="0" w:space="0" w:color="auto"/>
                  </w:divBdr>
                  <w:divsChild>
                    <w:div w:id="1052657959">
                      <w:marLeft w:val="0"/>
                      <w:marRight w:val="0"/>
                      <w:marTop w:val="0"/>
                      <w:marBottom w:val="0"/>
                      <w:divBdr>
                        <w:top w:val="none" w:sz="0" w:space="0" w:color="auto"/>
                        <w:left w:val="none" w:sz="0" w:space="0" w:color="auto"/>
                        <w:bottom w:val="none" w:sz="0" w:space="0" w:color="auto"/>
                        <w:right w:val="none" w:sz="0" w:space="0" w:color="auto"/>
                      </w:divBdr>
                      <w:divsChild>
                        <w:div w:id="71867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6075124">
      <w:bodyDiv w:val="1"/>
      <w:marLeft w:val="0"/>
      <w:marRight w:val="0"/>
      <w:marTop w:val="0"/>
      <w:marBottom w:val="0"/>
      <w:divBdr>
        <w:top w:val="none" w:sz="0" w:space="0" w:color="auto"/>
        <w:left w:val="none" w:sz="0" w:space="0" w:color="auto"/>
        <w:bottom w:val="none" w:sz="0" w:space="0" w:color="auto"/>
        <w:right w:val="none" w:sz="0" w:space="0" w:color="auto"/>
      </w:divBdr>
      <w:divsChild>
        <w:div w:id="536241566">
          <w:marLeft w:val="0"/>
          <w:marRight w:val="0"/>
          <w:marTop w:val="0"/>
          <w:marBottom w:val="0"/>
          <w:divBdr>
            <w:top w:val="none" w:sz="0" w:space="0" w:color="auto"/>
            <w:left w:val="none" w:sz="0" w:space="0" w:color="auto"/>
            <w:bottom w:val="none" w:sz="0" w:space="0" w:color="auto"/>
            <w:right w:val="none" w:sz="0" w:space="0" w:color="auto"/>
          </w:divBdr>
          <w:divsChild>
            <w:div w:id="704215156">
              <w:marLeft w:val="0"/>
              <w:marRight w:val="0"/>
              <w:marTop w:val="0"/>
              <w:marBottom w:val="0"/>
              <w:divBdr>
                <w:top w:val="none" w:sz="0" w:space="0" w:color="auto"/>
                <w:left w:val="none" w:sz="0" w:space="0" w:color="auto"/>
                <w:bottom w:val="none" w:sz="0" w:space="0" w:color="auto"/>
                <w:right w:val="none" w:sz="0" w:space="0" w:color="auto"/>
              </w:divBdr>
              <w:divsChild>
                <w:div w:id="252707945">
                  <w:marLeft w:val="0"/>
                  <w:marRight w:val="0"/>
                  <w:marTop w:val="0"/>
                  <w:marBottom w:val="0"/>
                  <w:divBdr>
                    <w:top w:val="none" w:sz="0" w:space="0" w:color="auto"/>
                    <w:left w:val="none" w:sz="0" w:space="0" w:color="auto"/>
                    <w:bottom w:val="none" w:sz="0" w:space="0" w:color="auto"/>
                    <w:right w:val="none" w:sz="0" w:space="0" w:color="auto"/>
                  </w:divBdr>
                  <w:divsChild>
                    <w:div w:id="404182236">
                      <w:marLeft w:val="0"/>
                      <w:marRight w:val="0"/>
                      <w:marTop w:val="0"/>
                      <w:marBottom w:val="0"/>
                      <w:divBdr>
                        <w:top w:val="none" w:sz="0" w:space="0" w:color="auto"/>
                        <w:left w:val="none" w:sz="0" w:space="0" w:color="auto"/>
                        <w:bottom w:val="none" w:sz="0" w:space="0" w:color="auto"/>
                        <w:right w:val="none" w:sz="0" w:space="0" w:color="auto"/>
                      </w:divBdr>
                      <w:divsChild>
                        <w:div w:id="440413364">
                          <w:marLeft w:val="0"/>
                          <w:marRight w:val="0"/>
                          <w:marTop w:val="0"/>
                          <w:marBottom w:val="0"/>
                          <w:divBdr>
                            <w:top w:val="none" w:sz="0" w:space="0" w:color="auto"/>
                            <w:left w:val="none" w:sz="0" w:space="0" w:color="auto"/>
                            <w:bottom w:val="none" w:sz="0" w:space="0" w:color="auto"/>
                            <w:right w:val="none" w:sz="0" w:space="0" w:color="auto"/>
                          </w:divBdr>
                          <w:divsChild>
                            <w:div w:id="643971647">
                              <w:marLeft w:val="0"/>
                              <w:marRight w:val="0"/>
                              <w:marTop w:val="0"/>
                              <w:marBottom w:val="0"/>
                              <w:divBdr>
                                <w:top w:val="none" w:sz="0" w:space="0" w:color="auto"/>
                                <w:left w:val="none" w:sz="0" w:space="0" w:color="auto"/>
                                <w:bottom w:val="none" w:sz="0" w:space="0" w:color="auto"/>
                                <w:right w:val="none" w:sz="0" w:space="0" w:color="auto"/>
                              </w:divBdr>
                              <w:divsChild>
                                <w:div w:id="1430617655">
                                  <w:marLeft w:val="-150"/>
                                  <w:marRight w:val="-150"/>
                                  <w:marTop w:val="0"/>
                                  <w:marBottom w:val="0"/>
                                  <w:divBdr>
                                    <w:top w:val="none" w:sz="0" w:space="0" w:color="auto"/>
                                    <w:left w:val="none" w:sz="0" w:space="0" w:color="auto"/>
                                    <w:bottom w:val="none" w:sz="0" w:space="0" w:color="auto"/>
                                    <w:right w:val="none" w:sz="0" w:space="0" w:color="auto"/>
                                  </w:divBdr>
                                  <w:divsChild>
                                    <w:div w:id="31314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2499351">
      <w:bodyDiv w:val="1"/>
      <w:marLeft w:val="0"/>
      <w:marRight w:val="0"/>
      <w:marTop w:val="0"/>
      <w:marBottom w:val="0"/>
      <w:divBdr>
        <w:top w:val="none" w:sz="0" w:space="0" w:color="auto"/>
        <w:left w:val="none" w:sz="0" w:space="0" w:color="auto"/>
        <w:bottom w:val="none" w:sz="0" w:space="0" w:color="auto"/>
        <w:right w:val="none" w:sz="0" w:space="0" w:color="auto"/>
      </w:divBdr>
      <w:divsChild>
        <w:div w:id="1729261987">
          <w:marLeft w:val="0"/>
          <w:marRight w:val="0"/>
          <w:marTop w:val="0"/>
          <w:marBottom w:val="0"/>
          <w:divBdr>
            <w:top w:val="none" w:sz="0" w:space="0" w:color="auto"/>
            <w:left w:val="none" w:sz="0" w:space="0" w:color="auto"/>
            <w:bottom w:val="none" w:sz="0" w:space="0" w:color="auto"/>
            <w:right w:val="none" w:sz="0" w:space="0" w:color="auto"/>
          </w:divBdr>
          <w:divsChild>
            <w:div w:id="572395400">
              <w:marLeft w:val="0"/>
              <w:marRight w:val="0"/>
              <w:marTop w:val="0"/>
              <w:marBottom w:val="0"/>
              <w:divBdr>
                <w:top w:val="none" w:sz="0" w:space="0" w:color="auto"/>
                <w:left w:val="none" w:sz="0" w:space="0" w:color="auto"/>
                <w:bottom w:val="none" w:sz="0" w:space="0" w:color="auto"/>
                <w:right w:val="none" w:sz="0" w:space="0" w:color="auto"/>
              </w:divBdr>
              <w:divsChild>
                <w:div w:id="547647934">
                  <w:marLeft w:val="0"/>
                  <w:marRight w:val="0"/>
                  <w:marTop w:val="0"/>
                  <w:marBottom w:val="0"/>
                  <w:divBdr>
                    <w:top w:val="none" w:sz="0" w:space="0" w:color="auto"/>
                    <w:left w:val="none" w:sz="0" w:space="0" w:color="auto"/>
                    <w:bottom w:val="none" w:sz="0" w:space="0" w:color="auto"/>
                    <w:right w:val="none" w:sz="0" w:space="0" w:color="auto"/>
                  </w:divBdr>
                  <w:divsChild>
                    <w:div w:id="1533954231">
                      <w:marLeft w:val="0"/>
                      <w:marRight w:val="0"/>
                      <w:marTop w:val="0"/>
                      <w:marBottom w:val="0"/>
                      <w:divBdr>
                        <w:top w:val="none" w:sz="0" w:space="0" w:color="auto"/>
                        <w:left w:val="none" w:sz="0" w:space="0" w:color="auto"/>
                        <w:bottom w:val="none" w:sz="0" w:space="0" w:color="auto"/>
                        <w:right w:val="none" w:sz="0" w:space="0" w:color="auto"/>
                      </w:divBdr>
                      <w:divsChild>
                        <w:div w:id="303434178">
                          <w:marLeft w:val="0"/>
                          <w:marRight w:val="0"/>
                          <w:marTop w:val="0"/>
                          <w:marBottom w:val="0"/>
                          <w:divBdr>
                            <w:top w:val="none" w:sz="0" w:space="0" w:color="auto"/>
                            <w:left w:val="none" w:sz="0" w:space="0" w:color="auto"/>
                            <w:bottom w:val="none" w:sz="0" w:space="0" w:color="auto"/>
                            <w:right w:val="none" w:sz="0" w:space="0" w:color="auto"/>
                          </w:divBdr>
                          <w:divsChild>
                            <w:div w:id="724648111">
                              <w:marLeft w:val="0"/>
                              <w:marRight w:val="0"/>
                              <w:marTop w:val="0"/>
                              <w:marBottom w:val="0"/>
                              <w:divBdr>
                                <w:top w:val="none" w:sz="0" w:space="0" w:color="auto"/>
                                <w:left w:val="none" w:sz="0" w:space="0" w:color="auto"/>
                                <w:bottom w:val="none" w:sz="0" w:space="0" w:color="auto"/>
                                <w:right w:val="none" w:sz="0" w:space="0" w:color="auto"/>
                              </w:divBdr>
                              <w:divsChild>
                                <w:div w:id="1121146874">
                                  <w:marLeft w:val="-150"/>
                                  <w:marRight w:val="-150"/>
                                  <w:marTop w:val="0"/>
                                  <w:marBottom w:val="0"/>
                                  <w:divBdr>
                                    <w:top w:val="none" w:sz="0" w:space="0" w:color="auto"/>
                                    <w:left w:val="none" w:sz="0" w:space="0" w:color="auto"/>
                                    <w:bottom w:val="none" w:sz="0" w:space="0" w:color="auto"/>
                                    <w:right w:val="none" w:sz="0" w:space="0" w:color="auto"/>
                                  </w:divBdr>
                                  <w:divsChild>
                                    <w:div w:id="654072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8956154">
      <w:bodyDiv w:val="1"/>
      <w:marLeft w:val="0"/>
      <w:marRight w:val="0"/>
      <w:marTop w:val="0"/>
      <w:marBottom w:val="0"/>
      <w:divBdr>
        <w:top w:val="none" w:sz="0" w:space="0" w:color="auto"/>
        <w:left w:val="none" w:sz="0" w:space="0" w:color="auto"/>
        <w:bottom w:val="none" w:sz="0" w:space="0" w:color="auto"/>
        <w:right w:val="none" w:sz="0" w:space="0" w:color="auto"/>
      </w:divBdr>
      <w:divsChild>
        <w:div w:id="329722333">
          <w:marLeft w:val="0"/>
          <w:marRight w:val="0"/>
          <w:marTop w:val="0"/>
          <w:marBottom w:val="0"/>
          <w:divBdr>
            <w:top w:val="none" w:sz="0" w:space="0" w:color="auto"/>
            <w:left w:val="none" w:sz="0" w:space="0" w:color="auto"/>
            <w:bottom w:val="none" w:sz="0" w:space="0" w:color="auto"/>
            <w:right w:val="none" w:sz="0" w:space="0" w:color="auto"/>
          </w:divBdr>
          <w:divsChild>
            <w:div w:id="2067296878">
              <w:marLeft w:val="0"/>
              <w:marRight w:val="0"/>
              <w:marTop w:val="0"/>
              <w:marBottom w:val="0"/>
              <w:divBdr>
                <w:top w:val="none" w:sz="0" w:space="0" w:color="auto"/>
                <w:left w:val="none" w:sz="0" w:space="0" w:color="auto"/>
                <w:bottom w:val="none" w:sz="0" w:space="0" w:color="auto"/>
                <w:right w:val="none" w:sz="0" w:space="0" w:color="auto"/>
              </w:divBdr>
              <w:divsChild>
                <w:div w:id="597981913">
                  <w:marLeft w:val="0"/>
                  <w:marRight w:val="0"/>
                  <w:marTop w:val="0"/>
                  <w:marBottom w:val="0"/>
                  <w:divBdr>
                    <w:top w:val="none" w:sz="0" w:space="0" w:color="auto"/>
                    <w:left w:val="none" w:sz="0" w:space="0" w:color="auto"/>
                    <w:bottom w:val="none" w:sz="0" w:space="0" w:color="auto"/>
                    <w:right w:val="none" w:sz="0" w:space="0" w:color="auto"/>
                  </w:divBdr>
                  <w:divsChild>
                    <w:div w:id="728961700">
                      <w:marLeft w:val="0"/>
                      <w:marRight w:val="0"/>
                      <w:marTop w:val="0"/>
                      <w:marBottom w:val="0"/>
                      <w:divBdr>
                        <w:top w:val="none" w:sz="0" w:space="0" w:color="auto"/>
                        <w:left w:val="none" w:sz="0" w:space="0" w:color="auto"/>
                        <w:bottom w:val="none" w:sz="0" w:space="0" w:color="auto"/>
                        <w:right w:val="none" w:sz="0" w:space="0" w:color="auto"/>
                      </w:divBdr>
                      <w:divsChild>
                        <w:div w:id="15198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661767">
      <w:bodyDiv w:val="1"/>
      <w:marLeft w:val="0"/>
      <w:marRight w:val="0"/>
      <w:marTop w:val="0"/>
      <w:marBottom w:val="0"/>
      <w:divBdr>
        <w:top w:val="none" w:sz="0" w:space="0" w:color="auto"/>
        <w:left w:val="none" w:sz="0" w:space="0" w:color="auto"/>
        <w:bottom w:val="none" w:sz="0" w:space="0" w:color="auto"/>
        <w:right w:val="none" w:sz="0" w:space="0" w:color="auto"/>
      </w:divBdr>
    </w:div>
    <w:div w:id="523982804">
      <w:bodyDiv w:val="1"/>
      <w:marLeft w:val="0"/>
      <w:marRight w:val="0"/>
      <w:marTop w:val="0"/>
      <w:marBottom w:val="0"/>
      <w:divBdr>
        <w:top w:val="none" w:sz="0" w:space="0" w:color="auto"/>
        <w:left w:val="none" w:sz="0" w:space="0" w:color="auto"/>
        <w:bottom w:val="none" w:sz="0" w:space="0" w:color="auto"/>
        <w:right w:val="none" w:sz="0" w:space="0" w:color="auto"/>
      </w:divBdr>
    </w:div>
    <w:div w:id="537815945">
      <w:bodyDiv w:val="1"/>
      <w:marLeft w:val="0"/>
      <w:marRight w:val="0"/>
      <w:marTop w:val="0"/>
      <w:marBottom w:val="0"/>
      <w:divBdr>
        <w:top w:val="none" w:sz="0" w:space="0" w:color="auto"/>
        <w:left w:val="none" w:sz="0" w:space="0" w:color="auto"/>
        <w:bottom w:val="none" w:sz="0" w:space="0" w:color="auto"/>
        <w:right w:val="none" w:sz="0" w:space="0" w:color="auto"/>
      </w:divBdr>
    </w:div>
    <w:div w:id="544485746">
      <w:bodyDiv w:val="1"/>
      <w:marLeft w:val="0"/>
      <w:marRight w:val="0"/>
      <w:marTop w:val="0"/>
      <w:marBottom w:val="0"/>
      <w:divBdr>
        <w:top w:val="none" w:sz="0" w:space="0" w:color="auto"/>
        <w:left w:val="none" w:sz="0" w:space="0" w:color="auto"/>
        <w:bottom w:val="none" w:sz="0" w:space="0" w:color="auto"/>
        <w:right w:val="none" w:sz="0" w:space="0" w:color="auto"/>
      </w:divBdr>
    </w:div>
    <w:div w:id="579412495">
      <w:bodyDiv w:val="1"/>
      <w:marLeft w:val="0"/>
      <w:marRight w:val="0"/>
      <w:marTop w:val="0"/>
      <w:marBottom w:val="0"/>
      <w:divBdr>
        <w:top w:val="none" w:sz="0" w:space="0" w:color="auto"/>
        <w:left w:val="none" w:sz="0" w:space="0" w:color="auto"/>
        <w:bottom w:val="none" w:sz="0" w:space="0" w:color="auto"/>
        <w:right w:val="none" w:sz="0" w:space="0" w:color="auto"/>
      </w:divBdr>
    </w:div>
    <w:div w:id="637026725">
      <w:bodyDiv w:val="1"/>
      <w:marLeft w:val="0"/>
      <w:marRight w:val="0"/>
      <w:marTop w:val="0"/>
      <w:marBottom w:val="0"/>
      <w:divBdr>
        <w:top w:val="none" w:sz="0" w:space="0" w:color="auto"/>
        <w:left w:val="none" w:sz="0" w:space="0" w:color="auto"/>
        <w:bottom w:val="none" w:sz="0" w:space="0" w:color="auto"/>
        <w:right w:val="none" w:sz="0" w:space="0" w:color="auto"/>
      </w:divBdr>
    </w:div>
    <w:div w:id="651835349">
      <w:bodyDiv w:val="1"/>
      <w:marLeft w:val="0"/>
      <w:marRight w:val="0"/>
      <w:marTop w:val="0"/>
      <w:marBottom w:val="0"/>
      <w:divBdr>
        <w:top w:val="none" w:sz="0" w:space="0" w:color="auto"/>
        <w:left w:val="none" w:sz="0" w:space="0" w:color="auto"/>
        <w:bottom w:val="none" w:sz="0" w:space="0" w:color="auto"/>
        <w:right w:val="none" w:sz="0" w:space="0" w:color="auto"/>
      </w:divBdr>
    </w:div>
    <w:div w:id="677849695">
      <w:bodyDiv w:val="1"/>
      <w:marLeft w:val="0"/>
      <w:marRight w:val="0"/>
      <w:marTop w:val="0"/>
      <w:marBottom w:val="0"/>
      <w:divBdr>
        <w:top w:val="none" w:sz="0" w:space="0" w:color="auto"/>
        <w:left w:val="none" w:sz="0" w:space="0" w:color="auto"/>
        <w:bottom w:val="none" w:sz="0" w:space="0" w:color="auto"/>
        <w:right w:val="none" w:sz="0" w:space="0" w:color="auto"/>
      </w:divBdr>
      <w:divsChild>
        <w:div w:id="1608197717">
          <w:marLeft w:val="0"/>
          <w:marRight w:val="0"/>
          <w:marTop w:val="0"/>
          <w:marBottom w:val="0"/>
          <w:divBdr>
            <w:top w:val="none" w:sz="0" w:space="0" w:color="auto"/>
            <w:left w:val="none" w:sz="0" w:space="0" w:color="auto"/>
            <w:bottom w:val="none" w:sz="0" w:space="0" w:color="auto"/>
            <w:right w:val="none" w:sz="0" w:space="0" w:color="auto"/>
          </w:divBdr>
          <w:divsChild>
            <w:div w:id="1577714397">
              <w:marLeft w:val="0"/>
              <w:marRight w:val="0"/>
              <w:marTop w:val="0"/>
              <w:marBottom w:val="0"/>
              <w:divBdr>
                <w:top w:val="none" w:sz="0" w:space="0" w:color="auto"/>
                <w:left w:val="none" w:sz="0" w:space="0" w:color="auto"/>
                <w:bottom w:val="none" w:sz="0" w:space="0" w:color="auto"/>
                <w:right w:val="none" w:sz="0" w:space="0" w:color="auto"/>
              </w:divBdr>
              <w:divsChild>
                <w:div w:id="773869282">
                  <w:marLeft w:val="0"/>
                  <w:marRight w:val="0"/>
                  <w:marTop w:val="0"/>
                  <w:marBottom w:val="0"/>
                  <w:divBdr>
                    <w:top w:val="none" w:sz="0" w:space="0" w:color="auto"/>
                    <w:left w:val="none" w:sz="0" w:space="0" w:color="auto"/>
                    <w:bottom w:val="none" w:sz="0" w:space="0" w:color="auto"/>
                    <w:right w:val="none" w:sz="0" w:space="0" w:color="auto"/>
                  </w:divBdr>
                  <w:divsChild>
                    <w:div w:id="619267451">
                      <w:marLeft w:val="0"/>
                      <w:marRight w:val="0"/>
                      <w:marTop w:val="0"/>
                      <w:marBottom w:val="0"/>
                      <w:divBdr>
                        <w:top w:val="none" w:sz="0" w:space="0" w:color="auto"/>
                        <w:left w:val="none" w:sz="0" w:space="0" w:color="auto"/>
                        <w:bottom w:val="none" w:sz="0" w:space="0" w:color="auto"/>
                        <w:right w:val="none" w:sz="0" w:space="0" w:color="auto"/>
                      </w:divBdr>
                      <w:divsChild>
                        <w:div w:id="175355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4884606">
      <w:bodyDiv w:val="1"/>
      <w:marLeft w:val="0"/>
      <w:marRight w:val="0"/>
      <w:marTop w:val="0"/>
      <w:marBottom w:val="0"/>
      <w:divBdr>
        <w:top w:val="none" w:sz="0" w:space="0" w:color="auto"/>
        <w:left w:val="none" w:sz="0" w:space="0" w:color="auto"/>
        <w:bottom w:val="none" w:sz="0" w:space="0" w:color="auto"/>
        <w:right w:val="none" w:sz="0" w:space="0" w:color="auto"/>
      </w:divBdr>
    </w:div>
    <w:div w:id="786966565">
      <w:bodyDiv w:val="1"/>
      <w:marLeft w:val="0"/>
      <w:marRight w:val="0"/>
      <w:marTop w:val="0"/>
      <w:marBottom w:val="0"/>
      <w:divBdr>
        <w:top w:val="none" w:sz="0" w:space="0" w:color="auto"/>
        <w:left w:val="none" w:sz="0" w:space="0" w:color="auto"/>
        <w:bottom w:val="none" w:sz="0" w:space="0" w:color="auto"/>
        <w:right w:val="none" w:sz="0" w:space="0" w:color="auto"/>
      </w:divBdr>
    </w:div>
    <w:div w:id="890115747">
      <w:bodyDiv w:val="1"/>
      <w:marLeft w:val="0"/>
      <w:marRight w:val="0"/>
      <w:marTop w:val="0"/>
      <w:marBottom w:val="0"/>
      <w:divBdr>
        <w:top w:val="none" w:sz="0" w:space="0" w:color="auto"/>
        <w:left w:val="none" w:sz="0" w:space="0" w:color="auto"/>
        <w:bottom w:val="none" w:sz="0" w:space="0" w:color="auto"/>
        <w:right w:val="none" w:sz="0" w:space="0" w:color="auto"/>
      </w:divBdr>
      <w:divsChild>
        <w:div w:id="1779446886">
          <w:marLeft w:val="0"/>
          <w:marRight w:val="0"/>
          <w:marTop w:val="0"/>
          <w:marBottom w:val="0"/>
          <w:divBdr>
            <w:top w:val="none" w:sz="0" w:space="0" w:color="auto"/>
            <w:left w:val="none" w:sz="0" w:space="0" w:color="auto"/>
            <w:bottom w:val="none" w:sz="0" w:space="0" w:color="auto"/>
            <w:right w:val="none" w:sz="0" w:space="0" w:color="auto"/>
          </w:divBdr>
          <w:divsChild>
            <w:div w:id="1993287609">
              <w:marLeft w:val="0"/>
              <w:marRight w:val="0"/>
              <w:marTop w:val="300"/>
              <w:marBottom w:val="0"/>
              <w:divBdr>
                <w:top w:val="none" w:sz="0" w:space="0" w:color="auto"/>
                <w:left w:val="none" w:sz="0" w:space="0" w:color="auto"/>
                <w:bottom w:val="none" w:sz="0" w:space="0" w:color="auto"/>
                <w:right w:val="none" w:sz="0" w:space="0" w:color="auto"/>
              </w:divBdr>
            </w:div>
            <w:div w:id="1679231963">
              <w:marLeft w:val="0"/>
              <w:marRight w:val="0"/>
              <w:marTop w:val="0"/>
              <w:marBottom w:val="0"/>
              <w:divBdr>
                <w:top w:val="none" w:sz="0" w:space="0" w:color="auto"/>
                <w:left w:val="none" w:sz="0" w:space="0" w:color="auto"/>
                <w:bottom w:val="none" w:sz="0" w:space="0" w:color="auto"/>
                <w:right w:val="none" w:sz="0" w:space="0" w:color="auto"/>
              </w:divBdr>
              <w:divsChild>
                <w:div w:id="1306006916">
                  <w:marLeft w:val="0"/>
                  <w:marRight w:val="0"/>
                  <w:marTop w:val="0"/>
                  <w:marBottom w:val="0"/>
                  <w:divBdr>
                    <w:top w:val="none" w:sz="0" w:space="0" w:color="auto"/>
                    <w:left w:val="none" w:sz="0" w:space="0" w:color="auto"/>
                    <w:bottom w:val="none" w:sz="0" w:space="0" w:color="auto"/>
                    <w:right w:val="none" w:sz="0" w:space="0" w:color="auto"/>
                  </w:divBdr>
                  <w:divsChild>
                    <w:div w:id="679627550">
                      <w:marLeft w:val="0"/>
                      <w:marRight w:val="0"/>
                      <w:marTop w:val="0"/>
                      <w:marBottom w:val="0"/>
                      <w:divBdr>
                        <w:top w:val="none" w:sz="0" w:space="0" w:color="auto"/>
                        <w:left w:val="none" w:sz="0" w:space="0" w:color="auto"/>
                        <w:bottom w:val="none" w:sz="0" w:space="0" w:color="auto"/>
                        <w:right w:val="none" w:sz="0" w:space="0" w:color="auto"/>
                      </w:divBdr>
                      <w:divsChild>
                        <w:div w:id="167683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7172986">
      <w:bodyDiv w:val="1"/>
      <w:marLeft w:val="0"/>
      <w:marRight w:val="0"/>
      <w:marTop w:val="0"/>
      <w:marBottom w:val="0"/>
      <w:divBdr>
        <w:top w:val="none" w:sz="0" w:space="0" w:color="auto"/>
        <w:left w:val="none" w:sz="0" w:space="0" w:color="auto"/>
        <w:bottom w:val="none" w:sz="0" w:space="0" w:color="auto"/>
        <w:right w:val="none" w:sz="0" w:space="0" w:color="auto"/>
      </w:divBdr>
    </w:div>
    <w:div w:id="1048719400">
      <w:bodyDiv w:val="1"/>
      <w:marLeft w:val="0"/>
      <w:marRight w:val="0"/>
      <w:marTop w:val="0"/>
      <w:marBottom w:val="0"/>
      <w:divBdr>
        <w:top w:val="none" w:sz="0" w:space="0" w:color="auto"/>
        <w:left w:val="none" w:sz="0" w:space="0" w:color="auto"/>
        <w:bottom w:val="none" w:sz="0" w:space="0" w:color="auto"/>
        <w:right w:val="none" w:sz="0" w:space="0" w:color="auto"/>
      </w:divBdr>
      <w:divsChild>
        <w:div w:id="1154834173">
          <w:marLeft w:val="0"/>
          <w:marRight w:val="0"/>
          <w:marTop w:val="0"/>
          <w:marBottom w:val="0"/>
          <w:divBdr>
            <w:top w:val="none" w:sz="0" w:space="0" w:color="auto"/>
            <w:left w:val="none" w:sz="0" w:space="0" w:color="auto"/>
            <w:bottom w:val="none" w:sz="0" w:space="0" w:color="auto"/>
            <w:right w:val="none" w:sz="0" w:space="0" w:color="auto"/>
          </w:divBdr>
          <w:divsChild>
            <w:div w:id="1066533960">
              <w:marLeft w:val="0"/>
              <w:marRight w:val="0"/>
              <w:marTop w:val="0"/>
              <w:marBottom w:val="0"/>
              <w:divBdr>
                <w:top w:val="none" w:sz="0" w:space="0" w:color="auto"/>
                <w:left w:val="none" w:sz="0" w:space="0" w:color="auto"/>
                <w:bottom w:val="none" w:sz="0" w:space="0" w:color="auto"/>
                <w:right w:val="none" w:sz="0" w:space="0" w:color="auto"/>
              </w:divBdr>
              <w:divsChild>
                <w:div w:id="801070919">
                  <w:marLeft w:val="0"/>
                  <w:marRight w:val="0"/>
                  <w:marTop w:val="0"/>
                  <w:marBottom w:val="0"/>
                  <w:divBdr>
                    <w:top w:val="none" w:sz="0" w:space="0" w:color="auto"/>
                    <w:left w:val="none" w:sz="0" w:space="0" w:color="auto"/>
                    <w:bottom w:val="none" w:sz="0" w:space="0" w:color="auto"/>
                    <w:right w:val="none" w:sz="0" w:space="0" w:color="auto"/>
                  </w:divBdr>
                  <w:divsChild>
                    <w:div w:id="971835734">
                      <w:marLeft w:val="0"/>
                      <w:marRight w:val="0"/>
                      <w:marTop w:val="0"/>
                      <w:marBottom w:val="0"/>
                      <w:divBdr>
                        <w:top w:val="none" w:sz="0" w:space="0" w:color="auto"/>
                        <w:left w:val="none" w:sz="0" w:space="0" w:color="auto"/>
                        <w:bottom w:val="none" w:sz="0" w:space="0" w:color="auto"/>
                        <w:right w:val="none" w:sz="0" w:space="0" w:color="auto"/>
                      </w:divBdr>
                      <w:divsChild>
                        <w:div w:id="72306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6512980">
      <w:bodyDiv w:val="1"/>
      <w:marLeft w:val="0"/>
      <w:marRight w:val="0"/>
      <w:marTop w:val="0"/>
      <w:marBottom w:val="0"/>
      <w:divBdr>
        <w:top w:val="none" w:sz="0" w:space="0" w:color="auto"/>
        <w:left w:val="none" w:sz="0" w:space="0" w:color="auto"/>
        <w:bottom w:val="none" w:sz="0" w:space="0" w:color="auto"/>
        <w:right w:val="none" w:sz="0" w:space="0" w:color="auto"/>
      </w:divBdr>
    </w:div>
    <w:div w:id="1208489222">
      <w:bodyDiv w:val="1"/>
      <w:marLeft w:val="0"/>
      <w:marRight w:val="0"/>
      <w:marTop w:val="0"/>
      <w:marBottom w:val="0"/>
      <w:divBdr>
        <w:top w:val="none" w:sz="0" w:space="0" w:color="auto"/>
        <w:left w:val="none" w:sz="0" w:space="0" w:color="auto"/>
        <w:bottom w:val="none" w:sz="0" w:space="0" w:color="auto"/>
        <w:right w:val="none" w:sz="0" w:space="0" w:color="auto"/>
      </w:divBdr>
    </w:div>
    <w:div w:id="1249000649">
      <w:bodyDiv w:val="1"/>
      <w:marLeft w:val="0"/>
      <w:marRight w:val="0"/>
      <w:marTop w:val="0"/>
      <w:marBottom w:val="0"/>
      <w:divBdr>
        <w:top w:val="none" w:sz="0" w:space="0" w:color="auto"/>
        <w:left w:val="none" w:sz="0" w:space="0" w:color="auto"/>
        <w:bottom w:val="none" w:sz="0" w:space="0" w:color="auto"/>
        <w:right w:val="none" w:sz="0" w:space="0" w:color="auto"/>
      </w:divBdr>
    </w:div>
    <w:div w:id="1354309547">
      <w:bodyDiv w:val="1"/>
      <w:marLeft w:val="0"/>
      <w:marRight w:val="0"/>
      <w:marTop w:val="0"/>
      <w:marBottom w:val="0"/>
      <w:divBdr>
        <w:top w:val="none" w:sz="0" w:space="0" w:color="auto"/>
        <w:left w:val="none" w:sz="0" w:space="0" w:color="auto"/>
        <w:bottom w:val="none" w:sz="0" w:space="0" w:color="auto"/>
        <w:right w:val="none" w:sz="0" w:space="0" w:color="auto"/>
      </w:divBdr>
      <w:divsChild>
        <w:div w:id="11803725">
          <w:marLeft w:val="0"/>
          <w:marRight w:val="0"/>
          <w:marTop w:val="0"/>
          <w:marBottom w:val="0"/>
          <w:divBdr>
            <w:top w:val="none" w:sz="0" w:space="0" w:color="auto"/>
            <w:left w:val="none" w:sz="0" w:space="0" w:color="auto"/>
            <w:bottom w:val="none" w:sz="0" w:space="0" w:color="auto"/>
            <w:right w:val="none" w:sz="0" w:space="0" w:color="auto"/>
          </w:divBdr>
          <w:divsChild>
            <w:div w:id="2083327237">
              <w:marLeft w:val="0"/>
              <w:marRight w:val="0"/>
              <w:marTop w:val="0"/>
              <w:marBottom w:val="0"/>
              <w:divBdr>
                <w:top w:val="none" w:sz="0" w:space="0" w:color="auto"/>
                <w:left w:val="none" w:sz="0" w:space="0" w:color="auto"/>
                <w:bottom w:val="none" w:sz="0" w:space="0" w:color="auto"/>
                <w:right w:val="none" w:sz="0" w:space="0" w:color="auto"/>
              </w:divBdr>
              <w:divsChild>
                <w:div w:id="668563474">
                  <w:marLeft w:val="0"/>
                  <w:marRight w:val="0"/>
                  <w:marTop w:val="0"/>
                  <w:marBottom w:val="0"/>
                  <w:divBdr>
                    <w:top w:val="none" w:sz="0" w:space="0" w:color="auto"/>
                    <w:left w:val="none" w:sz="0" w:space="0" w:color="auto"/>
                    <w:bottom w:val="none" w:sz="0" w:space="0" w:color="auto"/>
                    <w:right w:val="none" w:sz="0" w:space="0" w:color="auto"/>
                  </w:divBdr>
                  <w:divsChild>
                    <w:div w:id="1632587622">
                      <w:marLeft w:val="0"/>
                      <w:marRight w:val="0"/>
                      <w:marTop w:val="0"/>
                      <w:marBottom w:val="0"/>
                      <w:divBdr>
                        <w:top w:val="none" w:sz="0" w:space="0" w:color="auto"/>
                        <w:left w:val="none" w:sz="0" w:space="0" w:color="auto"/>
                        <w:bottom w:val="none" w:sz="0" w:space="0" w:color="auto"/>
                        <w:right w:val="none" w:sz="0" w:space="0" w:color="auto"/>
                      </w:divBdr>
                      <w:divsChild>
                        <w:div w:id="2661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0935670">
      <w:bodyDiv w:val="1"/>
      <w:marLeft w:val="0"/>
      <w:marRight w:val="0"/>
      <w:marTop w:val="0"/>
      <w:marBottom w:val="0"/>
      <w:divBdr>
        <w:top w:val="none" w:sz="0" w:space="0" w:color="auto"/>
        <w:left w:val="none" w:sz="0" w:space="0" w:color="auto"/>
        <w:bottom w:val="none" w:sz="0" w:space="0" w:color="auto"/>
        <w:right w:val="none" w:sz="0" w:space="0" w:color="auto"/>
      </w:divBdr>
      <w:divsChild>
        <w:div w:id="726996545">
          <w:marLeft w:val="0"/>
          <w:marRight w:val="0"/>
          <w:marTop w:val="0"/>
          <w:marBottom w:val="0"/>
          <w:divBdr>
            <w:top w:val="none" w:sz="0" w:space="0" w:color="auto"/>
            <w:left w:val="none" w:sz="0" w:space="0" w:color="auto"/>
            <w:bottom w:val="none" w:sz="0" w:space="0" w:color="auto"/>
            <w:right w:val="none" w:sz="0" w:space="0" w:color="auto"/>
          </w:divBdr>
          <w:divsChild>
            <w:div w:id="1305698298">
              <w:marLeft w:val="0"/>
              <w:marRight w:val="0"/>
              <w:marTop w:val="0"/>
              <w:marBottom w:val="0"/>
              <w:divBdr>
                <w:top w:val="none" w:sz="0" w:space="0" w:color="auto"/>
                <w:left w:val="none" w:sz="0" w:space="0" w:color="auto"/>
                <w:bottom w:val="none" w:sz="0" w:space="0" w:color="auto"/>
                <w:right w:val="none" w:sz="0" w:space="0" w:color="auto"/>
              </w:divBdr>
              <w:divsChild>
                <w:div w:id="345180246">
                  <w:marLeft w:val="0"/>
                  <w:marRight w:val="0"/>
                  <w:marTop w:val="0"/>
                  <w:marBottom w:val="0"/>
                  <w:divBdr>
                    <w:top w:val="none" w:sz="0" w:space="0" w:color="auto"/>
                    <w:left w:val="none" w:sz="0" w:space="0" w:color="auto"/>
                    <w:bottom w:val="none" w:sz="0" w:space="0" w:color="auto"/>
                    <w:right w:val="none" w:sz="0" w:space="0" w:color="auto"/>
                  </w:divBdr>
                  <w:divsChild>
                    <w:div w:id="920259282">
                      <w:marLeft w:val="0"/>
                      <w:marRight w:val="0"/>
                      <w:marTop w:val="0"/>
                      <w:marBottom w:val="0"/>
                      <w:divBdr>
                        <w:top w:val="none" w:sz="0" w:space="0" w:color="auto"/>
                        <w:left w:val="none" w:sz="0" w:space="0" w:color="auto"/>
                        <w:bottom w:val="none" w:sz="0" w:space="0" w:color="auto"/>
                        <w:right w:val="none" w:sz="0" w:space="0" w:color="auto"/>
                      </w:divBdr>
                      <w:divsChild>
                        <w:div w:id="128873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4417000">
      <w:bodyDiv w:val="1"/>
      <w:marLeft w:val="0"/>
      <w:marRight w:val="0"/>
      <w:marTop w:val="0"/>
      <w:marBottom w:val="0"/>
      <w:divBdr>
        <w:top w:val="none" w:sz="0" w:space="0" w:color="auto"/>
        <w:left w:val="none" w:sz="0" w:space="0" w:color="auto"/>
        <w:bottom w:val="none" w:sz="0" w:space="0" w:color="auto"/>
        <w:right w:val="none" w:sz="0" w:space="0" w:color="auto"/>
      </w:divBdr>
    </w:div>
    <w:div w:id="1542477966">
      <w:bodyDiv w:val="1"/>
      <w:marLeft w:val="0"/>
      <w:marRight w:val="0"/>
      <w:marTop w:val="0"/>
      <w:marBottom w:val="0"/>
      <w:divBdr>
        <w:top w:val="none" w:sz="0" w:space="0" w:color="auto"/>
        <w:left w:val="none" w:sz="0" w:space="0" w:color="auto"/>
        <w:bottom w:val="none" w:sz="0" w:space="0" w:color="auto"/>
        <w:right w:val="none" w:sz="0" w:space="0" w:color="auto"/>
      </w:divBdr>
    </w:div>
    <w:div w:id="1619681541">
      <w:bodyDiv w:val="1"/>
      <w:marLeft w:val="0"/>
      <w:marRight w:val="0"/>
      <w:marTop w:val="0"/>
      <w:marBottom w:val="0"/>
      <w:divBdr>
        <w:top w:val="none" w:sz="0" w:space="0" w:color="auto"/>
        <w:left w:val="none" w:sz="0" w:space="0" w:color="auto"/>
        <w:bottom w:val="none" w:sz="0" w:space="0" w:color="auto"/>
        <w:right w:val="none" w:sz="0" w:space="0" w:color="auto"/>
      </w:divBdr>
    </w:div>
    <w:div w:id="1624536557">
      <w:bodyDiv w:val="1"/>
      <w:marLeft w:val="0"/>
      <w:marRight w:val="0"/>
      <w:marTop w:val="0"/>
      <w:marBottom w:val="0"/>
      <w:divBdr>
        <w:top w:val="none" w:sz="0" w:space="0" w:color="auto"/>
        <w:left w:val="none" w:sz="0" w:space="0" w:color="auto"/>
        <w:bottom w:val="none" w:sz="0" w:space="0" w:color="auto"/>
        <w:right w:val="none" w:sz="0" w:space="0" w:color="auto"/>
      </w:divBdr>
    </w:div>
    <w:div w:id="1648899491">
      <w:bodyDiv w:val="1"/>
      <w:marLeft w:val="0"/>
      <w:marRight w:val="0"/>
      <w:marTop w:val="0"/>
      <w:marBottom w:val="0"/>
      <w:divBdr>
        <w:top w:val="none" w:sz="0" w:space="0" w:color="auto"/>
        <w:left w:val="none" w:sz="0" w:space="0" w:color="auto"/>
        <w:bottom w:val="none" w:sz="0" w:space="0" w:color="auto"/>
        <w:right w:val="none" w:sz="0" w:space="0" w:color="auto"/>
      </w:divBdr>
    </w:div>
    <w:div w:id="1657293774">
      <w:bodyDiv w:val="1"/>
      <w:marLeft w:val="0"/>
      <w:marRight w:val="0"/>
      <w:marTop w:val="0"/>
      <w:marBottom w:val="0"/>
      <w:divBdr>
        <w:top w:val="none" w:sz="0" w:space="0" w:color="auto"/>
        <w:left w:val="none" w:sz="0" w:space="0" w:color="auto"/>
        <w:bottom w:val="none" w:sz="0" w:space="0" w:color="auto"/>
        <w:right w:val="none" w:sz="0" w:space="0" w:color="auto"/>
      </w:divBdr>
      <w:divsChild>
        <w:div w:id="245304096">
          <w:marLeft w:val="0"/>
          <w:marRight w:val="0"/>
          <w:marTop w:val="0"/>
          <w:marBottom w:val="0"/>
          <w:divBdr>
            <w:top w:val="none" w:sz="0" w:space="0" w:color="auto"/>
            <w:left w:val="none" w:sz="0" w:space="0" w:color="auto"/>
            <w:bottom w:val="none" w:sz="0" w:space="0" w:color="auto"/>
            <w:right w:val="none" w:sz="0" w:space="0" w:color="auto"/>
          </w:divBdr>
          <w:divsChild>
            <w:div w:id="1220164562">
              <w:marLeft w:val="0"/>
              <w:marRight w:val="0"/>
              <w:marTop w:val="0"/>
              <w:marBottom w:val="0"/>
              <w:divBdr>
                <w:top w:val="none" w:sz="0" w:space="0" w:color="auto"/>
                <w:left w:val="none" w:sz="0" w:space="0" w:color="auto"/>
                <w:bottom w:val="none" w:sz="0" w:space="0" w:color="auto"/>
                <w:right w:val="none" w:sz="0" w:space="0" w:color="auto"/>
              </w:divBdr>
              <w:divsChild>
                <w:div w:id="1185246387">
                  <w:marLeft w:val="0"/>
                  <w:marRight w:val="0"/>
                  <w:marTop w:val="0"/>
                  <w:marBottom w:val="0"/>
                  <w:divBdr>
                    <w:top w:val="none" w:sz="0" w:space="0" w:color="auto"/>
                    <w:left w:val="none" w:sz="0" w:space="0" w:color="auto"/>
                    <w:bottom w:val="none" w:sz="0" w:space="0" w:color="auto"/>
                    <w:right w:val="none" w:sz="0" w:space="0" w:color="auto"/>
                  </w:divBdr>
                  <w:divsChild>
                    <w:div w:id="614487431">
                      <w:marLeft w:val="0"/>
                      <w:marRight w:val="0"/>
                      <w:marTop w:val="0"/>
                      <w:marBottom w:val="0"/>
                      <w:divBdr>
                        <w:top w:val="none" w:sz="0" w:space="0" w:color="auto"/>
                        <w:left w:val="none" w:sz="0" w:space="0" w:color="auto"/>
                        <w:bottom w:val="none" w:sz="0" w:space="0" w:color="auto"/>
                        <w:right w:val="none" w:sz="0" w:space="0" w:color="auto"/>
                      </w:divBdr>
                      <w:divsChild>
                        <w:div w:id="1502431895">
                          <w:marLeft w:val="0"/>
                          <w:marRight w:val="0"/>
                          <w:marTop w:val="0"/>
                          <w:marBottom w:val="0"/>
                          <w:divBdr>
                            <w:top w:val="none" w:sz="0" w:space="0" w:color="auto"/>
                            <w:left w:val="none" w:sz="0" w:space="0" w:color="auto"/>
                            <w:bottom w:val="none" w:sz="0" w:space="0" w:color="auto"/>
                            <w:right w:val="none" w:sz="0" w:space="0" w:color="auto"/>
                          </w:divBdr>
                          <w:divsChild>
                            <w:div w:id="237057934">
                              <w:marLeft w:val="0"/>
                              <w:marRight w:val="0"/>
                              <w:marTop w:val="0"/>
                              <w:marBottom w:val="330"/>
                              <w:divBdr>
                                <w:top w:val="none" w:sz="0" w:space="0" w:color="auto"/>
                                <w:left w:val="none" w:sz="0" w:space="0" w:color="auto"/>
                                <w:bottom w:val="none" w:sz="0" w:space="0" w:color="auto"/>
                                <w:right w:val="none" w:sz="0" w:space="0" w:color="auto"/>
                              </w:divBdr>
                              <w:divsChild>
                                <w:div w:id="2121218002">
                                  <w:marLeft w:val="0"/>
                                  <w:marRight w:val="0"/>
                                  <w:marTop w:val="0"/>
                                  <w:marBottom w:val="330"/>
                                  <w:divBdr>
                                    <w:top w:val="none" w:sz="0" w:space="0" w:color="auto"/>
                                    <w:left w:val="none" w:sz="0" w:space="0" w:color="auto"/>
                                    <w:bottom w:val="none" w:sz="0" w:space="0" w:color="auto"/>
                                    <w:right w:val="none" w:sz="0" w:space="0" w:color="auto"/>
                                  </w:divBdr>
                                  <w:divsChild>
                                    <w:div w:id="686908873">
                                      <w:marLeft w:val="0"/>
                                      <w:marRight w:val="0"/>
                                      <w:marTop w:val="0"/>
                                      <w:marBottom w:val="330"/>
                                      <w:divBdr>
                                        <w:top w:val="none" w:sz="0" w:space="0" w:color="auto"/>
                                        <w:left w:val="none" w:sz="0" w:space="0" w:color="auto"/>
                                        <w:bottom w:val="none" w:sz="0" w:space="0" w:color="auto"/>
                                        <w:right w:val="none" w:sz="0" w:space="0" w:color="auto"/>
                                      </w:divBdr>
                                      <w:divsChild>
                                        <w:div w:id="1085228168">
                                          <w:marLeft w:val="0"/>
                                          <w:marRight w:val="0"/>
                                          <w:marTop w:val="0"/>
                                          <w:marBottom w:val="0"/>
                                          <w:divBdr>
                                            <w:top w:val="none" w:sz="0" w:space="0" w:color="auto"/>
                                            <w:left w:val="none" w:sz="0" w:space="0" w:color="auto"/>
                                            <w:bottom w:val="none" w:sz="0" w:space="0" w:color="auto"/>
                                            <w:right w:val="none" w:sz="0" w:space="0" w:color="auto"/>
                                          </w:divBdr>
                                          <w:divsChild>
                                            <w:div w:id="1452820573">
                                              <w:marLeft w:val="0"/>
                                              <w:marRight w:val="0"/>
                                              <w:marTop w:val="0"/>
                                              <w:marBottom w:val="0"/>
                                              <w:divBdr>
                                                <w:top w:val="none" w:sz="0" w:space="0" w:color="auto"/>
                                                <w:left w:val="none" w:sz="0" w:space="0" w:color="auto"/>
                                                <w:bottom w:val="none" w:sz="0" w:space="0" w:color="auto"/>
                                                <w:right w:val="none" w:sz="0" w:space="0" w:color="auto"/>
                                              </w:divBdr>
                                              <w:divsChild>
                                                <w:div w:id="89076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69333683">
      <w:bodyDiv w:val="1"/>
      <w:marLeft w:val="0"/>
      <w:marRight w:val="0"/>
      <w:marTop w:val="0"/>
      <w:marBottom w:val="0"/>
      <w:divBdr>
        <w:top w:val="none" w:sz="0" w:space="0" w:color="auto"/>
        <w:left w:val="none" w:sz="0" w:space="0" w:color="auto"/>
        <w:bottom w:val="none" w:sz="0" w:space="0" w:color="auto"/>
        <w:right w:val="none" w:sz="0" w:space="0" w:color="auto"/>
      </w:divBdr>
    </w:div>
    <w:div w:id="1678802789">
      <w:bodyDiv w:val="1"/>
      <w:marLeft w:val="0"/>
      <w:marRight w:val="0"/>
      <w:marTop w:val="0"/>
      <w:marBottom w:val="0"/>
      <w:divBdr>
        <w:top w:val="none" w:sz="0" w:space="0" w:color="auto"/>
        <w:left w:val="none" w:sz="0" w:space="0" w:color="auto"/>
        <w:bottom w:val="none" w:sz="0" w:space="0" w:color="auto"/>
        <w:right w:val="none" w:sz="0" w:space="0" w:color="auto"/>
      </w:divBdr>
    </w:div>
    <w:div w:id="1689718658">
      <w:bodyDiv w:val="1"/>
      <w:marLeft w:val="0"/>
      <w:marRight w:val="0"/>
      <w:marTop w:val="0"/>
      <w:marBottom w:val="0"/>
      <w:divBdr>
        <w:top w:val="none" w:sz="0" w:space="0" w:color="auto"/>
        <w:left w:val="none" w:sz="0" w:space="0" w:color="auto"/>
        <w:bottom w:val="none" w:sz="0" w:space="0" w:color="auto"/>
        <w:right w:val="none" w:sz="0" w:space="0" w:color="auto"/>
      </w:divBdr>
    </w:div>
    <w:div w:id="1706441512">
      <w:bodyDiv w:val="1"/>
      <w:marLeft w:val="0"/>
      <w:marRight w:val="0"/>
      <w:marTop w:val="0"/>
      <w:marBottom w:val="0"/>
      <w:divBdr>
        <w:top w:val="none" w:sz="0" w:space="0" w:color="auto"/>
        <w:left w:val="none" w:sz="0" w:space="0" w:color="auto"/>
        <w:bottom w:val="none" w:sz="0" w:space="0" w:color="auto"/>
        <w:right w:val="none" w:sz="0" w:space="0" w:color="auto"/>
      </w:divBdr>
    </w:div>
    <w:div w:id="1731535444">
      <w:bodyDiv w:val="1"/>
      <w:marLeft w:val="0"/>
      <w:marRight w:val="0"/>
      <w:marTop w:val="0"/>
      <w:marBottom w:val="0"/>
      <w:divBdr>
        <w:top w:val="none" w:sz="0" w:space="0" w:color="auto"/>
        <w:left w:val="none" w:sz="0" w:space="0" w:color="auto"/>
        <w:bottom w:val="none" w:sz="0" w:space="0" w:color="auto"/>
        <w:right w:val="none" w:sz="0" w:space="0" w:color="auto"/>
      </w:divBdr>
    </w:div>
    <w:div w:id="1741829246">
      <w:bodyDiv w:val="1"/>
      <w:marLeft w:val="0"/>
      <w:marRight w:val="0"/>
      <w:marTop w:val="0"/>
      <w:marBottom w:val="0"/>
      <w:divBdr>
        <w:top w:val="none" w:sz="0" w:space="0" w:color="auto"/>
        <w:left w:val="none" w:sz="0" w:space="0" w:color="auto"/>
        <w:bottom w:val="none" w:sz="0" w:space="0" w:color="auto"/>
        <w:right w:val="none" w:sz="0" w:space="0" w:color="auto"/>
      </w:divBdr>
    </w:div>
    <w:div w:id="1796946836">
      <w:bodyDiv w:val="1"/>
      <w:marLeft w:val="0"/>
      <w:marRight w:val="0"/>
      <w:marTop w:val="0"/>
      <w:marBottom w:val="0"/>
      <w:divBdr>
        <w:top w:val="none" w:sz="0" w:space="0" w:color="auto"/>
        <w:left w:val="none" w:sz="0" w:space="0" w:color="auto"/>
        <w:bottom w:val="none" w:sz="0" w:space="0" w:color="auto"/>
        <w:right w:val="none" w:sz="0" w:space="0" w:color="auto"/>
      </w:divBdr>
      <w:divsChild>
        <w:div w:id="1635259826">
          <w:marLeft w:val="0"/>
          <w:marRight w:val="0"/>
          <w:marTop w:val="0"/>
          <w:marBottom w:val="0"/>
          <w:divBdr>
            <w:top w:val="none" w:sz="0" w:space="0" w:color="auto"/>
            <w:left w:val="none" w:sz="0" w:space="0" w:color="auto"/>
            <w:bottom w:val="none" w:sz="0" w:space="0" w:color="auto"/>
            <w:right w:val="none" w:sz="0" w:space="0" w:color="auto"/>
          </w:divBdr>
          <w:divsChild>
            <w:div w:id="1703163009">
              <w:marLeft w:val="0"/>
              <w:marRight w:val="0"/>
              <w:marTop w:val="0"/>
              <w:marBottom w:val="0"/>
              <w:divBdr>
                <w:top w:val="none" w:sz="0" w:space="0" w:color="auto"/>
                <w:left w:val="none" w:sz="0" w:space="0" w:color="auto"/>
                <w:bottom w:val="none" w:sz="0" w:space="0" w:color="auto"/>
                <w:right w:val="none" w:sz="0" w:space="0" w:color="auto"/>
              </w:divBdr>
              <w:divsChild>
                <w:div w:id="2136830062">
                  <w:marLeft w:val="0"/>
                  <w:marRight w:val="0"/>
                  <w:marTop w:val="0"/>
                  <w:marBottom w:val="0"/>
                  <w:divBdr>
                    <w:top w:val="none" w:sz="0" w:space="0" w:color="auto"/>
                    <w:left w:val="none" w:sz="0" w:space="0" w:color="auto"/>
                    <w:bottom w:val="none" w:sz="0" w:space="0" w:color="auto"/>
                    <w:right w:val="none" w:sz="0" w:space="0" w:color="auto"/>
                  </w:divBdr>
                  <w:divsChild>
                    <w:div w:id="2111967783">
                      <w:marLeft w:val="0"/>
                      <w:marRight w:val="0"/>
                      <w:marTop w:val="0"/>
                      <w:marBottom w:val="0"/>
                      <w:divBdr>
                        <w:top w:val="none" w:sz="0" w:space="0" w:color="auto"/>
                        <w:left w:val="none" w:sz="0" w:space="0" w:color="auto"/>
                        <w:bottom w:val="none" w:sz="0" w:space="0" w:color="auto"/>
                        <w:right w:val="none" w:sz="0" w:space="0" w:color="auto"/>
                      </w:divBdr>
                      <w:divsChild>
                        <w:div w:id="766462254">
                          <w:marLeft w:val="0"/>
                          <w:marRight w:val="0"/>
                          <w:marTop w:val="0"/>
                          <w:marBottom w:val="0"/>
                          <w:divBdr>
                            <w:top w:val="none" w:sz="0" w:space="0" w:color="auto"/>
                            <w:left w:val="none" w:sz="0" w:space="0" w:color="auto"/>
                            <w:bottom w:val="none" w:sz="0" w:space="0" w:color="auto"/>
                            <w:right w:val="none" w:sz="0" w:space="0" w:color="auto"/>
                          </w:divBdr>
                          <w:divsChild>
                            <w:div w:id="742992233">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0922653">
      <w:bodyDiv w:val="1"/>
      <w:marLeft w:val="0"/>
      <w:marRight w:val="0"/>
      <w:marTop w:val="0"/>
      <w:marBottom w:val="0"/>
      <w:divBdr>
        <w:top w:val="none" w:sz="0" w:space="0" w:color="auto"/>
        <w:left w:val="none" w:sz="0" w:space="0" w:color="auto"/>
        <w:bottom w:val="none" w:sz="0" w:space="0" w:color="auto"/>
        <w:right w:val="none" w:sz="0" w:space="0" w:color="auto"/>
      </w:divBdr>
    </w:div>
    <w:div w:id="1823933502">
      <w:bodyDiv w:val="1"/>
      <w:marLeft w:val="0"/>
      <w:marRight w:val="0"/>
      <w:marTop w:val="0"/>
      <w:marBottom w:val="0"/>
      <w:divBdr>
        <w:top w:val="none" w:sz="0" w:space="0" w:color="auto"/>
        <w:left w:val="none" w:sz="0" w:space="0" w:color="auto"/>
        <w:bottom w:val="none" w:sz="0" w:space="0" w:color="auto"/>
        <w:right w:val="none" w:sz="0" w:space="0" w:color="auto"/>
      </w:divBdr>
    </w:div>
    <w:div w:id="1864589497">
      <w:bodyDiv w:val="1"/>
      <w:marLeft w:val="0"/>
      <w:marRight w:val="0"/>
      <w:marTop w:val="0"/>
      <w:marBottom w:val="0"/>
      <w:divBdr>
        <w:top w:val="none" w:sz="0" w:space="0" w:color="auto"/>
        <w:left w:val="none" w:sz="0" w:space="0" w:color="auto"/>
        <w:bottom w:val="none" w:sz="0" w:space="0" w:color="auto"/>
        <w:right w:val="none" w:sz="0" w:space="0" w:color="auto"/>
      </w:divBdr>
    </w:div>
    <w:div w:id="1894542635">
      <w:bodyDiv w:val="1"/>
      <w:marLeft w:val="0"/>
      <w:marRight w:val="0"/>
      <w:marTop w:val="0"/>
      <w:marBottom w:val="0"/>
      <w:divBdr>
        <w:top w:val="none" w:sz="0" w:space="0" w:color="auto"/>
        <w:left w:val="none" w:sz="0" w:space="0" w:color="auto"/>
        <w:bottom w:val="none" w:sz="0" w:space="0" w:color="auto"/>
        <w:right w:val="none" w:sz="0" w:space="0" w:color="auto"/>
      </w:divBdr>
    </w:div>
    <w:div w:id="2078743473">
      <w:bodyDiv w:val="1"/>
      <w:marLeft w:val="0"/>
      <w:marRight w:val="0"/>
      <w:marTop w:val="0"/>
      <w:marBottom w:val="0"/>
      <w:divBdr>
        <w:top w:val="none" w:sz="0" w:space="0" w:color="auto"/>
        <w:left w:val="none" w:sz="0" w:space="0" w:color="auto"/>
        <w:bottom w:val="none" w:sz="0" w:space="0" w:color="auto"/>
        <w:right w:val="none" w:sz="0" w:space="0" w:color="auto"/>
      </w:divBdr>
    </w:div>
    <w:div w:id="2109766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arwick.ac.uk/services/ldc/personal/" TargetMode="External"/><Relationship Id="rId18" Type="http://schemas.openxmlformats.org/officeDocument/2006/relationships/hyperlink" Target="https://warwick.ac.uk/services/ldc/researchers/opportunities/impact_reports"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arwick.ac.uk/services/ldc/researchers/opportunities/impact_reports" TargetMode="External"/><Relationship Id="rId7" Type="http://schemas.openxmlformats.org/officeDocument/2006/relationships/endnotes" Target="endnotes.xml"/><Relationship Id="rId12" Type="http://schemas.openxmlformats.org/officeDocument/2006/relationships/hyperlink" Target="https://warwick.ac.uk/services/ldc/researchers/resource_bank/unconscious_bias/" TargetMode="External"/><Relationship Id="rId17" Type="http://schemas.openxmlformats.org/officeDocument/2006/relationships/hyperlink" Target="https://warwick.ac.uk/services/ldc/researchers/opportunities/impact_reports" TargetMode="External"/><Relationship Id="rId25" Type="http://schemas.openxmlformats.org/officeDocument/2006/relationships/hyperlink" Target="https://warwick.ac.uk/services/equalops/equalityobjectives" TargetMode="External"/><Relationship Id="rId2" Type="http://schemas.openxmlformats.org/officeDocument/2006/relationships/numbering" Target="numbering.xml"/><Relationship Id="rId16" Type="http://schemas.openxmlformats.org/officeDocument/2006/relationships/hyperlink" Target="https://warwick.ac.uk/fac/soc/staffresources/fssearlycareerresearchers/" TargetMode="External"/><Relationship Id="rId20" Type="http://schemas.openxmlformats.org/officeDocument/2006/relationships/hyperlink" Target="https://warwick.ac.uk/services/ldc/researchers/opportunities/impact_report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arwick.ac.uk/services/ldc/personal/careerprog/how_warwick_works/participant_feedback/" TargetMode="External"/><Relationship Id="rId5" Type="http://schemas.openxmlformats.org/officeDocument/2006/relationships/webSettings" Target="webSettings.xml"/><Relationship Id="rId15" Type="http://schemas.openxmlformats.org/officeDocument/2006/relationships/hyperlink" Target="https://protect-au.mimecast.com/s/P1mgCoV1Y2SX32k7u10uVD?domain=warwick.ac.uk" TargetMode="External"/><Relationship Id="rId23" Type="http://schemas.openxmlformats.org/officeDocument/2006/relationships/hyperlink" Target="https://warwick.ac.uk/services/ldc/researchers/opportunities/impact_reports" TargetMode="External"/><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s://warwick.ac.uk/services/ldc/researchers/opportunities/impact_report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arwick.ac.uk/services/ldc/personal/pdr/" TargetMode="External"/><Relationship Id="rId22" Type="http://schemas.openxmlformats.org/officeDocument/2006/relationships/hyperlink" Target="https://warwick.ac.uk/services/ldc/researchers/opportunities/impact_reports"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E90880-E31E-4270-BDD3-1455D4206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E351B0A7</Template>
  <TotalTime>1</TotalTime>
  <Pages>45</Pages>
  <Words>15383</Words>
  <Characters>87686</Characters>
  <Application>Microsoft Office Word</Application>
  <DocSecurity>0</DocSecurity>
  <Lines>730</Lines>
  <Paragraphs>205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102864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Beaufoy, Sandra</dc:creator>
  <cp:keywords/>
  <dc:description/>
  <cp:lastModifiedBy>Beaufoy, Sandra</cp:lastModifiedBy>
  <cp:revision>3</cp:revision>
  <cp:lastPrinted>2018-12-10T14:45:00Z</cp:lastPrinted>
  <dcterms:created xsi:type="dcterms:W3CDTF">2019-01-23T12:38:00Z</dcterms:created>
  <dcterms:modified xsi:type="dcterms:W3CDTF">2019-01-25T08:00:00Z</dcterms:modified>
</cp:coreProperties>
</file>