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BC3673" w14:textId="77777777" w:rsidR="00D6177F" w:rsidRPr="00993BF7" w:rsidRDefault="00A71453" w:rsidP="00DA0595">
      <w:pPr>
        <w:ind w:right="-993"/>
        <w:jc w:val="center"/>
        <w:rPr>
          <w:rFonts w:asciiTheme="minorHAnsi" w:hAnsiTheme="minorHAnsi" w:cs="Arial"/>
          <w:b/>
          <w:color w:val="002060"/>
          <w:sz w:val="36"/>
          <w:szCs w:val="36"/>
          <w:lang w:val="en-GB"/>
        </w:rPr>
      </w:pPr>
      <w:r w:rsidRPr="00993BF7">
        <w:rPr>
          <w:rFonts w:asciiTheme="minorHAnsi" w:hAnsiTheme="minorHAnsi"/>
          <w:noProof/>
          <w:sz w:val="18"/>
          <w:lang w:val="en-GB" w:eastAsia="en-GB"/>
        </w:rPr>
        <w:drawing>
          <wp:anchor distT="0" distB="0" distL="114300" distR="114300" simplePos="0" relativeHeight="251660288" behindDoc="0" locked="0" layoutInCell="1" allowOverlap="1" wp14:anchorId="10C110E5" wp14:editId="59B1DE2F">
            <wp:simplePos x="0" y="0"/>
            <wp:positionH relativeFrom="column">
              <wp:posOffset>-560070</wp:posOffset>
            </wp:positionH>
            <wp:positionV relativeFrom="paragraph">
              <wp:posOffset>3175</wp:posOffset>
            </wp:positionV>
            <wp:extent cx="1731010" cy="351155"/>
            <wp:effectExtent l="0" t="0" r="254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31010" cy="3511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3BF7">
        <w:rPr>
          <w:rFonts w:asciiTheme="minorHAnsi" w:hAnsiTheme="minorHAnsi" w:cs="Arial"/>
          <w:b/>
          <w:noProof/>
          <w:color w:val="002060"/>
          <w:sz w:val="36"/>
          <w:szCs w:val="36"/>
          <w:lang w:val="en-GB" w:eastAsia="en-GB"/>
        </w:rPr>
        <w:drawing>
          <wp:anchor distT="0" distB="0" distL="114300" distR="114300" simplePos="0" relativeHeight="251658240" behindDoc="1" locked="0" layoutInCell="1" allowOverlap="1" wp14:anchorId="17A5855F" wp14:editId="43FA4E40">
            <wp:simplePos x="0" y="0"/>
            <wp:positionH relativeFrom="page">
              <wp:posOffset>-144780</wp:posOffset>
            </wp:positionH>
            <wp:positionV relativeFrom="paragraph">
              <wp:posOffset>-784860</wp:posOffset>
            </wp:positionV>
            <wp:extent cx="8034070" cy="1600200"/>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34070" cy="160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81C501" w14:textId="77777777" w:rsidR="000775CB" w:rsidRPr="00993BF7" w:rsidRDefault="000775CB" w:rsidP="000775CB">
      <w:pPr>
        <w:rPr>
          <w:rFonts w:asciiTheme="minorHAnsi" w:hAnsiTheme="minorHAnsi"/>
          <w:b/>
          <w:szCs w:val="24"/>
          <w:lang w:val="en-GB"/>
        </w:rPr>
      </w:pPr>
    </w:p>
    <w:p w14:paraId="236F6812" w14:textId="77777777" w:rsidR="000775CB" w:rsidRPr="00993BF7" w:rsidRDefault="000775CB" w:rsidP="000775CB">
      <w:pPr>
        <w:rPr>
          <w:rFonts w:asciiTheme="minorHAnsi" w:hAnsiTheme="minorHAnsi"/>
          <w:b/>
          <w:szCs w:val="24"/>
          <w:lang w:val="en-GB"/>
        </w:rPr>
      </w:pPr>
      <w:r w:rsidRPr="00993BF7">
        <w:rPr>
          <w:rFonts w:asciiTheme="minorHAnsi" w:hAnsiTheme="minorHAnsi"/>
          <w:b/>
          <w:szCs w:val="24"/>
          <w:lang w:val="en-GB"/>
        </w:rPr>
        <w:t>Grant agreement for Erasmus+ studies and/or traineeships within Programme Countries</w:t>
      </w:r>
    </w:p>
    <w:p w14:paraId="03F83091" w14:textId="77777777" w:rsidR="00D6177F" w:rsidRPr="00993BF7" w:rsidRDefault="00D6177F" w:rsidP="00D6177F">
      <w:pPr>
        <w:keepNext/>
        <w:keepLines/>
        <w:spacing w:after="120"/>
        <w:rPr>
          <w:rFonts w:asciiTheme="minorHAnsi" w:hAnsiTheme="minorHAnsi" w:cs="Calibri"/>
          <w:b/>
          <w:color w:val="002060"/>
          <w:sz w:val="20"/>
          <w:lang w:val="en-GB"/>
        </w:rPr>
      </w:pPr>
      <w:r w:rsidRPr="00993BF7">
        <w:rPr>
          <w:rFonts w:asciiTheme="minorHAnsi" w:hAnsiTheme="minorHAnsi" w:cs="Calibri"/>
          <w:b/>
          <w:color w:val="002060"/>
          <w:sz w:val="20"/>
          <w:lang w:val="en-GB"/>
        </w:rPr>
        <w:t>PROPOSED MOBILITY PROGRAMME(S)</w:t>
      </w:r>
    </w:p>
    <w:p w14:paraId="636BDCBA" w14:textId="77777777" w:rsidR="005C48C8" w:rsidRPr="00993BF7" w:rsidRDefault="000775CB" w:rsidP="00D6177F">
      <w:pPr>
        <w:pStyle w:val="CommentText"/>
        <w:spacing w:after="120"/>
        <w:rPr>
          <w:rFonts w:asciiTheme="minorHAnsi" w:hAnsiTheme="minorHAnsi" w:cs="Calibri"/>
          <w:lang w:val="en-GB"/>
        </w:rPr>
      </w:pPr>
      <w:r w:rsidRPr="00993BF7">
        <w:rPr>
          <w:rFonts w:asciiTheme="minorHAnsi" w:hAnsiTheme="minorHAnsi" w:cs="Calibri"/>
          <w:lang w:val="en-GB"/>
        </w:rPr>
        <w:t>Planned periods of the mobility:</w:t>
      </w:r>
    </w:p>
    <w:p w14:paraId="3BFFB24C" w14:textId="77777777" w:rsidR="00D6177F" w:rsidRPr="00993BF7" w:rsidRDefault="005C48C8" w:rsidP="00D6177F">
      <w:pPr>
        <w:pStyle w:val="CommentText"/>
        <w:spacing w:after="120"/>
        <w:rPr>
          <w:rFonts w:asciiTheme="minorHAnsi" w:hAnsiTheme="minorHAnsi" w:cs="Calibri"/>
          <w:u w:val="single"/>
          <w:lang w:val="en-GB"/>
        </w:rPr>
      </w:pPr>
      <w:r w:rsidRPr="00993BF7">
        <w:rPr>
          <w:rFonts w:asciiTheme="minorHAnsi" w:hAnsiTheme="minorHAnsi" w:cs="Calibri"/>
          <w:lang w:val="en-GB"/>
        </w:rPr>
        <w:t xml:space="preserve">Semester 1 Academic year </w:t>
      </w:r>
      <w:r w:rsidRPr="00993BF7">
        <w:rPr>
          <w:rFonts w:asciiTheme="minorHAnsi" w:hAnsiTheme="minorHAnsi" w:cs="Calibri"/>
          <w:u w:val="single"/>
          <w:lang w:val="en-GB"/>
        </w:rPr>
        <w:t>20</w:t>
      </w:r>
      <w:r w:rsidR="00857045">
        <w:rPr>
          <w:rFonts w:asciiTheme="minorHAnsi" w:hAnsiTheme="minorHAnsi" w:cs="Calibri"/>
          <w:u w:val="single"/>
          <w:lang w:val="en-GB"/>
        </w:rPr>
        <w:t xml:space="preserve">  </w:t>
      </w:r>
      <w:r w:rsidRPr="00993BF7">
        <w:rPr>
          <w:rFonts w:asciiTheme="minorHAnsi" w:hAnsiTheme="minorHAnsi" w:cs="Calibri"/>
          <w:u w:val="single"/>
          <w:lang w:val="en-GB"/>
        </w:rPr>
        <w:t xml:space="preserve"> /20</w:t>
      </w:r>
      <w:r w:rsidR="00857045">
        <w:rPr>
          <w:rFonts w:asciiTheme="minorHAnsi" w:hAnsiTheme="minorHAnsi" w:cs="Calibri"/>
          <w:u w:val="single"/>
          <w:lang w:val="en-GB"/>
        </w:rPr>
        <w:t xml:space="preserve">  </w:t>
      </w:r>
      <w:r w:rsidR="007674BB" w:rsidRPr="00993BF7">
        <w:rPr>
          <w:rFonts w:asciiTheme="minorHAnsi" w:hAnsiTheme="minorHAnsi" w:cs="Calibri"/>
          <w:u w:val="single"/>
          <w:lang w:val="en-GB"/>
        </w:rPr>
        <w:t xml:space="preserve"> </w:t>
      </w:r>
    </w:p>
    <w:p w14:paraId="5B67E892" w14:textId="77777777" w:rsidR="00296E59" w:rsidRPr="00993BF7" w:rsidRDefault="00D6177F" w:rsidP="00296E59">
      <w:pPr>
        <w:pStyle w:val="CommentText"/>
        <w:spacing w:after="120"/>
        <w:rPr>
          <w:rFonts w:asciiTheme="minorHAnsi" w:hAnsiTheme="minorHAnsi" w:cs="Calibri"/>
          <w:sz w:val="22"/>
          <w:szCs w:val="22"/>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296E59" w:rsidRPr="00993BF7">
        <w:rPr>
          <w:rFonts w:asciiTheme="minorHAnsi" w:hAnsiTheme="minorHAnsi" w:cs="Calibri"/>
          <w:u w:val="single"/>
          <w:lang w:val="en-GB"/>
        </w:rPr>
        <w:tab/>
        <w:t>(Name of host institution)</w:t>
      </w:r>
    </w:p>
    <w:p w14:paraId="3C521683" w14:textId="77777777" w:rsidR="00296E59" w:rsidRPr="00993BF7" w:rsidRDefault="00296E59" w:rsidP="005C48C8">
      <w:pPr>
        <w:pStyle w:val="CommentText"/>
        <w:spacing w:after="120"/>
        <w:ind w:left="2160" w:firstLine="720"/>
        <w:rPr>
          <w:rFonts w:asciiTheme="minorHAnsi" w:hAnsiTheme="minorHAnsi" w:cs="Calibri"/>
          <w:u w:val="single"/>
          <w:lang w:val="en-GB"/>
        </w:rPr>
      </w:pPr>
      <w:r w:rsidRPr="00993BF7">
        <w:rPr>
          <w:rFonts w:asciiTheme="minorHAnsi" w:hAnsiTheme="minorHAnsi" w:cs="Calibri"/>
          <w:sz w:val="22"/>
          <w:szCs w:val="22"/>
          <w:lang w:val="en-GB"/>
        </w:rPr>
        <w:t xml:space="preserve"> </w:t>
      </w:r>
      <w:r w:rsidRPr="00993BF7">
        <w:rPr>
          <w:rFonts w:asciiTheme="minorHAnsi" w:hAnsiTheme="minorHAnsi" w:cs="Calibri"/>
          <w:sz w:val="22"/>
          <w:szCs w:val="22"/>
          <w:lang w:val="en-GB"/>
        </w:rPr>
        <w:tab/>
      </w:r>
      <w:r w:rsidR="00043C7D" w:rsidRPr="00993BF7">
        <w:rPr>
          <w:rFonts w:asciiTheme="minorHAnsi" w:hAnsiTheme="minorHAnsi" w:cs="Calibri"/>
          <w:sz w:val="16"/>
          <w:szCs w:val="16"/>
          <w:lang w:val="en-GB"/>
        </w:rPr>
        <w:t xml:space="preserve"> </w:t>
      </w:r>
    </w:p>
    <w:p w14:paraId="34366187" w14:textId="77777777" w:rsidR="005C48C8" w:rsidRPr="00993BF7" w:rsidRDefault="005C48C8" w:rsidP="005C48C8">
      <w:pPr>
        <w:pStyle w:val="CommentText"/>
        <w:spacing w:after="120"/>
        <w:rPr>
          <w:rFonts w:asciiTheme="minorHAnsi" w:hAnsiTheme="minorHAnsi" w:cs="Calibri"/>
          <w:u w:val="single"/>
          <w:lang w:val="en-GB"/>
        </w:rPr>
      </w:pPr>
      <w:r w:rsidRPr="00993BF7">
        <w:rPr>
          <w:rFonts w:asciiTheme="minorHAnsi" w:hAnsiTheme="minorHAnsi" w:cs="Calibri"/>
          <w:lang w:val="en-GB"/>
        </w:rPr>
        <w:t xml:space="preserve">Semester 2 Academic year </w:t>
      </w:r>
      <w:r w:rsidRPr="00993BF7">
        <w:rPr>
          <w:rFonts w:asciiTheme="minorHAnsi" w:hAnsiTheme="minorHAnsi" w:cs="Calibri"/>
          <w:u w:val="single"/>
          <w:lang w:val="en-GB"/>
        </w:rPr>
        <w:t>20</w:t>
      </w:r>
      <w:r w:rsidR="00857045">
        <w:rPr>
          <w:rFonts w:asciiTheme="minorHAnsi" w:hAnsiTheme="minorHAnsi" w:cs="Calibri"/>
          <w:u w:val="single"/>
          <w:lang w:val="en-GB"/>
        </w:rPr>
        <w:t xml:space="preserve">  </w:t>
      </w:r>
      <w:r w:rsidR="000775CB" w:rsidRPr="00993BF7">
        <w:rPr>
          <w:rFonts w:asciiTheme="minorHAnsi" w:hAnsiTheme="minorHAnsi" w:cs="Calibri"/>
          <w:u w:val="single"/>
          <w:lang w:val="en-GB"/>
        </w:rPr>
        <w:t xml:space="preserve"> /20</w:t>
      </w:r>
      <w:r w:rsidR="00857045">
        <w:rPr>
          <w:rFonts w:asciiTheme="minorHAnsi" w:hAnsiTheme="minorHAnsi" w:cs="Calibri"/>
          <w:u w:val="single"/>
          <w:lang w:val="en-GB"/>
        </w:rPr>
        <w:t xml:space="preserve">  </w:t>
      </w:r>
    </w:p>
    <w:p w14:paraId="25484BE4" w14:textId="77777777" w:rsidR="00296E59" w:rsidRPr="00993BF7" w:rsidRDefault="00296E59" w:rsidP="00296E59">
      <w:pPr>
        <w:pStyle w:val="CommentText"/>
        <w:spacing w:after="120"/>
        <w:rPr>
          <w:rFonts w:asciiTheme="minorHAnsi" w:hAnsiTheme="minorHAnsi" w:cs="Calibri"/>
          <w:u w:val="single"/>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Pr="00993BF7">
        <w:rPr>
          <w:rFonts w:asciiTheme="minorHAnsi" w:hAnsiTheme="minorHAnsi" w:cs="Tahoma"/>
          <w:bCs/>
          <w:color w:val="8496B0"/>
          <w:u w:val="single"/>
        </w:rPr>
        <w:tab/>
      </w:r>
      <w:r w:rsidRPr="00993BF7">
        <w:rPr>
          <w:rFonts w:asciiTheme="minorHAnsi" w:hAnsiTheme="minorHAnsi" w:cs="Calibri"/>
          <w:u w:val="single"/>
          <w:lang w:val="en-GB"/>
        </w:rPr>
        <w:tab/>
      </w:r>
      <w:r w:rsidRPr="00993BF7">
        <w:rPr>
          <w:rFonts w:asciiTheme="minorHAnsi" w:hAnsiTheme="minorHAnsi" w:cs="Calibri"/>
          <w:u w:val="single"/>
          <w:lang w:val="en-GB"/>
        </w:rPr>
        <w:tab/>
        <w:t>(Name of host institution)</w:t>
      </w:r>
    </w:p>
    <w:p w14:paraId="6194271E" w14:textId="77777777" w:rsidR="00043C7D" w:rsidRPr="00993BF7" w:rsidRDefault="00296E59" w:rsidP="005C48C8">
      <w:pPr>
        <w:pStyle w:val="CommentText"/>
        <w:spacing w:after="120"/>
        <w:ind w:left="2160" w:firstLine="720"/>
        <w:rPr>
          <w:rFonts w:asciiTheme="minorHAnsi" w:hAnsiTheme="minorHAnsi" w:cs="Calibri"/>
          <w:u w:val="single"/>
          <w:lang w:val="en-GB"/>
        </w:rPr>
      </w:pP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r w:rsidRPr="00993BF7">
        <w:rPr>
          <w:rFonts w:asciiTheme="minorHAnsi" w:hAnsiTheme="minorHAnsi" w:cs="Calibri"/>
          <w:lang w:val="en-GB"/>
        </w:rPr>
        <w:tab/>
      </w:r>
    </w:p>
    <w:p w14:paraId="0BAD9A12" w14:textId="77777777" w:rsidR="0026759C" w:rsidRPr="00993BF7" w:rsidRDefault="0026759C" w:rsidP="00296E59">
      <w:pPr>
        <w:pStyle w:val="CommentText"/>
        <w:spacing w:after="120"/>
        <w:rPr>
          <w:rFonts w:asciiTheme="minorHAnsi" w:hAnsiTheme="minorHAnsi"/>
          <w:snapToGrid w:val="0"/>
        </w:rPr>
      </w:pPr>
      <w:r w:rsidRPr="00993BF7">
        <w:rPr>
          <w:rFonts w:asciiTheme="minorHAnsi" w:hAnsiTheme="minorHAnsi"/>
          <w:snapToGrid w:val="0"/>
        </w:rPr>
        <w:t>Sending Institution Details</w:t>
      </w:r>
    </w:p>
    <w:p w14:paraId="1DFC54CC" w14:textId="77777777" w:rsidR="0026759C" w:rsidRPr="00993BF7" w:rsidRDefault="000775CB"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International Student Office</w:t>
      </w:r>
    </w:p>
    <w:p w14:paraId="744DC8AF"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OF WARWICK</w:t>
      </w:r>
    </w:p>
    <w:p w14:paraId="6718D2B7"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HOUSE</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KIRBY CORNER ROAD</w:t>
      </w:r>
    </w:p>
    <w:p w14:paraId="3E589B1C"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COVENTRY</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CV4 8UW</w:t>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t>UK COVENTR01</w:t>
      </w:r>
    </w:p>
    <w:p w14:paraId="684358D6" w14:textId="77777777" w:rsidR="00201869" w:rsidRPr="00993BF7" w:rsidRDefault="00201869" w:rsidP="0026759C">
      <w:pPr>
        <w:spacing w:after="0"/>
        <w:rPr>
          <w:rFonts w:asciiTheme="minorHAnsi" w:hAnsiTheme="minorHAnsi" w:cs="Tahoma"/>
          <w:bCs/>
          <w:snapToGrid w:val="0"/>
          <w:color w:val="000000"/>
          <w:sz w:val="20"/>
          <w:lang w:val="en-GB"/>
        </w:rPr>
      </w:pPr>
    </w:p>
    <w:p w14:paraId="7AB3F782"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 xml:space="preserve">Called hereafter "the institution", represented for the purposes of signature of this agreement by </w:t>
      </w:r>
    </w:p>
    <w:p w14:paraId="652B3A66"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000000"/>
          <w:sz w:val="20"/>
          <w:lang w:val="en-GB"/>
        </w:rPr>
        <w:t>Amanda OSBORNE, Erasmus+ Institutional Co-ordinator &amp; Study Abroad Manager of the one part</w:t>
      </w:r>
      <w:r w:rsidRPr="00993BF7">
        <w:rPr>
          <w:rFonts w:asciiTheme="minorHAnsi" w:hAnsiTheme="minorHAnsi" w:cs="Tahoma"/>
          <w:bCs/>
          <w:snapToGrid w:val="0"/>
          <w:color w:val="365F91" w:themeColor="accent1" w:themeShade="BF"/>
          <w:sz w:val="20"/>
          <w:lang w:val="en-GB"/>
        </w:rPr>
        <w:t xml:space="preserve">, </w:t>
      </w:r>
    </w:p>
    <w:p w14:paraId="466C44C7"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and</w:t>
      </w:r>
    </w:p>
    <w:p w14:paraId="42976B72" w14:textId="77777777" w:rsidR="0026759C" w:rsidRPr="00993BF7" w:rsidRDefault="0026759C" w:rsidP="0026759C">
      <w:pPr>
        <w:spacing w:after="0"/>
        <w:rPr>
          <w:rFonts w:asciiTheme="minorHAnsi" w:hAnsiTheme="minorHAnsi"/>
          <w:snapToGrid w:val="0"/>
        </w:rPr>
      </w:pPr>
    </w:p>
    <w:p w14:paraId="4601D67F" w14:textId="77777777" w:rsidR="000E42FB" w:rsidRPr="00993BF7" w:rsidRDefault="000E42FB" w:rsidP="00F641DB">
      <w:pPr>
        <w:pStyle w:val="Subtitle"/>
        <w:rPr>
          <w:rFonts w:eastAsia="Times New Roman"/>
          <w:snapToGrid w:val="0"/>
        </w:rPr>
      </w:pPr>
      <w:r w:rsidRPr="00993BF7">
        <w:rPr>
          <w:rFonts w:eastAsia="Times New Roman"/>
          <w:snapToGrid w:val="0"/>
        </w:rPr>
        <w:t>The Student</w:t>
      </w:r>
    </w:p>
    <w:tbl>
      <w:tblPr>
        <w:tblpPr w:leftFromText="180" w:rightFromText="180" w:vertAnchor="text" w:tblpY="1"/>
        <w:tblOverlap w:val="neve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351"/>
        <w:gridCol w:w="2165"/>
        <w:gridCol w:w="2545"/>
      </w:tblGrid>
      <w:tr w:rsidR="0043306C" w:rsidRPr="00993BF7" w14:paraId="13B6812D" w14:textId="77777777" w:rsidTr="0043306C">
        <w:trPr>
          <w:trHeight w:val="567"/>
        </w:trPr>
        <w:tc>
          <w:tcPr>
            <w:tcW w:w="4351" w:type="dxa"/>
            <w:shd w:val="clear" w:color="auto" w:fill="2F5496"/>
            <w:vAlign w:val="center"/>
          </w:tcPr>
          <w:p w14:paraId="4F8E970F"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Last name (s)</w:t>
            </w:r>
          </w:p>
        </w:tc>
        <w:tc>
          <w:tcPr>
            <w:tcW w:w="4710" w:type="dxa"/>
            <w:gridSpan w:val="2"/>
            <w:shd w:val="clear" w:color="auto" w:fill="2F5496"/>
            <w:vAlign w:val="center"/>
          </w:tcPr>
          <w:p w14:paraId="2C45FAE2"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First name (s)</w:t>
            </w:r>
          </w:p>
        </w:tc>
      </w:tr>
      <w:tr w:rsidR="00296E59" w:rsidRPr="00993BF7" w14:paraId="50448D95" w14:textId="77777777" w:rsidTr="0043306C">
        <w:trPr>
          <w:trHeight w:val="454"/>
        </w:trPr>
        <w:tc>
          <w:tcPr>
            <w:tcW w:w="4351" w:type="dxa"/>
            <w:shd w:val="clear" w:color="auto" w:fill="FFFFFF"/>
            <w:vAlign w:val="center"/>
          </w:tcPr>
          <w:p w14:paraId="5B86635A" w14:textId="77777777" w:rsidR="00296E59" w:rsidRPr="00993BF7" w:rsidRDefault="00296E59" w:rsidP="00296E59">
            <w:pPr>
              <w:spacing w:after="0"/>
              <w:ind w:right="-992"/>
              <w:jc w:val="left"/>
              <w:rPr>
                <w:rFonts w:asciiTheme="minorHAnsi" w:hAnsiTheme="minorHAnsi" w:cs="Arial"/>
                <w:color w:val="002060"/>
                <w:sz w:val="20"/>
                <w:lang w:val="en-GB"/>
              </w:rPr>
            </w:pPr>
          </w:p>
        </w:tc>
        <w:tc>
          <w:tcPr>
            <w:tcW w:w="4710" w:type="dxa"/>
            <w:gridSpan w:val="2"/>
            <w:shd w:val="clear" w:color="auto" w:fill="FFFFFF"/>
            <w:vAlign w:val="center"/>
          </w:tcPr>
          <w:p w14:paraId="4D9E62E3" w14:textId="77777777" w:rsidR="00296E59" w:rsidRPr="00993BF7" w:rsidRDefault="00296E59" w:rsidP="00296E59">
            <w:pPr>
              <w:spacing w:after="0"/>
              <w:ind w:right="-992"/>
              <w:jc w:val="left"/>
              <w:rPr>
                <w:rFonts w:asciiTheme="minorHAnsi" w:hAnsiTheme="minorHAnsi" w:cs="Arial"/>
                <w:color w:val="002060"/>
                <w:sz w:val="20"/>
                <w:lang w:val="en-GB"/>
              </w:rPr>
            </w:pPr>
          </w:p>
        </w:tc>
      </w:tr>
      <w:tr w:rsidR="00F641DB" w:rsidRPr="00993BF7" w14:paraId="5E737EC8" w14:textId="77777777" w:rsidTr="0043306C">
        <w:trPr>
          <w:trHeight w:val="567"/>
        </w:trPr>
        <w:tc>
          <w:tcPr>
            <w:tcW w:w="4351" w:type="dxa"/>
            <w:shd w:val="clear" w:color="auto" w:fill="2F5496"/>
            <w:vAlign w:val="center"/>
          </w:tcPr>
          <w:p w14:paraId="70F8754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Date of birth</w:t>
            </w:r>
          </w:p>
        </w:tc>
        <w:tc>
          <w:tcPr>
            <w:tcW w:w="4710" w:type="dxa"/>
            <w:gridSpan w:val="2"/>
            <w:shd w:val="clear" w:color="auto" w:fill="2F5496"/>
            <w:vAlign w:val="center"/>
          </w:tcPr>
          <w:p w14:paraId="06B81111"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Nationality</w:t>
            </w:r>
          </w:p>
        </w:tc>
      </w:tr>
      <w:tr w:rsidR="00296E59" w:rsidRPr="00993BF7" w14:paraId="5B19A3EE" w14:textId="77777777" w:rsidTr="0043306C">
        <w:trPr>
          <w:trHeight w:val="454"/>
        </w:trPr>
        <w:tc>
          <w:tcPr>
            <w:tcW w:w="4351" w:type="dxa"/>
            <w:shd w:val="clear" w:color="auto" w:fill="FFFFFF"/>
            <w:vAlign w:val="center"/>
          </w:tcPr>
          <w:p w14:paraId="0FD3B50C" w14:textId="77777777" w:rsidR="00296E59" w:rsidRPr="00993BF7" w:rsidRDefault="00296E59" w:rsidP="00296E59">
            <w:pPr>
              <w:spacing w:after="0"/>
              <w:ind w:right="-992"/>
              <w:jc w:val="left"/>
              <w:rPr>
                <w:rFonts w:asciiTheme="minorHAnsi" w:hAnsiTheme="minorHAnsi" w:cs="Tahoma"/>
                <w:bCs/>
                <w:color w:val="8496B0"/>
                <w:sz w:val="20"/>
              </w:rPr>
            </w:pPr>
          </w:p>
        </w:tc>
        <w:tc>
          <w:tcPr>
            <w:tcW w:w="4710" w:type="dxa"/>
            <w:gridSpan w:val="2"/>
            <w:shd w:val="clear" w:color="auto" w:fill="FFFFFF"/>
            <w:vAlign w:val="center"/>
          </w:tcPr>
          <w:p w14:paraId="47D54089" w14:textId="77777777" w:rsidR="00296E59" w:rsidRPr="00993BF7" w:rsidRDefault="00296E59" w:rsidP="00296E59">
            <w:pPr>
              <w:spacing w:after="0"/>
              <w:ind w:right="-992"/>
              <w:jc w:val="left"/>
              <w:rPr>
                <w:rFonts w:asciiTheme="minorHAnsi" w:hAnsiTheme="minorHAnsi" w:cs="Tahoma"/>
                <w:bCs/>
                <w:color w:val="8496B0"/>
                <w:sz w:val="20"/>
              </w:rPr>
            </w:pPr>
          </w:p>
        </w:tc>
      </w:tr>
      <w:tr w:rsidR="00F641DB" w:rsidRPr="00993BF7" w14:paraId="3F412E80" w14:textId="77777777" w:rsidTr="0043306C">
        <w:trPr>
          <w:trHeight w:val="567"/>
        </w:trPr>
        <w:tc>
          <w:tcPr>
            <w:tcW w:w="6516" w:type="dxa"/>
            <w:gridSpan w:val="2"/>
            <w:shd w:val="clear" w:color="auto" w:fill="2F5496"/>
            <w:vAlign w:val="center"/>
          </w:tcPr>
          <w:p w14:paraId="01B2CB5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Address (Official address in full)</w:t>
            </w:r>
          </w:p>
        </w:tc>
        <w:tc>
          <w:tcPr>
            <w:tcW w:w="2545" w:type="dxa"/>
            <w:shd w:val="clear" w:color="auto" w:fill="2F5496"/>
            <w:vAlign w:val="center"/>
          </w:tcPr>
          <w:p w14:paraId="432F6EF8" w14:textId="77777777" w:rsidR="00CC6E79"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Number of completed higher </w:t>
            </w:r>
          </w:p>
          <w:p w14:paraId="0DC0F9F0"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education study years: </w:t>
            </w:r>
          </w:p>
        </w:tc>
      </w:tr>
      <w:tr w:rsidR="00FA3C0C" w:rsidRPr="00993BF7" w14:paraId="1153B212" w14:textId="77777777" w:rsidTr="0043306C">
        <w:trPr>
          <w:trHeight w:val="454"/>
        </w:trPr>
        <w:tc>
          <w:tcPr>
            <w:tcW w:w="6516" w:type="dxa"/>
            <w:gridSpan w:val="2"/>
            <w:shd w:val="clear" w:color="auto" w:fill="FFFFFF"/>
            <w:vAlign w:val="center"/>
          </w:tcPr>
          <w:p w14:paraId="42A1B4D3" w14:textId="77777777" w:rsidR="00FA3C0C" w:rsidRPr="00993BF7" w:rsidRDefault="00FA3C0C" w:rsidP="00FA3C0C">
            <w:pPr>
              <w:spacing w:after="0"/>
              <w:rPr>
                <w:rFonts w:asciiTheme="minorHAnsi" w:hAnsiTheme="minorHAnsi" w:cs="Tahoma"/>
                <w:bCs/>
                <w:color w:val="8496B0"/>
                <w:sz w:val="16"/>
                <w:szCs w:val="16"/>
              </w:rPr>
            </w:pPr>
          </w:p>
        </w:tc>
        <w:tc>
          <w:tcPr>
            <w:tcW w:w="2545" w:type="dxa"/>
            <w:shd w:val="clear" w:color="auto" w:fill="FFFFFF"/>
            <w:vAlign w:val="center"/>
          </w:tcPr>
          <w:p w14:paraId="50A2D1B3"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r w:rsidR="0043306C" w:rsidRPr="00993BF7" w14:paraId="18ADBA2F" w14:textId="77777777" w:rsidTr="0043306C">
        <w:trPr>
          <w:trHeight w:val="567"/>
        </w:trPr>
        <w:tc>
          <w:tcPr>
            <w:tcW w:w="4351" w:type="dxa"/>
            <w:shd w:val="clear" w:color="auto" w:fill="2F5496"/>
            <w:vAlign w:val="center"/>
          </w:tcPr>
          <w:p w14:paraId="52E3218C"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Contact details</w:t>
            </w:r>
            <w:r w:rsidR="00013EBE">
              <w:rPr>
                <w:rFonts w:asciiTheme="minorHAnsi" w:hAnsiTheme="minorHAnsi" w:cs="Arial"/>
                <w:b/>
                <w:color w:val="FFFFFF" w:themeColor="background1"/>
                <w:sz w:val="18"/>
                <w:szCs w:val="18"/>
                <w:lang w:val="en-GB"/>
              </w:rPr>
              <w:t xml:space="preserve"> (phone, email)</w:t>
            </w:r>
          </w:p>
        </w:tc>
        <w:tc>
          <w:tcPr>
            <w:tcW w:w="2165" w:type="dxa"/>
            <w:shd w:val="clear" w:color="auto" w:fill="2F5496"/>
            <w:vAlign w:val="center"/>
          </w:tcPr>
          <w:p w14:paraId="6E8ADCDC" w14:textId="77777777" w:rsidR="005C5C6D"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Gender [male/female/</w:t>
            </w:r>
          </w:p>
          <w:p w14:paraId="6047DE6E" w14:textId="77777777" w:rsidR="0043306C" w:rsidRPr="00993BF7"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undefined]</w:t>
            </w:r>
          </w:p>
        </w:tc>
        <w:tc>
          <w:tcPr>
            <w:tcW w:w="2545" w:type="dxa"/>
            <w:shd w:val="clear" w:color="auto" w:fill="2F5496"/>
            <w:vAlign w:val="center"/>
          </w:tcPr>
          <w:p w14:paraId="402CFB33"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Academic year</w:t>
            </w:r>
          </w:p>
        </w:tc>
      </w:tr>
      <w:tr w:rsidR="0043306C" w:rsidRPr="00993BF7" w14:paraId="3F0F868A" w14:textId="77777777" w:rsidTr="0043306C">
        <w:trPr>
          <w:trHeight w:val="454"/>
        </w:trPr>
        <w:tc>
          <w:tcPr>
            <w:tcW w:w="4351" w:type="dxa"/>
            <w:shd w:val="clear" w:color="auto" w:fill="FFFFFF"/>
            <w:vAlign w:val="center"/>
          </w:tcPr>
          <w:p w14:paraId="5BCC4AB4" w14:textId="77777777" w:rsidR="0043306C" w:rsidRPr="00993BF7" w:rsidRDefault="0043306C" w:rsidP="00FA3C0C">
            <w:pPr>
              <w:spacing w:after="0"/>
              <w:ind w:right="-992"/>
              <w:jc w:val="left"/>
              <w:rPr>
                <w:rFonts w:asciiTheme="minorHAnsi" w:hAnsiTheme="minorHAnsi" w:cs="Arial"/>
                <w:color w:val="002060"/>
                <w:sz w:val="18"/>
                <w:szCs w:val="18"/>
                <w:lang w:val="en-GB"/>
              </w:rPr>
            </w:pPr>
          </w:p>
        </w:tc>
        <w:tc>
          <w:tcPr>
            <w:tcW w:w="2165" w:type="dxa"/>
            <w:shd w:val="clear" w:color="auto" w:fill="FFFFFF"/>
            <w:vAlign w:val="center"/>
          </w:tcPr>
          <w:p w14:paraId="475ACCFB"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c>
          <w:tcPr>
            <w:tcW w:w="2545" w:type="dxa"/>
            <w:shd w:val="clear" w:color="auto" w:fill="FFFFFF"/>
            <w:vAlign w:val="center"/>
          </w:tcPr>
          <w:p w14:paraId="0176A11D"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r>
      <w:tr w:rsidR="0043306C" w:rsidRPr="00993BF7" w14:paraId="535CE53E" w14:textId="77777777" w:rsidTr="0043306C">
        <w:trPr>
          <w:trHeight w:val="567"/>
        </w:trPr>
        <w:tc>
          <w:tcPr>
            <w:tcW w:w="4351" w:type="dxa"/>
            <w:shd w:val="clear" w:color="auto" w:fill="2F5496"/>
            <w:vAlign w:val="center"/>
          </w:tcPr>
          <w:p w14:paraId="51A92E08" w14:textId="77777777" w:rsidR="00B4266F" w:rsidRDefault="00D35D22" w:rsidP="00B4266F">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Study cycle</w:t>
            </w:r>
            <w:r w:rsidR="000775CB" w:rsidRPr="00993BF7">
              <w:rPr>
                <w:rFonts w:asciiTheme="minorHAnsi" w:hAnsiTheme="minorHAnsi" w:cs="Arial"/>
                <w:b/>
                <w:color w:val="FFFFFF" w:themeColor="background1"/>
                <w:sz w:val="18"/>
                <w:szCs w:val="18"/>
                <w:lang w:val="en-GB"/>
              </w:rPr>
              <w:t xml:space="preserve">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First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UG/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Second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w:t>
            </w:r>
            <w:r w:rsidR="00B4266F">
              <w:rPr>
                <w:rFonts w:asciiTheme="minorHAnsi" w:hAnsiTheme="minorHAnsi" w:cs="Arial"/>
                <w:b/>
                <w:color w:val="FFFFFF" w:themeColor="background1"/>
                <w:sz w:val="18"/>
                <w:szCs w:val="18"/>
                <w:lang w:val="en-GB"/>
              </w:rPr>
              <w:t>Masters/</w:t>
            </w:r>
          </w:p>
          <w:p w14:paraId="6257BC4D" w14:textId="77777777" w:rsidR="0043306C" w:rsidRPr="00993BF7" w:rsidRDefault="00B4266F" w:rsidP="00B4266F">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‘Third cycle’ = PhD</w:t>
            </w:r>
            <w:r w:rsidR="000775CB" w:rsidRPr="00993BF7">
              <w:rPr>
                <w:rFonts w:asciiTheme="minorHAnsi" w:hAnsiTheme="minorHAnsi" w:cs="Arial"/>
                <w:b/>
                <w:color w:val="FFFFFF" w:themeColor="background1"/>
                <w:sz w:val="18"/>
                <w:szCs w:val="18"/>
                <w:lang w:val="en-GB"/>
              </w:rPr>
              <w:t>]</w:t>
            </w:r>
          </w:p>
        </w:tc>
        <w:tc>
          <w:tcPr>
            <w:tcW w:w="4710" w:type="dxa"/>
            <w:gridSpan w:val="2"/>
            <w:shd w:val="clear" w:color="auto" w:fill="2F5496"/>
            <w:vAlign w:val="center"/>
          </w:tcPr>
          <w:p w14:paraId="5ADFB62E" w14:textId="77777777" w:rsidR="0043306C" w:rsidRPr="00993BF7" w:rsidRDefault="0043306C" w:rsidP="00201869">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Subject area, Code </w:t>
            </w:r>
            <w:r w:rsidR="000775CB" w:rsidRPr="00993BF7">
              <w:rPr>
                <w:rFonts w:asciiTheme="minorHAnsi" w:hAnsiTheme="minorHAnsi" w:cs="Arial"/>
                <w:b/>
                <w:color w:val="FFFFFF" w:themeColor="background1"/>
                <w:sz w:val="18"/>
                <w:szCs w:val="18"/>
                <w:lang w:val="en-GB"/>
              </w:rPr>
              <w:t>[ISCED-F code]</w:t>
            </w:r>
          </w:p>
        </w:tc>
      </w:tr>
      <w:tr w:rsidR="00FA3C0C" w:rsidRPr="00993BF7" w14:paraId="661709DF" w14:textId="77777777" w:rsidTr="0043306C">
        <w:trPr>
          <w:trHeight w:val="454"/>
        </w:trPr>
        <w:tc>
          <w:tcPr>
            <w:tcW w:w="4351" w:type="dxa"/>
            <w:shd w:val="clear" w:color="auto" w:fill="FFFFFF"/>
            <w:vAlign w:val="center"/>
          </w:tcPr>
          <w:p w14:paraId="2DD34FE5"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c>
          <w:tcPr>
            <w:tcW w:w="4710" w:type="dxa"/>
            <w:gridSpan w:val="2"/>
            <w:shd w:val="clear" w:color="auto" w:fill="FFFFFF"/>
            <w:vAlign w:val="center"/>
          </w:tcPr>
          <w:p w14:paraId="1EACCBE6"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bl>
    <w:p w14:paraId="1CE2AF9E" w14:textId="77777777" w:rsidR="0026759C" w:rsidRPr="00993BF7" w:rsidRDefault="00F641DB" w:rsidP="00F641DB">
      <w:pPr>
        <w:tabs>
          <w:tab w:val="left" w:pos="5268"/>
        </w:tabs>
        <w:rPr>
          <w:rFonts w:asciiTheme="minorHAnsi" w:hAnsiTheme="minorHAnsi"/>
          <w:sz w:val="2"/>
          <w:szCs w:val="2"/>
        </w:rPr>
      </w:pPr>
      <w:r w:rsidRPr="00993BF7">
        <w:rPr>
          <w:rFonts w:asciiTheme="minorHAnsi" w:hAnsiTheme="minorHAnsi"/>
          <w:sz w:val="2"/>
          <w:szCs w:val="2"/>
        </w:rPr>
        <w:tab/>
      </w:r>
    </w:p>
    <w:p w14:paraId="3F7800B0" w14:textId="77777777" w:rsidR="0026759C" w:rsidRPr="00993BF7" w:rsidRDefault="0026759C">
      <w:pPr>
        <w:rPr>
          <w:rFonts w:asciiTheme="minorHAnsi" w:hAnsiTheme="minorHAnsi"/>
          <w:color w:val="404040" w:themeColor="text1" w:themeTint="BF"/>
          <w:sz w:val="2"/>
          <w:szCs w:val="2"/>
        </w:rPr>
      </w:pPr>
    </w:p>
    <w:p w14:paraId="79BF33EE" w14:textId="77777777" w:rsidR="005C48C8" w:rsidRPr="00993BF7" w:rsidRDefault="00B4266F" w:rsidP="0071556A">
      <w:pPr>
        <w:rPr>
          <w:rFonts w:asciiTheme="minorHAnsi" w:hAnsiTheme="minorHAnsi"/>
        </w:rPr>
      </w:pPr>
      <w:r w:rsidRPr="00B4266F">
        <w:rPr>
          <w:rFonts w:asciiTheme="minorHAnsi" w:hAnsiTheme="minorHAnsi"/>
          <w:color w:val="548DD4" w:themeColor="text2" w:themeTint="99"/>
          <w:sz w:val="22"/>
          <w:szCs w:val="22"/>
        </w:rPr>
        <w:t>All</w:t>
      </w:r>
      <w:r w:rsidR="0071556A" w:rsidRPr="00993BF7">
        <w:rPr>
          <w:rFonts w:asciiTheme="minorHAnsi" w:hAnsiTheme="minorHAnsi"/>
          <w:color w:val="548DD4" w:themeColor="text2" w:themeTint="99"/>
          <w:sz w:val="22"/>
          <w:szCs w:val="22"/>
        </w:rPr>
        <w:t xml:space="preserve"> fields </w:t>
      </w:r>
      <w:r>
        <w:rPr>
          <w:rFonts w:asciiTheme="minorHAnsi" w:hAnsiTheme="minorHAnsi"/>
          <w:color w:val="548DD4" w:themeColor="text2" w:themeTint="99"/>
          <w:sz w:val="22"/>
          <w:szCs w:val="22"/>
        </w:rPr>
        <w:t xml:space="preserve">in the table above </w:t>
      </w:r>
      <w:r w:rsidR="0071556A" w:rsidRPr="00993BF7">
        <w:rPr>
          <w:rFonts w:asciiTheme="minorHAnsi" w:hAnsiTheme="minorHAnsi"/>
          <w:color w:val="548DD4" w:themeColor="text2" w:themeTint="99"/>
          <w:sz w:val="22"/>
          <w:szCs w:val="22"/>
        </w:rPr>
        <w:t>must be filled in</w:t>
      </w:r>
      <w:r w:rsidR="005C48C8" w:rsidRPr="00993BF7">
        <w:rPr>
          <w:rFonts w:asciiTheme="minorHAnsi" w:hAnsiTheme="minorHAnsi"/>
        </w:rPr>
        <w:br w:type="page"/>
      </w: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7FA591A5" w14:textId="77777777" w:rsidTr="00DB36B0">
        <w:trPr>
          <w:trHeight w:val="397"/>
        </w:trPr>
        <w:tc>
          <w:tcPr>
            <w:tcW w:w="8928" w:type="dxa"/>
            <w:shd w:val="clear" w:color="auto" w:fill="2F5496"/>
            <w:vAlign w:val="center"/>
          </w:tcPr>
          <w:p w14:paraId="3738230E" w14:textId="77777777" w:rsidR="0043306C" w:rsidRPr="00993BF7" w:rsidRDefault="00CA7A14" w:rsidP="00993BF7">
            <w:pPr>
              <w:rPr>
                <w:rFonts w:asciiTheme="minorHAnsi" w:hAnsiTheme="minorHAnsi"/>
                <w:sz w:val="22"/>
                <w:szCs w:val="22"/>
                <w:lang w:val="en-GB"/>
              </w:rPr>
            </w:pPr>
            <w:r>
              <w:rPr>
                <w:rFonts w:asciiTheme="minorHAnsi" w:hAnsiTheme="minorHAnsi"/>
                <w:color w:val="FFFFFF" w:themeColor="background1"/>
                <w:sz w:val="22"/>
                <w:szCs w:val="22"/>
                <w:lang w:val="en-GB"/>
              </w:rPr>
              <w:lastRenderedPageBreak/>
              <w:t>S</w:t>
            </w:r>
            <w:r w:rsidR="00993BF7" w:rsidRPr="00993BF7">
              <w:rPr>
                <w:rFonts w:asciiTheme="minorHAnsi" w:hAnsiTheme="minorHAnsi"/>
                <w:color w:val="FFFFFF" w:themeColor="background1"/>
                <w:sz w:val="22"/>
                <w:szCs w:val="22"/>
                <w:lang w:val="en-GB"/>
              </w:rPr>
              <w:t>tudent with:</w:t>
            </w:r>
          </w:p>
        </w:tc>
      </w:tr>
      <w:tr w:rsidR="00D64C52" w:rsidRPr="00993BF7" w14:paraId="630EA469" w14:textId="77777777" w:rsidTr="00F674E8">
        <w:trPr>
          <w:trHeight w:val="1701"/>
        </w:trPr>
        <w:tc>
          <w:tcPr>
            <w:tcW w:w="8928" w:type="dxa"/>
            <w:shd w:val="clear" w:color="auto" w:fill="FFFFFF"/>
            <w:vAlign w:val="center"/>
          </w:tcPr>
          <w:p w14:paraId="0DD164AD" w14:textId="2676ED3D" w:rsidR="00D64C52" w:rsidRPr="00993BF7" w:rsidRDefault="00B350FF" w:rsidP="005140AF">
            <w:pPr>
              <w:spacing w:line="480" w:lineRule="auto"/>
              <w:rPr>
                <w:rFonts w:asciiTheme="minorHAnsi" w:hAnsiTheme="minorHAnsi"/>
                <w:sz w:val="20"/>
                <w:lang w:val="en-GB"/>
              </w:rPr>
            </w:pPr>
            <w:r>
              <w:rPr>
                <w:rFonts w:asciiTheme="minorHAnsi" w:hAnsiTheme="minorHAnsi"/>
                <w:noProof/>
                <w:sz w:val="20"/>
                <w:lang w:val="en-GB"/>
              </w:rPr>
              <mc:AlternateContent>
                <mc:Choice Requires="wps">
                  <w:drawing>
                    <wp:anchor distT="0" distB="0" distL="114300" distR="114300" simplePos="0" relativeHeight="251661312" behindDoc="0" locked="0" layoutInCell="1" allowOverlap="1" wp14:anchorId="1F3D8B64" wp14:editId="4AED3D43">
                      <wp:simplePos x="0" y="0"/>
                      <wp:positionH relativeFrom="column">
                        <wp:posOffset>3348990</wp:posOffset>
                      </wp:positionH>
                      <wp:positionV relativeFrom="paragraph">
                        <wp:posOffset>58420</wp:posOffset>
                      </wp:positionV>
                      <wp:extent cx="1733550" cy="704850"/>
                      <wp:effectExtent l="914400" t="0" r="19050" b="19050"/>
                      <wp:wrapNone/>
                      <wp:docPr id="4" name="Callout: Line with No Border 4"/>
                      <wp:cNvGraphicFramePr/>
                      <a:graphic xmlns:a="http://schemas.openxmlformats.org/drawingml/2006/main">
                        <a:graphicData uri="http://schemas.microsoft.com/office/word/2010/wordprocessingShape">
                          <wps:wsp>
                            <wps:cNvSpPr/>
                            <wps:spPr>
                              <a:xfrm>
                                <a:off x="0" y="0"/>
                                <a:ext cx="1733550" cy="704850"/>
                              </a:xfrm>
                              <a:prstGeom prst="callout1">
                                <a:avLst>
                                  <a:gd name="adj1" fmla="val 18750"/>
                                  <a:gd name="adj2" fmla="val -8333"/>
                                  <a:gd name="adj3" fmla="val 4166"/>
                                  <a:gd name="adj4" fmla="val -51694"/>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13D044" w14:textId="5B78F057"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 xml:space="preserve">If you are you going to be in country on placement (NOT your home country).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3D8B64"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Callout: Line with No Border 4" o:spid="_x0000_s1026" type="#_x0000_t41" style="position:absolute;left:0;text-align:left;margin-left:263.7pt;margin-top:4.6pt;width:136.5pt;height: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" adj="-11166,900" fillcolor="#17365d [2415]" strokecolor="#17365d [2415]" strokeweight="2pt">
                      <v:textbox>
                        <w:txbxContent>
                          <w:p w14:paraId="3E13D044" w14:textId="5B78F057"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 xml:space="preserve">If </w:t>
                            </w:r>
                            <w:proofErr w:type="spellStart"/>
                            <w:r>
                              <w:rPr>
                                <w:rFonts w:asciiTheme="minorHAnsi" w:hAnsiTheme="minorHAnsi" w:cstheme="minorHAnsi"/>
                                <w:sz w:val="20"/>
                              </w:rPr>
                              <w:t>you</w:t>
                            </w:r>
                            <w:proofErr w:type="spellEnd"/>
                            <w:r>
                              <w:rPr>
                                <w:rFonts w:asciiTheme="minorHAnsi" w:hAnsiTheme="minorHAnsi" w:cstheme="minorHAnsi"/>
                                <w:sz w:val="20"/>
                              </w:rPr>
                              <w:t xml:space="preserve"> are </w:t>
                            </w:r>
                            <w:proofErr w:type="spellStart"/>
                            <w:r>
                              <w:rPr>
                                <w:rFonts w:asciiTheme="minorHAnsi" w:hAnsiTheme="minorHAnsi" w:cstheme="minorHAnsi"/>
                                <w:sz w:val="20"/>
                              </w:rPr>
                              <w:t>you</w:t>
                            </w:r>
                            <w:proofErr w:type="spellEnd"/>
                            <w:r>
                              <w:rPr>
                                <w:rFonts w:asciiTheme="minorHAnsi" w:hAnsiTheme="minorHAnsi" w:cstheme="minorHAnsi"/>
                                <w:sz w:val="20"/>
                              </w:rPr>
                              <w:t xml:space="preserve"> </w:t>
                            </w:r>
                            <w:proofErr w:type="spellStart"/>
                            <w:r>
                              <w:rPr>
                                <w:rFonts w:asciiTheme="minorHAnsi" w:hAnsiTheme="minorHAnsi" w:cstheme="minorHAnsi"/>
                                <w:sz w:val="20"/>
                              </w:rPr>
                              <w:t>going</w:t>
                            </w:r>
                            <w:proofErr w:type="spellEnd"/>
                            <w:r>
                              <w:rPr>
                                <w:rFonts w:asciiTheme="minorHAnsi" w:hAnsiTheme="minorHAnsi" w:cstheme="minorHAnsi"/>
                                <w:sz w:val="20"/>
                              </w:rPr>
                              <w:t xml:space="preserve"> to </w:t>
                            </w:r>
                            <w:proofErr w:type="spellStart"/>
                            <w:r>
                              <w:rPr>
                                <w:rFonts w:asciiTheme="minorHAnsi" w:hAnsiTheme="minorHAnsi" w:cstheme="minorHAnsi"/>
                                <w:sz w:val="20"/>
                              </w:rPr>
                              <w:t>be</w:t>
                            </w:r>
                            <w:proofErr w:type="spellEnd"/>
                            <w:r>
                              <w:rPr>
                                <w:rFonts w:asciiTheme="minorHAnsi" w:hAnsiTheme="minorHAnsi" w:cstheme="minorHAnsi"/>
                                <w:sz w:val="20"/>
                              </w:rPr>
                              <w:t xml:space="preserve"> in country on placement (NOT </w:t>
                            </w:r>
                            <w:proofErr w:type="spellStart"/>
                            <w:r>
                              <w:rPr>
                                <w:rFonts w:asciiTheme="minorHAnsi" w:hAnsiTheme="minorHAnsi" w:cstheme="minorHAnsi"/>
                                <w:sz w:val="20"/>
                              </w:rPr>
                              <w:t>your</w:t>
                            </w:r>
                            <w:proofErr w:type="spellEnd"/>
                            <w:r>
                              <w:rPr>
                                <w:rFonts w:asciiTheme="minorHAnsi" w:hAnsiTheme="minorHAnsi" w:cstheme="minorHAnsi"/>
                                <w:sz w:val="20"/>
                              </w:rPr>
                              <w:t xml:space="preserve"> home country).  </w:t>
                            </w:r>
                          </w:p>
                        </w:txbxContent>
                      </v:textbox>
                    </v:shape>
                  </w:pict>
                </mc:Fallback>
              </mc:AlternateContent>
            </w:r>
            <w:r>
              <w:rPr>
                <w:rFonts w:asciiTheme="minorHAnsi" w:hAnsiTheme="minorHAnsi"/>
                <w:noProof/>
                <w:sz w:val="20"/>
                <w:lang w:val="en-GB"/>
              </w:rPr>
              <mc:AlternateContent>
                <mc:Choice Requires="wps">
                  <w:drawing>
                    <wp:anchor distT="0" distB="0" distL="114300" distR="114300" simplePos="0" relativeHeight="251663360" behindDoc="0" locked="0" layoutInCell="1" allowOverlap="1" wp14:anchorId="1397B597" wp14:editId="4AFCBA72">
                      <wp:simplePos x="0" y="0"/>
                      <wp:positionH relativeFrom="column">
                        <wp:posOffset>1510665</wp:posOffset>
                      </wp:positionH>
                      <wp:positionV relativeFrom="paragraph">
                        <wp:posOffset>334645</wp:posOffset>
                      </wp:positionV>
                      <wp:extent cx="1733550" cy="457200"/>
                      <wp:effectExtent l="666750" t="0" r="19050" b="19050"/>
                      <wp:wrapNone/>
                      <wp:docPr id="5" name="Callout: Line with No Border 5"/>
                      <wp:cNvGraphicFramePr/>
                      <a:graphic xmlns:a="http://schemas.openxmlformats.org/drawingml/2006/main">
                        <a:graphicData uri="http://schemas.microsoft.com/office/word/2010/wordprocessingShape">
                          <wps:wsp>
                            <wps:cNvSpPr/>
                            <wps:spPr>
                              <a:xfrm>
                                <a:off x="2409825" y="1466850"/>
                                <a:ext cx="1733550" cy="457200"/>
                              </a:xfrm>
                              <a:prstGeom prst="callout1">
                                <a:avLst>
                                  <a:gd name="adj1" fmla="val 18750"/>
                                  <a:gd name="adj2" fmla="val -8333"/>
                                  <a:gd name="adj3" fmla="val 41666"/>
                                  <a:gd name="adj4" fmla="val -37408"/>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F1FC5C" w14:textId="7C48214E"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If you are going to be  distance learning from home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97B597" id="Callout: Line with No Border 5" o:spid="_x0000_s1027" type="#_x0000_t41" style="position:absolute;left:0;text-align:left;margin-left:118.95pt;margin-top:26.35pt;width:136.5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" adj="-8080,9000" fillcolor="#17365d [2415]" strokecolor="#17365d [2415]" strokeweight="2pt">
                      <v:textbox>
                        <w:txbxContent>
                          <w:p w14:paraId="5EF1FC5C" w14:textId="7C48214E"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 xml:space="preserve">If </w:t>
                            </w:r>
                            <w:proofErr w:type="spellStart"/>
                            <w:r>
                              <w:rPr>
                                <w:rFonts w:asciiTheme="minorHAnsi" w:hAnsiTheme="minorHAnsi" w:cstheme="minorHAnsi"/>
                                <w:sz w:val="20"/>
                              </w:rPr>
                              <w:t>you</w:t>
                            </w:r>
                            <w:proofErr w:type="spellEnd"/>
                            <w:r>
                              <w:rPr>
                                <w:rFonts w:asciiTheme="minorHAnsi" w:hAnsiTheme="minorHAnsi" w:cstheme="minorHAnsi"/>
                                <w:sz w:val="20"/>
                              </w:rPr>
                              <w:t xml:space="preserve"> are </w:t>
                            </w:r>
                            <w:proofErr w:type="spellStart"/>
                            <w:r>
                              <w:rPr>
                                <w:rFonts w:asciiTheme="minorHAnsi" w:hAnsiTheme="minorHAnsi" w:cstheme="minorHAnsi"/>
                                <w:sz w:val="20"/>
                              </w:rPr>
                              <w:t>going</w:t>
                            </w:r>
                            <w:proofErr w:type="spellEnd"/>
                            <w:r>
                              <w:rPr>
                                <w:rFonts w:asciiTheme="minorHAnsi" w:hAnsiTheme="minorHAnsi" w:cstheme="minorHAnsi"/>
                                <w:sz w:val="20"/>
                              </w:rPr>
                              <w:t xml:space="preserve"> to </w:t>
                            </w:r>
                            <w:proofErr w:type="spellStart"/>
                            <w:proofErr w:type="gramStart"/>
                            <w:r>
                              <w:rPr>
                                <w:rFonts w:asciiTheme="minorHAnsi" w:hAnsiTheme="minorHAnsi" w:cstheme="minorHAnsi"/>
                                <w:sz w:val="20"/>
                              </w:rPr>
                              <w:t>be</w:t>
                            </w:r>
                            <w:proofErr w:type="spellEnd"/>
                            <w:r>
                              <w:rPr>
                                <w:rFonts w:asciiTheme="minorHAnsi" w:hAnsiTheme="minorHAnsi" w:cstheme="minorHAnsi"/>
                                <w:sz w:val="20"/>
                              </w:rPr>
                              <w:t xml:space="preserve">  distance</w:t>
                            </w:r>
                            <w:proofErr w:type="gramEnd"/>
                            <w:r>
                              <w:rPr>
                                <w:rFonts w:asciiTheme="minorHAnsi" w:hAnsiTheme="minorHAnsi" w:cstheme="minorHAnsi"/>
                                <w:sz w:val="20"/>
                              </w:rPr>
                              <w:t xml:space="preserve"> </w:t>
                            </w:r>
                            <w:proofErr w:type="spellStart"/>
                            <w:r>
                              <w:rPr>
                                <w:rFonts w:asciiTheme="minorHAnsi" w:hAnsiTheme="minorHAnsi" w:cstheme="minorHAnsi"/>
                                <w:sz w:val="20"/>
                              </w:rPr>
                              <w:t>learning</w:t>
                            </w:r>
                            <w:proofErr w:type="spellEnd"/>
                            <w:r>
                              <w:rPr>
                                <w:rFonts w:asciiTheme="minorHAnsi" w:hAnsiTheme="minorHAnsi" w:cstheme="minorHAnsi"/>
                                <w:sz w:val="20"/>
                              </w:rPr>
                              <w:t xml:space="preserve"> </w:t>
                            </w:r>
                            <w:proofErr w:type="spellStart"/>
                            <w:r>
                              <w:rPr>
                                <w:rFonts w:asciiTheme="minorHAnsi" w:hAnsiTheme="minorHAnsi" w:cstheme="minorHAnsi"/>
                                <w:sz w:val="20"/>
                              </w:rPr>
                              <w:t>from</w:t>
                            </w:r>
                            <w:proofErr w:type="spellEnd"/>
                            <w:r>
                              <w:rPr>
                                <w:rFonts w:asciiTheme="minorHAnsi" w:hAnsiTheme="minorHAnsi" w:cstheme="minorHAnsi"/>
                                <w:sz w:val="20"/>
                              </w:rPr>
                              <w:t xml:space="preserve"> home</w:t>
                            </w:r>
                          </w:p>
                        </w:txbxContent>
                      </v:textbox>
                      <o:callout v:ext="edit" minusy="t"/>
                    </v:shape>
                  </w:pict>
                </mc:Fallback>
              </mc:AlternateContent>
            </w:r>
            <w:r w:rsidR="00CC6E79" w:rsidRPr="00993BF7">
              <w:rPr>
                <w:rFonts w:asciiTheme="minorHAnsi" w:hAnsiTheme="minorHAnsi"/>
                <w:sz w:val="20"/>
                <w:lang w:val="en-GB"/>
              </w:rPr>
              <w:t xml:space="preserve">a financial support from Erasmus+ EU funds </w:t>
            </w:r>
            <w:r w:rsidR="00043C7D" w:rsidRPr="00993BF7">
              <w:rPr>
                <w:rFonts w:asciiTheme="minorHAnsi" w:hAnsiTheme="minorHAnsi"/>
                <w:sz w:val="20"/>
                <w:lang w:val="en-GB"/>
              </w:rPr>
              <w:sym w:font="Wingdings" w:char="F06F"/>
            </w:r>
            <w:r w:rsidR="00FA3C0C" w:rsidRPr="00993BF7">
              <w:rPr>
                <w:rFonts w:asciiTheme="minorHAnsi" w:hAnsiTheme="minorHAnsi"/>
                <w:sz w:val="20"/>
                <w:lang w:val="en-GB"/>
              </w:rPr>
              <w:tab/>
            </w:r>
          </w:p>
          <w:p w14:paraId="350FEC88" w14:textId="131BF10B" w:rsidR="00D64C52" w:rsidRPr="00993BF7" w:rsidRDefault="00B350FF" w:rsidP="005140AF">
            <w:pPr>
              <w:spacing w:line="480" w:lineRule="auto"/>
              <w:rPr>
                <w:rFonts w:asciiTheme="minorHAnsi" w:hAnsiTheme="minorHAnsi"/>
                <w:sz w:val="20"/>
                <w:lang w:val="en-GB"/>
              </w:rPr>
            </w:pPr>
            <w:r>
              <w:rPr>
                <w:rFonts w:asciiTheme="minorHAnsi" w:hAnsiTheme="minorHAnsi"/>
                <w:noProof/>
                <w:sz w:val="20"/>
                <w:lang w:val="en-GB"/>
              </w:rPr>
              <mc:AlternateContent>
                <mc:Choice Requires="wps">
                  <w:drawing>
                    <wp:anchor distT="0" distB="0" distL="114300" distR="114300" simplePos="0" relativeHeight="251665408" behindDoc="0" locked="0" layoutInCell="1" allowOverlap="1" wp14:anchorId="7D4D36AE" wp14:editId="67C246B6">
                      <wp:simplePos x="0" y="0"/>
                      <wp:positionH relativeFrom="column">
                        <wp:posOffset>4444365</wp:posOffset>
                      </wp:positionH>
                      <wp:positionV relativeFrom="paragraph">
                        <wp:posOffset>358140</wp:posOffset>
                      </wp:positionV>
                      <wp:extent cx="1733550" cy="304800"/>
                      <wp:effectExtent l="666750" t="0" r="19050" b="19050"/>
                      <wp:wrapNone/>
                      <wp:docPr id="6" name="Callout: Line with No Border 6"/>
                      <wp:cNvGraphicFramePr/>
                      <a:graphic xmlns:a="http://schemas.openxmlformats.org/drawingml/2006/main">
                        <a:graphicData uri="http://schemas.microsoft.com/office/word/2010/wordprocessingShape">
                          <wps:wsp>
                            <wps:cNvSpPr/>
                            <wps:spPr>
                              <a:xfrm>
                                <a:off x="0" y="0"/>
                                <a:ext cx="1733550" cy="304800"/>
                              </a:xfrm>
                              <a:prstGeom prst="callout1">
                                <a:avLst>
                                  <a:gd name="adj1" fmla="val 18750"/>
                                  <a:gd name="adj2" fmla="val -8333"/>
                                  <a:gd name="adj3" fmla="val 41666"/>
                                  <a:gd name="adj4" fmla="val -37408"/>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122284" w14:textId="7C304092"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Combination of above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4D36AE" id="Callout: Line with No Border 6" o:spid="_x0000_s1028" type="#_x0000_t41" style="position:absolute;left:0;text-align:left;margin-left:349.95pt;margin-top:28.2pt;width:136.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" adj="-8080,9000" fillcolor="#17365d [2415]" strokecolor="#17365d [2415]" strokeweight="2pt">
                      <v:textbox>
                        <w:txbxContent>
                          <w:p w14:paraId="49122284" w14:textId="7C304092"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 xml:space="preserve">Combination of </w:t>
                            </w:r>
                            <w:proofErr w:type="spellStart"/>
                            <w:r>
                              <w:rPr>
                                <w:rFonts w:asciiTheme="minorHAnsi" w:hAnsiTheme="minorHAnsi" w:cstheme="minorHAnsi"/>
                                <w:sz w:val="20"/>
                              </w:rPr>
                              <w:t>above</w:t>
                            </w:r>
                            <w:proofErr w:type="spellEnd"/>
                          </w:p>
                        </w:txbxContent>
                      </v:textbox>
                      <o:callout v:ext="edit" minusy="t"/>
                    </v:shape>
                  </w:pict>
                </mc:Fallback>
              </mc:AlternateContent>
            </w:r>
            <w:r w:rsidR="00D64C52" w:rsidRPr="00993BF7">
              <w:rPr>
                <w:rFonts w:asciiTheme="minorHAnsi" w:hAnsiTheme="minorHAnsi"/>
                <w:sz w:val="20"/>
                <w:lang w:val="en-GB"/>
              </w:rPr>
              <w:t xml:space="preserve">a zero-grant </w:t>
            </w:r>
            <w:r w:rsidR="00D64C52" w:rsidRPr="00993BF7">
              <w:rPr>
                <w:rFonts w:asciiTheme="minorHAnsi" w:hAnsiTheme="minorHAnsi"/>
                <w:sz w:val="20"/>
                <w:lang w:val="en-GB"/>
              </w:rPr>
              <w:sym w:font="Wingdings" w:char="F06F"/>
            </w:r>
            <w:r w:rsidR="00D64C52" w:rsidRPr="00993BF7">
              <w:rPr>
                <w:rFonts w:asciiTheme="minorHAnsi" w:hAnsiTheme="minorHAnsi"/>
                <w:sz w:val="20"/>
                <w:lang w:val="en-GB"/>
              </w:rPr>
              <w:t xml:space="preserve">    </w:t>
            </w:r>
          </w:p>
          <w:p w14:paraId="3EF1F346" w14:textId="5A33DFC2" w:rsidR="00D64C52" w:rsidRPr="00993BF7" w:rsidRDefault="00CC6E79" w:rsidP="005140AF">
            <w:pPr>
              <w:spacing w:line="480" w:lineRule="auto"/>
              <w:rPr>
                <w:rFonts w:asciiTheme="minorHAnsi" w:hAnsiTheme="minorHAnsi"/>
                <w:sz w:val="20"/>
                <w:lang w:val="en-GB"/>
              </w:rPr>
            </w:pPr>
            <w:r w:rsidRPr="00993BF7">
              <w:rPr>
                <w:rFonts w:asciiTheme="minorHAnsi" w:hAnsiTheme="minorHAnsi"/>
                <w:sz w:val="20"/>
                <w:lang w:val="en-GB"/>
              </w:rPr>
              <w:t xml:space="preserve">a financial support from Erasmus+ EU funds combined with zero-grant </w:t>
            </w:r>
            <w:r w:rsidR="00D64C52" w:rsidRPr="00993BF7">
              <w:rPr>
                <w:rFonts w:asciiTheme="minorHAnsi" w:hAnsiTheme="minorHAnsi"/>
                <w:sz w:val="20"/>
                <w:lang w:val="en-GB"/>
              </w:rPr>
              <w:sym w:font="Wingdings" w:char="F06F"/>
            </w:r>
          </w:p>
        </w:tc>
      </w:tr>
    </w:tbl>
    <w:p w14:paraId="43C64422" w14:textId="77777777" w:rsidR="008E0F45" w:rsidRPr="00993BF7" w:rsidRDefault="008E0F45">
      <w:pPr>
        <w:rPr>
          <w:rFonts w:asciiTheme="minorHAnsi" w:hAnsiTheme="minorHAnsi"/>
        </w:rPr>
      </w:pP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6E6CEB92" w14:textId="77777777" w:rsidTr="00F467AA">
        <w:trPr>
          <w:trHeight w:val="397"/>
        </w:trPr>
        <w:tc>
          <w:tcPr>
            <w:tcW w:w="8928" w:type="dxa"/>
            <w:shd w:val="clear" w:color="auto" w:fill="2F5496"/>
            <w:vAlign w:val="center"/>
          </w:tcPr>
          <w:p w14:paraId="2830AD16" w14:textId="77777777" w:rsidR="0043306C" w:rsidRPr="00993BF7" w:rsidRDefault="0043306C" w:rsidP="0043306C">
            <w:pPr>
              <w:spacing w:after="0"/>
              <w:ind w:right="-992"/>
              <w:rPr>
                <w:rFonts w:asciiTheme="minorHAnsi" w:hAnsiTheme="minorHAnsi" w:cs="Arial"/>
                <w:color w:val="FFFFFF" w:themeColor="background1"/>
                <w:sz w:val="20"/>
                <w:lang w:val="en-GB"/>
              </w:rPr>
            </w:pPr>
            <w:r w:rsidRPr="00993BF7">
              <w:rPr>
                <w:rFonts w:asciiTheme="minorHAnsi" w:hAnsiTheme="minorHAnsi"/>
                <w:color w:val="FFFFFF" w:themeColor="background1"/>
                <w:sz w:val="20"/>
                <w:lang w:val="en-GB"/>
              </w:rPr>
              <w:t>The financial support includes:</w:t>
            </w:r>
          </w:p>
        </w:tc>
      </w:tr>
      <w:tr w:rsidR="00D64C52" w:rsidRPr="00993BF7" w14:paraId="00AE798D" w14:textId="77777777" w:rsidTr="00F674E8">
        <w:trPr>
          <w:trHeight w:val="1134"/>
        </w:trPr>
        <w:tc>
          <w:tcPr>
            <w:tcW w:w="8928" w:type="dxa"/>
            <w:shd w:val="clear" w:color="auto" w:fill="FFFFFF"/>
            <w:vAlign w:val="center"/>
          </w:tcPr>
          <w:p w14:paraId="63964449" w14:textId="086A6AAE" w:rsidR="00D64C52" w:rsidRPr="00993BF7" w:rsidRDefault="00B350FF" w:rsidP="005140AF">
            <w:pPr>
              <w:spacing w:line="480" w:lineRule="auto"/>
              <w:rPr>
                <w:rFonts w:asciiTheme="minorHAnsi" w:hAnsiTheme="minorHAnsi" w:cs="Calibri"/>
                <w:sz w:val="20"/>
                <w:lang w:val="en-GB"/>
              </w:rPr>
            </w:pPr>
            <w:r>
              <w:rPr>
                <w:rFonts w:asciiTheme="minorHAnsi" w:hAnsiTheme="minorHAnsi"/>
                <w:noProof/>
                <w:sz w:val="20"/>
                <w:lang w:val="en-GB"/>
              </w:rPr>
              <mc:AlternateContent>
                <mc:Choice Requires="wps">
                  <w:drawing>
                    <wp:anchor distT="0" distB="0" distL="114300" distR="114300" simplePos="0" relativeHeight="251667456" behindDoc="0" locked="0" layoutInCell="1" allowOverlap="1" wp14:anchorId="53178B0C" wp14:editId="36335D8F">
                      <wp:simplePos x="0" y="0"/>
                      <wp:positionH relativeFrom="column">
                        <wp:posOffset>4015740</wp:posOffset>
                      </wp:positionH>
                      <wp:positionV relativeFrom="paragraph">
                        <wp:posOffset>67310</wp:posOffset>
                      </wp:positionV>
                      <wp:extent cx="2171700" cy="781050"/>
                      <wp:effectExtent l="647700" t="0" r="19050" b="19050"/>
                      <wp:wrapNone/>
                      <wp:docPr id="7" name="Callout: Line with No Border 7"/>
                      <wp:cNvGraphicFramePr/>
                      <a:graphic xmlns:a="http://schemas.openxmlformats.org/drawingml/2006/main">
                        <a:graphicData uri="http://schemas.microsoft.com/office/word/2010/wordprocessingShape">
                          <wps:wsp>
                            <wps:cNvSpPr/>
                            <wps:spPr>
                              <a:xfrm>
                                <a:off x="4914900" y="3190875"/>
                                <a:ext cx="2171700" cy="781050"/>
                              </a:xfrm>
                              <a:prstGeom prst="callout1">
                                <a:avLst>
                                  <a:gd name="adj1" fmla="val 18750"/>
                                  <a:gd name="adj2" fmla="val -8333"/>
                                  <a:gd name="adj3" fmla="val 58739"/>
                                  <a:gd name="adj4" fmla="val -29407"/>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836A3A" w14:textId="7CCD2959" w:rsidR="00B350FF" w:rsidRPr="00B350FF" w:rsidRDefault="00B350FF" w:rsidP="00B350FF">
                                  <w:pPr>
                                    <w:jc w:val="center"/>
                                    <w:rPr>
                                      <w:rFonts w:asciiTheme="minorHAnsi" w:hAnsiTheme="minorHAnsi" w:cstheme="minorHAnsi"/>
                                      <w:sz w:val="20"/>
                                    </w:rPr>
                                  </w:pPr>
                                  <w:r>
                                    <w:rPr>
                                      <w:rFonts w:asciiTheme="minorHAnsi" w:hAnsiTheme="minorHAnsi" w:cstheme="minorHAnsi"/>
                                      <w:sz w:val="20"/>
                                    </w:rPr>
                                    <w:t>Household income below £25,000. Student Finance will identify this for us.Please let us know if you would like an up to date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78B0C" id="Callout: Line with No Border 7" o:spid="_x0000_s1029" type="#_x0000_t41" style="position:absolute;left:0;text-align:left;margin-left:316.2pt;margin-top:5.3pt;width:171pt;height:6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" adj="-6352,12688" fillcolor="#17365d [2415]" strokecolor="#17365d [2415]" strokeweight="2pt">
                      <v:textbox>
                        <w:txbxContent>
                          <w:p w14:paraId="26836A3A" w14:textId="7CCD2959" w:rsidR="00B350FF" w:rsidRPr="00B350FF" w:rsidRDefault="00B350FF" w:rsidP="00B350FF">
                            <w:pPr>
                              <w:jc w:val="center"/>
                              <w:rPr>
                                <w:rFonts w:asciiTheme="minorHAnsi" w:hAnsiTheme="minorHAnsi" w:cstheme="minorHAnsi"/>
                                <w:sz w:val="20"/>
                              </w:rPr>
                            </w:pPr>
                            <w:proofErr w:type="spellStart"/>
                            <w:r>
                              <w:rPr>
                                <w:rFonts w:asciiTheme="minorHAnsi" w:hAnsiTheme="minorHAnsi" w:cstheme="minorHAnsi"/>
                                <w:sz w:val="20"/>
                              </w:rPr>
                              <w:t>Household</w:t>
                            </w:r>
                            <w:proofErr w:type="spellEnd"/>
                            <w:r>
                              <w:rPr>
                                <w:rFonts w:asciiTheme="minorHAnsi" w:hAnsiTheme="minorHAnsi" w:cstheme="minorHAnsi"/>
                                <w:sz w:val="20"/>
                              </w:rPr>
                              <w:t xml:space="preserve"> </w:t>
                            </w:r>
                            <w:proofErr w:type="spellStart"/>
                            <w:r>
                              <w:rPr>
                                <w:rFonts w:asciiTheme="minorHAnsi" w:hAnsiTheme="minorHAnsi" w:cstheme="minorHAnsi"/>
                                <w:sz w:val="20"/>
                              </w:rPr>
                              <w:t>income</w:t>
                            </w:r>
                            <w:proofErr w:type="spellEnd"/>
                            <w:r>
                              <w:rPr>
                                <w:rFonts w:asciiTheme="minorHAnsi" w:hAnsiTheme="minorHAnsi" w:cstheme="minorHAnsi"/>
                                <w:sz w:val="20"/>
                              </w:rPr>
                              <w:t xml:space="preserve"> </w:t>
                            </w:r>
                            <w:proofErr w:type="spellStart"/>
                            <w:r>
                              <w:rPr>
                                <w:rFonts w:asciiTheme="minorHAnsi" w:hAnsiTheme="minorHAnsi" w:cstheme="minorHAnsi"/>
                                <w:sz w:val="20"/>
                              </w:rPr>
                              <w:t>below</w:t>
                            </w:r>
                            <w:proofErr w:type="spellEnd"/>
                            <w:r>
                              <w:rPr>
                                <w:rFonts w:asciiTheme="minorHAnsi" w:hAnsiTheme="minorHAnsi" w:cstheme="minorHAnsi"/>
                                <w:sz w:val="20"/>
                              </w:rPr>
                              <w:t xml:space="preserve"> £25,000. Student Finance </w:t>
                            </w:r>
                            <w:proofErr w:type="spellStart"/>
                            <w:r>
                              <w:rPr>
                                <w:rFonts w:asciiTheme="minorHAnsi" w:hAnsiTheme="minorHAnsi" w:cstheme="minorHAnsi"/>
                                <w:sz w:val="20"/>
                              </w:rPr>
                              <w:t>will</w:t>
                            </w:r>
                            <w:proofErr w:type="spellEnd"/>
                            <w:r>
                              <w:rPr>
                                <w:rFonts w:asciiTheme="minorHAnsi" w:hAnsiTheme="minorHAnsi" w:cstheme="minorHAnsi"/>
                                <w:sz w:val="20"/>
                              </w:rPr>
                              <w:t xml:space="preserve"> </w:t>
                            </w:r>
                            <w:proofErr w:type="spellStart"/>
                            <w:r>
                              <w:rPr>
                                <w:rFonts w:asciiTheme="minorHAnsi" w:hAnsiTheme="minorHAnsi" w:cstheme="minorHAnsi"/>
                                <w:sz w:val="20"/>
                              </w:rPr>
                              <w:t>identify</w:t>
                            </w:r>
                            <w:proofErr w:type="spellEnd"/>
                            <w:r>
                              <w:rPr>
                                <w:rFonts w:asciiTheme="minorHAnsi" w:hAnsiTheme="minorHAnsi" w:cstheme="minorHAnsi"/>
                                <w:sz w:val="20"/>
                              </w:rPr>
                              <w:t xml:space="preserve"> </w:t>
                            </w:r>
                            <w:proofErr w:type="spellStart"/>
                            <w:r>
                              <w:rPr>
                                <w:rFonts w:asciiTheme="minorHAnsi" w:hAnsiTheme="minorHAnsi" w:cstheme="minorHAnsi"/>
                                <w:sz w:val="20"/>
                              </w:rPr>
                              <w:t>this</w:t>
                            </w:r>
                            <w:proofErr w:type="spellEnd"/>
                            <w:r>
                              <w:rPr>
                                <w:rFonts w:asciiTheme="minorHAnsi" w:hAnsiTheme="minorHAnsi" w:cstheme="minorHAnsi"/>
                                <w:sz w:val="20"/>
                              </w:rPr>
                              <w:t xml:space="preserve"> for </w:t>
                            </w:r>
                            <w:proofErr w:type="spellStart"/>
                            <w:proofErr w:type="gramStart"/>
                            <w:r>
                              <w:rPr>
                                <w:rFonts w:asciiTheme="minorHAnsi" w:hAnsiTheme="minorHAnsi" w:cstheme="minorHAnsi"/>
                                <w:sz w:val="20"/>
                              </w:rPr>
                              <w:t>us.Please</w:t>
                            </w:r>
                            <w:proofErr w:type="spellEnd"/>
                            <w:proofErr w:type="gramEnd"/>
                            <w:r>
                              <w:rPr>
                                <w:rFonts w:asciiTheme="minorHAnsi" w:hAnsiTheme="minorHAnsi" w:cstheme="minorHAnsi"/>
                                <w:sz w:val="20"/>
                              </w:rPr>
                              <w:t xml:space="preserve"> let us know if </w:t>
                            </w:r>
                            <w:proofErr w:type="spellStart"/>
                            <w:r>
                              <w:rPr>
                                <w:rFonts w:asciiTheme="minorHAnsi" w:hAnsiTheme="minorHAnsi" w:cstheme="minorHAnsi"/>
                                <w:sz w:val="20"/>
                              </w:rPr>
                              <w:t>you</w:t>
                            </w:r>
                            <w:proofErr w:type="spellEnd"/>
                            <w:r>
                              <w:rPr>
                                <w:rFonts w:asciiTheme="minorHAnsi" w:hAnsiTheme="minorHAnsi" w:cstheme="minorHAnsi"/>
                                <w:sz w:val="20"/>
                              </w:rPr>
                              <w:t xml:space="preserve"> </w:t>
                            </w:r>
                            <w:proofErr w:type="spellStart"/>
                            <w:r>
                              <w:rPr>
                                <w:rFonts w:asciiTheme="minorHAnsi" w:hAnsiTheme="minorHAnsi" w:cstheme="minorHAnsi"/>
                                <w:sz w:val="20"/>
                              </w:rPr>
                              <w:t>would</w:t>
                            </w:r>
                            <w:proofErr w:type="spellEnd"/>
                            <w:r>
                              <w:rPr>
                                <w:rFonts w:asciiTheme="minorHAnsi" w:hAnsiTheme="minorHAnsi" w:cstheme="minorHAnsi"/>
                                <w:sz w:val="20"/>
                              </w:rPr>
                              <w:t xml:space="preserve"> like an up to date </w:t>
                            </w:r>
                            <w:proofErr w:type="spellStart"/>
                            <w:r>
                              <w:rPr>
                                <w:rFonts w:asciiTheme="minorHAnsi" w:hAnsiTheme="minorHAnsi" w:cstheme="minorHAnsi"/>
                                <w:sz w:val="20"/>
                              </w:rPr>
                              <w:t>assessment</w:t>
                            </w:r>
                            <w:proofErr w:type="spellEnd"/>
                            <w:r>
                              <w:rPr>
                                <w:rFonts w:asciiTheme="minorHAnsi" w:hAnsiTheme="minorHAnsi" w:cstheme="minorHAnsi"/>
                                <w:sz w:val="20"/>
                              </w:rPr>
                              <w:t>.</w:t>
                            </w:r>
                          </w:p>
                        </w:txbxContent>
                      </v:textbox>
                      <o:callout v:ext="edit" minusy="t"/>
                    </v:shape>
                  </w:pict>
                </mc:Fallback>
              </mc:AlternateContent>
            </w:r>
            <w:r w:rsidR="00D64C52" w:rsidRPr="00993BF7">
              <w:rPr>
                <w:rFonts w:asciiTheme="minorHAnsi" w:hAnsiTheme="minorHAnsi"/>
                <w:sz w:val="20"/>
                <w:lang w:val="en-GB"/>
              </w:rPr>
              <w:t xml:space="preserve">Special needs support </w:t>
            </w:r>
            <w:r w:rsidR="00D64C52" w:rsidRPr="00993BF7">
              <w:rPr>
                <w:rFonts w:asciiTheme="minorHAnsi" w:hAnsiTheme="minorHAnsi" w:cs="Calibri"/>
                <w:sz w:val="20"/>
                <w:lang w:val="en-GB"/>
              </w:rPr>
              <w:sym w:font="Wingdings" w:char="F06F"/>
            </w:r>
            <w:r w:rsidR="00D64C52" w:rsidRPr="00993BF7">
              <w:rPr>
                <w:rFonts w:asciiTheme="minorHAnsi" w:hAnsiTheme="minorHAnsi" w:cs="Calibri"/>
                <w:sz w:val="20"/>
                <w:lang w:val="en-GB"/>
              </w:rPr>
              <w:t xml:space="preserve"> </w:t>
            </w:r>
          </w:p>
          <w:p w14:paraId="16C6954A" w14:textId="4E936A86" w:rsidR="00043C7D" w:rsidRDefault="00CC6E79" w:rsidP="00043C7D">
            <w:pPr>
              <w:tabs>
                <w:tab w:val="left" w:pos="2552"/>
              </w:tabs>
              <w:rPr>
                <w:rFonts w:asciiTheme="minorHAnsi" w:hAnsiTheme="minorHAnsi" w:cs="Calibri"/>
                <w:sz w:val="20"/>
                <w:lang w:val="en-GB"/>
              </w:rPr>
            </w:pPr>
            <w:r w:rsidRPr="00993BF7">
              <w:rPr>
                <w:rFonts w:asciiTheme="minorHAnsi" w:hAnsiTheme="minorHAnsi"/>
                <w:sz w:val="20"/>
                <w:lang w:val="en-GB"/>
              </w:rPr>
              <w:t>Financial support to student with disadvantaged background</w:t>
            </w:r>
            <w:r w:rsidRPr="00993BF7">
              <w:rPr>
                <w:rFonts w:asciiTheme="minorHAnsi" w:hAnsiTheme="minorHAnsi"/>
                <w:lang w:val="en-GB"/>
              </w:rPr>
              <w:t xml:space="preserve"> </w:t>
            </w:r>
            <w:r w:rsidR="00D64C52" w:rsidRPr="00993BF7">
              <w:rPr>
                <w:rFonts w:asciiTheme="minorHAnsi" w:hAnsiTheme="minorHAnsi" w:cs="Calibri"/>
                <w:sz w:val="20"/>
                <w:lang w:val="en-GB"/>
              </w:rPr>
              <w:sym w:font="Wingdings" w:char="F06F"/>
            </w:r>
            <w:r w:rsidR="00D64C52" w:rsidRPr="00993BF7">
              <w:rPr>
                <w:rFonts w:asciiTheme="minorHAnsi" w:hAnsiTheme="minorHAnsi" w:cs="Calibri"/>
                <w:sz w:val="20"/>
                <w:lang w:val="en-GB"/>
              </w:rPr>
              <w:t xml:space="preserve"> </w:t>
            </w:r>
          </w:p>
          <w:p w14:paraId="5B59F985" w14:textId="77777777" w:rsidR="006E47E3" w:rsidRPr="00993BF7" w:rsidRDefault="00C41E2A" w:rsidP="00043C7D">
            <w:pPr>
              <w:tabs>
                <w:tab w:val="left" w:pos="2552"/>
              </w:tabs>
              <w:rPr>
                <w:rFonts w:asciiTheme="minorHAnsi" w:hAnsiTheme="minorHAnsi" w:cs="Calibri"/>
                <w:sz w:val="20"/>
                <w:lang w:val="en-GB"/>
              </w:rPr>
            </w:pPr>
            <w:r>
              <w:rPr>
                <w:rFonts w:asciiTheme="minorHAnsi" w:hAnsiTheme="minorHAnsi" w:cs="Calibri"/>
                <w:sz w:val="20"/>
                <w:lang w:val="en-GB"/>
              </w:rPr>
              <w:pict w14:anchorId="7498C4B0">
                <v:rect id="_x0000_i1025" style="width:0;height:1.5pt" o:hralign="center" o:hrstd="t" o:hr="t" fillcolor="#a0a0a0" stroked="f"/>
              </w:pict>
            </w:r>
          </w:p>
          <w:p w14:paraId="25C641A7" w14:textId="77777777" w:rsidR="00CA7A14" w:rsidRPr="006E47E3" w:rsidRDefault="005C5C6D" w:rsidP="00043C7D">
            <w:pPr>
              <w:tabs>
                <w:tab w:val="left" w:pos="2552"/>
              </w:tabs>
              <w:rPr>
                <w:rFonts w:asciiTheme="minorHAnsi" w:hAnsiTheme="minorHAnsi"/>
                <w:i/>
                <w:sz w:val="20"/>
                <w:lang w:val="en-GB"/>
              </w:rPr>
            </w:pPr>
            <w:r>
              <w:rPr>
                <w:rFonts w:asciiTheme="minorHAnsi" w:hAnsiTheme="minorHAnsi" w:cs="Calibri"/>
                <w:i/>
                <w:sz w:val="20"/>
                <w:lang w:val="en-GB"/>
              </w:rPr>
              <w:t>Eligible students are defined as disadvantaged by the</w:t>
            </w:r>
            <w:r w:rsidR="00043C7D" w:rsidRPr="006E47E3">
              <w:rPr>
                <w:rFonts w:asciiTheme="minorHAnsi" w:hAnsiTheme="minorHAnsi"/>
                <w:i/>
                <w:sz w:val="20"/>
                <w:lang w:val="en-GB"/>
              </w:rPr>
              <w:t xml:space="preserve"> relevant authorities and who are eligible for full grants and loans. For example, in England, this is students from households with annual incomes of £25,000 or less. </w:t>
            </w:r>
          </w:p>
          <w:p w14:paraId="41D17172" w14:textId="77777777" w:rsidR="00CA7A14" w:rsidRPr="006E47E3" w:rsidRDefault="00CA7A14" w:rsidP="006C5F2B">
            <w:pPr>
              <w:tabs>
                <w:tab w:val="left" w:pos="2552"/>
              </w:tabs>
              <w:rPr>
                <w:rFonts w:asciiTheme="minorHAnsi" w:hAnsiTheme="minorHAnsi" w:cs="Calibri"/>
                <w:i/>
                <w:sz w:val="20"/>
                <w:lang w:val="en-GB"/>
              </w:rPr>
            </w:pPr>
            <w:r w:rsidRPr="006E47E3">
              <w:rPr>
                <w:rFonts w:asciiTheme="minorHAnsi" w:hAnsiTheme="minorHAnsi"/>
                <w:i/>
                <w:sz w:val="20"/>
                <w:lang w:val="en-GB"/>
              </w:rPr>
              <w:t xml:space="preserve">For students from outside the UK, decisions on entitlement to this grant are made on the same principles as the £25,000 threshold stated above.  </w:t>
            </w:r>
            <w:r w:rsidR="005C5C6D">
              <w:rPr>
                <w:rFonts w:asciiTheme="minorHAnsi" w:hAnsiTheme="minorHAnsi"/>
                <w:i/>
                <w:sz w:val="20"/>
                <w:lang w:val="en-GB"/>
              </w:rPr>
              <w:t>That is, if the student is entitled to receive extra payments based on national or regional criteria for disadvantage, and can provide evidence of this</w:t>
            </w:r>
            <w:r w:rsidRPr="006E47E3">
              <w:rPr>
                <w:rFonts w:asciiTheme="minorHAnsi" w:hAnsiTheme="minorHAnsi"/>
                <w:i/>
                <w:sz w:val="20"/>
                <w:lang w:val="en-GB"/>
              </w:rPr>
              <w:t>.</w:t>
            </w:r>
            <w:r w:rsidR="005C5C6D">
              <w:rPr>
                <w:rFonts w:asciiTheme="minorHAnsi" w:hAnsiTheme="minorHAnsi"/>
                <w:i/>
                <w:sz w:val="20"/>
                <w:lang w:val="en-GB"/>
              </w:rPr>
              <w:t xml:space="preserve"> Then they can receive the disadvantaged background supplementary grant.</w:t>
            </w:r>
          </w:p>
          <w:p w14:paraId="1AF9EAB9" w14:textId="77777777" w:rsidR="00FA3C0C" w:rsidRPr="00CA7A14" w:rsidRDefault="006E47E3" w:rsidP="006E47E3">
            <w:pPr>
              <w:tabs>
                <w:tab w:val="left" w:pos="2552"/>
              </w:tabs>
              <w:rPr>
                <w:rFonts w:asciiTheme="minorHAnsi" w:hAnsiTheme="minorHAnsi" w:cs="Calibri"/>
                <w:sz w:val="20"/>
                <w:lang w:val="en-GB"/>
              </w:rPr>
            </w:pPr>
            <w:r w:rsidRPr="006E47E3">
              <w:rPr>
                <w:rFonts w:asciiTheme="minorHAnsi" w:hAnsiTheme="minorHAnsi" w:cs="Calibri"/>
                <w:i/>
                <w:color w:val="548DD4" w:themeColor="text2" w:themeTint="99"/>
                <w:sz w:val="20"/>
                <w:lang w:val="en-GB"/>
              </w:rPr>
              <w:t xml:space="preserve">Study Abroad team will be informed by University of Warwick </w:t>
            </w:r>
            <w:r w:rsidR="00FA3C0C" w:rsidRPr="006E47E3">
              <w:rPr>
                <w:rFonts w:asciiTheme="minorHAnsi" w:hAnsiTheme="minorHAnsi" w:cs="Calibri"/>
                <w:i/>
                <w:color w:val="548DD4" w:themeColor="text2" w:themeTint="99"/>
                <w:sz w:val="20"/>
                <w:lang w:val="en-GB"/>
              </w:rPr>
              <w:t>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 </w:t>
            </w:r>
            <w:r w:rsidRPr="006E47E3">
              <w:rPr>
                <w:rFonts w:asciiTheme="minorHAnsi" w:hAnsiTheme="minorHAnsi" w:cs="Calibri"/>
                <w:i/>
                <w:color w:val="548DD4" w:themeColor="text2" w:themeTint="99"/>
                <w:sz w:val="20"/>
                <w:lang w:val="en-GB"/>
              </w:rPr>
              <w:t>which Study Abroad Students are eligible for the above</w:t>
            </w:r>
            <w:r w:rsidR="00FA3C0C" w:rsidRPr="006E47E3">
              <w:rPr>
                <w:rFonts w:asciiTheme="minorHAnsi" w:hAnsiTheme="minorHAnsi" w:cs="Calibri"/>
                <w:i/>
                <w:color w:val="548DD4" w:themeColor="text2" w:themeTint="99"/>
                <w:sz w:val="20"/>
                <w:lang w:val="en-GB"/>
              </w:rPr>
              <w:t xml:space="preserve">.  </w:t>
            </w:r>
            <w:r w:rsidRPr="006E47E3">
              <w:rPr>
                <w:rFonts w:asciiTheme="minorHAnsi" w:hAnsiTheme="minorHAnsi" w:cs="Calibri"/>
                <w:i/>
                <w:color w:val="548DD4" w:themeColor="text2" w:themeTint="99"/>
                <w:sz w:val="20"/>
                <w:lang w:val="en-GB"/>
              </w:rPr>
              <w:t>In case of any questions, p</w:t>
            </w:r>
            <w:r w:rsidR="00FA3C0C" w:rsidRPr="006E47E3">
              <w:rPr>
                <w:rFonts w:asciiTheme="minorHAnsi" w:hAnsiTheme="minorHAnsi" w:cs="Calibri"/>
                <w:i/>
                <w:color w:val="548DD4" w:themeColor="text2" w:themeTint="99"/>
                <w:sz w:val="20"/>
                <w:lang w:val="en-GB"/>
              </w:rPr>
              <w:t>lease contact the 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w:t>
            </w:r>
            <w:r w:rsidRPr="006E47E3">
              <w:rPr>
                <w:rFonts w:asciiTheme="minorHAnsi" w:hAnsiTheme="minorHAnsi" w:cs="Calibri"/>
                <w:i/>
                <w:color w:val="548DD4" w:themeColor="text2" w:themeTint="99"/>
                <w:sz w:val="20"/>
                <w:lang w:val="en-GB"/>
              </w:rPr>
              <w:t>, email: studentfunding@warwick.ac.uk</w:t>
            </w:r>
          </w:p>
        </w:tc>
      </w:tr>
    </w:tbl>
    <w:p w14:paraId="4079CE7E" w14:textId="77777777" w:rsidR="00CC6E79" w:rsidRPr="00993BF7" w:rsidRDefault="00CC6E79" w:rsidP="00CC6E79">
      <w:pPr>
        <w:rPr>
          <w:rFonts w:asciiTheme="minorHAnsi" w:hAnsiTheme="minorHAnsi"/>
          <w:sz w:val="20"/>
          <w:lang w:val="en-GB"/>
        </w:rPr>
      </w:pPr>
      <w:r w:rsidRPr="00993BF7">
        <w:rPr>
          <w:rFonts w:asciiTheme="minorHAnsi" w:hAnsiTheme="minorHAnsi"/>
          <w:sz w:val="20"/>
          <w:lang w:val="en-GB"/>
        </w:rPr>
        <w:t xml:space="preserve">Called hereafter “the participant”, of the other part, </w:t>
      </w:r>
    </w:p>
    <w:p w14:paraId="1BF3A16D" w14:textId="77777777" w:rsidR="00D64C52" w:rsidRPr="00993BF7" w:rsidRDefault="00D64C52" w:rsidP="00D64C52">
      <w:pPr>
        <w:rPr>
          <w:rFonts w:asciiTheme="minorHAnsi" w:hAnsiTheme="minorHAnsi"/>
          <w:sz w:val="20"/>
          <w:lang w:val="en-GB"/>
        </w:rPr>
      </w:pPr>
      <w:r w:rsidRPr="00993BF7">
        <w:rPr>
          <w:rFonts w:asciiTheme="minorHAnsi" w:hAnsiTheme="minorHAnsi"/>
          <w:sz w:val="20"/>
          <w:lang w:val="en-GB"/>
        </w:rPr>
        <w:t xml:space="preserve">The parties have agreed </w:t>
      </w:r>
      <w:r w:rsidR="00013EBE">
        <w:rPr>
          <w:rFonts w:asciiTheme="minorHAnsi" w:hAnsiTheme="minorHAnsi"/>
          <w:sz w:val="20"/>
          <w:lang w:val="en-GB"/>
        </w:rPr>
        <w:t xml:space="preserve">to </w:t>
      </w:r>
      <w:r w:rsidRPr="00993BF7">
        <w:rPr>
          <w:rFonts w:asciiTheme="minorHAnsi" w:hAnsiTheme="minorHAnsi"/>
          <w:sz w:val="20"/>
          <w:lang w:val="en-GB"/>
        </w:rPr>
        <w:t xml:space="preserve">the </w:t>
      </w:r>
      <w:r w:rsidR="00013EBE">
        <w:rPr>
          <w:rFonts w:asciiTheme="minorHAnsi" w:hAnsiTheme="minorHAnsi"/>
          <w:sz w:val="20"/>
          <w:lang w:val="en-GB"/>
        </w:rPr>
        <w:t xml:space="preserve">Special </w:t>
      </w:r>
      <w:r w:rsidRPr="00993BF7">
        <w:rPr>
          <w:rFonts w:asciiTheme="minorHAnsi" w:hAnsiTheme="minorHAnsi"/>
          <w:sz w:val="20"/>
          <w:lang w:val="en-GB"/>
        </w:rPr>
        <w:t>Conditions and Annexes below which form an integral part of this agreement ("the agreement"):</w:t>
      </w:r>
    </w:p>
    <w:p w14:paraId="6C8495E2" w14:textId="77777777" w:rsidR="00D64C52" w:rsidRPr="00993BF7" w:rsidRDefault="00D64C52" w:rsidP="00D64C52">
      <w:pPr>
        <w:tabs>
          <w:tab w:val="left" w:pos="1701"/>
        </w:tabs>
        <w:ind w:left="1701" w:hanging="1701"/>
        <w:rPr>
          <w:rFonts w:asciiTheme="minorHAnsi" w:hAnsiTheme="minorHAnsi"/>
          <w:sz w:val="20"/>
          <w:lang w:val="en-GB"/>
        </w:rPr>
      </w:pPr>
      <w:r w:rsidRPr="00993BF7">
        <w:rPr>
          <w:rFonts w:asciiTheme="minorHAnsi" w:hAnsiTheme="minorHAnsi"/>
          <w:sz w:val="20"/>
          <w:lang w:val="en-GB"/>
        </w:rPr>
        <w:t>Annex I</w:t>
      </w:r>
      <w:r w:rsidRPr="00993BF7">
        <w:rPr>
          <w:rFonts w:asciiTheme="minorHAnsi" w:hAnsiTheme="minorHAnsi"/>
          <w:sz w:val="20"/>
          <w:lang w:val="en-GB"/>
        </w:rPr>
        <w:tab/>
      </w:r>
      <w:r w:rsidR="00CC6E79" w:rsidRPr="00993BF7">
        <w:rPr>
          <w:rFonts w:asciiTheme="minorHAnsi" w:hAnsiTheme="minorHAnsi"/>
          <w:color w:val="000000" w:themeColor="text1"/>
          <w:sz w:val="22"/>
          <w:szCs w:val="22"/>
          <w:lang w:val="en-GB"/>
        </w:rPr>
        <w:t>Placem</w:t>
      </w:r>
      <w:r w:rsidR="00A71453" w:rsidRPr="00993BF7">
        <w:rPr>
          <w:rFonts w:asciiTheme="minorHAnsi" w:hAnsiTheme="minorHAnsi"/>
          <w:color w:val="000000" w:themeColor="text1"/>
          <w:sz w:val="22"/>
          <w:szCs w:val="22"/>
          <w:lang w:val="en-GB"/>
        </w:rPr>
        <w:t>ent Plan for Erasmus+ mobility study/work</w:t>
      </w:r>
      <w:r w:rsidR="0029731C" w:rsidRPr="00993BF7">
        <w:rPr>
          <w:rFonts w:asciiTheme="minorHAnsi" w:hAnsiTheme="minorHAnsi"/>
          <w:color w:val="000000" w:themeColor="text1"/>
          <w:sz w:val="22"/>
          <w:szCs w:val="22"/>
          <w:lang w:val="en-GB"/>
        </w:rPr>
        <w:t xml:space="preserve"> (separate document</w:t>
      </w:r>
      <w:r w:rsidR="00A71453" w:rsidRPr="00993BF7">
        <w:rPr>
          <w:rFonts w:asciiTheme="minorHAnsi" w:hAnsiTheme="minorHAnsi"/>
          <w:color w:val="000000" w:themeColor="text1"/>
          <w:sz w:val="22"/>
          <w:szCs w:val="22"/>
          <w:lang w:val="en-GB"/>
        </w:rPr>
        <w:t xml:space="preserve"> to be completed</w:t>
      </w:r>
      <w:r w:rsidR="0029731C" w:rsidRPr="00993BF7">
        <w:rPr>
          <w:rFonts w:asciiTheme="minorHAnsi" w:hAnsiTheme="minorHAnsi"/>
          <w:color w:val="000000" w:themeColor="text1"/>
          <w:sz w:val="22"/>
          <w:szCs w:val="22"/>
          <w:lang w:val="en-GB"/>
        </w:rPr>
        <w:t>)</w:t>
      </w:r>
    </w:p>
    <w:p w14:paraId="3576DD4A" w14:textId="77777777" w:rsidR="00D64C52" w:rsidRPr="00993BF7" w:rsidRDefault="00D64C52" w:rsidP="00D64C52">
      <w:pPr>
        <w:tabs>
          <w:tab w:val="left" w:pos="1701"/>
        </w:tabs>
        <w:ind w:left="1701" w:hanging="1701"/>
        <w:rPr>
          <w:rFonts w:asciiTheme="minorHAnsi" w:hAnsiTheme="minorHAnsi"/>
          <w:sz w:val="22"/>
          <w:szCs w:val="22"/>
          <w:lang w:val="en-GB"/>
        </w:rPr>
      </w:pPr>
      <w:r w:rsidRPr="00993BF7">
        <w:rPr>
          <w:rFonts w:asciiTheme="minorHAnsi" w:hAnsiTheme="minorHAnsi"/>
          <w:sz w:val="22"/>
          <w:szCs w:val="22"/>
          <w:lang w:val="en-GB"/>
        </w:rPr>
        <w:t>Annex II</w:t>
      </w:r>
      <w:r w:rsidRPr="00993BF7">
        <w:rPr>
          <w:rFonts w:asciiTheme="minorHAnsi" w:hAnsiTheme="minorHAnsi"/>
          <w:sz w:val="22"/>
          <w:szCs w:val="22"/>
          <w:lang w:val="en-GB"/>
        </w:rPr>
        <w:tab/>
        <w:t>General Conditions</w:t>
      </w:r>
    </w:p>
    <w:p w14:paraId="2C141FCC" w14:textId="3C42659E" w:rsidR="00D64C52" w:rsidRDefault="00545BD3" w:rsidP="00D64C52">
      <w:pPr>
        <w:tabs>
          <w:tab w:val="left" w:pos="1701"/>
        </w:tabs>
        <w:ind w:left="1701" w:hanging="1701"/>
        <w:rPr>
          <w:rFonts w:asciiTheme="minorHAnsi" w:hAnsiTheme="minorHAnsi"/>
          <w:sz w:val="22"/>
          <w:szCs w:val="22"/>
          <w:lang w:val="fr-BE"/>
        </w:rPr>
      </w:pPr>
      <w:r>
        <w:rPr>
          <w:rFonts w:asciiTheme="minorHAnsi" w:hAnsiTheme="minorHAnsi"/>
          <w:noProof/>
          <w:sz w:val="22"/>
          <w:szCs w:val="22"/>
          <w:lang w:val="fr-BE"/>
        </w:rPr>
        <mc:AlternateContent>
          <mc:Choice Requires="wps">
            <w:drawing>
              <wp:anchor distT="0" distB="0" distL="114300" distR="114300" simplePos="0" relativeHeight="251673600" behindDoc="0" locked="0" layoutInCell="1" allowOverlap="1" wp14:anchorId="5A413E88" wp14:editId="314CD979">
                <wp:simplePos x="0" y="0"/>
                <wp:positionH relativeFrom="column">
                  <wp:posOffset>5890895</wp:posOffset>
                </wp:positionH>
                <wp:positionV relativeFrom="paragraph">
                  <wp:posOffset>237490</wp:posOffset>
                </wp:positionV>
                <wp:extent cx="390525" cy="3619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390525" cy="3619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9A467E" id="Rectangle 3" o:spid="_x0000_s1026" style="position:absolute;margin-left:463.85pt;margin-top:18.7pt;width:30.75pt;height:28.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" fillcolor="white [3212]" strokecolor="black [3213]" strokeweight="2pt"/>
            </w:pict>
          </mc:Fallback>
        </mc:AlternateContent>
      </w:r>
      <w:r w:rsidR="00D64C52" w:rsidRPr="00993BF7">
        <w:rPr>
          <w:rFonts w:asciiTheme="minorHAnsi" w:hAnsiTheme="minorHAnsi"/>
          <w:sz w:val="22"/>
          <w:szCs w:val="22"/>
          <w:lang w:val="fr-BE"/>
        </w:rPr>
        <w:t>Annex III</w:t>
      </w:r>
      <w:r w:rsidR="00D64C52" w:rsidRPr="00993BF7">
        <w:rPr>
          <w:rFonts w:asciiTheme="minorHAnsi" w:hAnsiTheme="minorHAnsi"/>
          <w:sz w:val="22"/>
          <w:szCs w:val="22"/>
          <w:lang w:val="fr-BE"/>
        </w:rPr>
        <w:tab/>
        <w:t>Erasmus Student Charter</w:t>
      </w:r>
      <w:r w:rsidR="00A71453" w:rsidRPr="00993BF7">
        <w:rPr>
          <w:rFonts w:asciiTheme="minorHAnsi" w:hAnsiTheme="minorHAnsi"/>
          <w:sz w:val="22"/>
          <w:szCs w:val="22"/>
          <w:lang w:val="fr-BE"/>
        </w:rPr>
        <w:t xml:space="preserve"> (separate document)</w:t>
      </w:r>
    </w:p>
    <w:p w14:paraId="347CA388" w14:textId="27F7AB31" w:rsidR="00545BD3" w:rsidRPr="00993BF7" w:rsidRDefault="00545BD3" w:rsidP="00D64C52">
      <w:pPr>
        <w:tabs>
          <w:tab w:val="left" w:pos="1701"/>
        </w:tabs>
        <w:ind w:left="1701" w:hanging="1701"/>
        <w:rPr>
          <w:rFonts w:asciiTheme="minorHAnsi" w:hAnsiTheme="minorHAnsi"/>
          <w:sz w:val="22"/>
          <w:szCs w:val="22"/>
          <w:lang w:val="fr-BE"/>
        </w:rPr>
      </w:pPr>
      <w:r>
        <w:rPr>
          <w:rFonts w:asciiTheme="minorHAnsi" w:hAnsiTheme="minorHAnsi"/>
          <w:sz w:val="22"/>
          <w:szCs w:val="22"/>
          <w:lang w:val="fr-BE"/>
        </w:rPr>
        <w:t xml:space="preserve">I confirm that I have read the Erasmus Student Charter and have uploaded a copy to e-vision to confirm </w:t>
      </w:r>
    </w:p>
    <w:p w14:paraId="1B14ACA1" w14:textId="77777777" w:rsidR="00CC6E79" w:rsidRPr="001A6E8B" w:rsidRDefault="00CC6E79" w:rsidP="001A6E8B">
      <w:pPr>
        <w:tabs>
          <w:tab w:val="left" w:pos="1701"/>
        </w:tabs>
        <w:ind w:left="1701" w:hanging="1701"/>
        <w:rPr>
          <w:rFonts w:asciiTheme="minorHAnsi" w:hAnsiTheme="minorHAnsi"/>
          <w:sz w:val="22"/>
          <w:szCs w:val="22"/>
          <w:u w:val="single"/>
          <w:lang w:val="en-GB"/>
        </w:rPr>
      </w:pPr>
      <w:r w:rsidRPr="00993BF7">
        <w:rPr>
          <w:rFonts w:asciiTheme="minorHAnsi" w:hAnsiTheme="minorHAnsi"/>
          <w:sz w:val="22"/>
          <w:szCs w:val="22"/>
          <w:u w:val="single"/>
          <w:lang w:val="en-GB"/>
        </w:rPr>
        <w:t xml:space="preserve">The terms set out in the Special Conditions shall take precedence over those set out in the annexes. </w:t>
      </w:r>
      <w:r w:rsidRPr="00993BF7">
        <w:rPr>
          <w:rFonts w:asciiTheme="minorHAnsi" w:hAnsiTheme="minorHAnsi"/>
          <w:sz w:val="20"/>
          <w:lang w:val="en-GB"/>
        </w:rPr>
        <w:br w:type="page"/>
      </w:r>
    </w:p>
    <w:p w14:paraId="032F55F6" w14:textId="77777777" w:rsidR="008E0F45" w:rsidRPr="00E517CA" w:rsidRDefault="008E0F45" w:rsidP="00743F16">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1 – SUBJECT MATTER OF THE AGREEMENT </w:t>
      </w:r>
    </w:p>
    <w:p w14:paraId="4A017E0E"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1.1</w:t>
      </w:r>
      <w:r w:rsidRPr="00993BF7">
        <w:rPr>
          <w:rFonts w:asciiTheme="minorHAnsi" w:hAnsiTheme="minorHAnsi"/>
          <w:sz w:val="20"/>
          <w:lang w:val="en-GB"/>
        </w:rPr>
        <w:tab/>
        <w:t xml:space="preserve">The institution shall provide support to the participant for undertaking a mobility activity for </w:t>
      </w:r>
      <w:r w:rsidRPr="00993BF7">
        <w:rPr>
          <w:rFonts w:asciiTheme="minorHAnsi" w:hAnsiTheme="minorHAnsi"/>
          <w:color w:val="365F91" w:themeColor="accent1" w:themeShade="BF"/>
          <w:sz w:val="20"/>
          <w:lang w:val="en-GB"/>
        </w:rPr>
        <w:t xml:space="preserve">studies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traineeships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Pr="00993BF7">
        <w:rPr>
          <w:rFonts w:asciiTheme="minorHAnsi" w:hAnsiTheme="minorHAnsi"/>
          <w:sz w:val="20"/>
          <w:lang w:val="en-GB"/>
        </w:rPr>
        <w:t xml:space="preserve"> under the Erasmus+ Programme.</w:t>
      </w:r>
    </w:p>
    <w:p w14:paraId="364DC810"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1.2</w:t>
      </w:r>
      <w:r w:rsidRPr="00993BF7">
        <w:rPr>
          <w:rFonts w:asciiTheme="minorHAnsi" w:hAnsiTheme="minorHAnsi"/>
          <w:sz w:val="20"/>
          <w:lang w:val="en-GB"/>
        </w:rPr>
        <w:tab/>
        <w:t xml:space="preserve">The participant accepts the support specified in article 3 and undertakes to carry out the mobility activity for </w:t>
      </w:r>
      <w:r w:rsidR="00A71453" w:rsidRPr="00993BF7">
        <w:rPr>
          <w:rFonts w:asciiTheme="minorHAnsi" w:hAnsiTheme="minorHAnsi"/>
          <w:color w:val="365F91" w:themeColor="accent1" w:themeShade="BF"/>
          <w:sz w:val="20"/>
          <w:lang w:val="en-GB"/>
        </w:rPr>
        <w:t xml:space="preserve">studies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 xml:space="preserve">/ traineeships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00A71453" w:rsidRPr="00993BF7">
        <w:rPr>
          <w:rFonts w:asciiTheme="minorHAnsi" w:hAnsiTheme="minorHAnsi"/>
          <w:sz w:val="20"/>
          <w:lang w:val="en-GB"/>
        </w:rPr>
        <w:t xml:space="preserve"> </w:t>
      </w:r>
      <w:r w:rsidRPr="00993BF7">
        <w:rPr>
          <w:rFonts w:asciiTheme="minorHAnsi" w:hAnsiTheme="minorHAnsi"/>
          <w:sz w:val="20"/>
          <w:lang w:val="en-GB"/>
        </w:rPr>
        <w:t>as described in Annex I.</w:t>
      </w:r>
    </w:p>
    <w:p w14:paraId="6100EAA6"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1.3.</w:t>
      </w:r>
      <w:r w:rsidRPr="00993BF7">
        <w:rPr>
          <w:rFonts w:asciiTheme="minorHAnsi" w:hAnsiTheme="minorHAnsi"/>
          <w:sz w:val="20"/>
          <w:lang w:val="en-GB"/>
        </w:rPr>
        <w:tab/>
        <w:t>Amendments to the agreement, including to the start and end dates, shall be requested and agreed by both parties through a formal notification by letter or by electronic message.</w:t>
      </w:r>
    </w:p>
    <w:p w14:paraId="7B36BE2A" w14:textId="77777777" w:rsidR="00743F16" w:rsidRPr="00993BF7" w:rsidRDefault="00743F16" w:rsidP="008E0F45">
      <w:pPr>
        <w:pBdr>
          <w:bottom w:val="single" w:sz="6" w:space="1" w:color="auto"/>
        </w:pBdr>
        <w:ind w:left="567" w:hanging="567"/>
        <w:rPr>
          <w:rFonts w:asciiTheme="minorHAnsi" w:hAnsiTheme="minorHAnsi"/>
          <w:sz w:val="20"/>
          <w:lang w:val="en-GB"/>
        </w:rPr>
      </w:pPr>
    </w:p>
    <w:p w14:paraId="7E2A459E" w14:textId="77777777" w:rsidR="008E0F45" w:rsidRPr="00E517CA" w:rsidRDefault="008E0F45" w:rsidP="008E0F45">
      <w:pPr>
        <w:pBdr>
          <w:bottom w:val="single" w:sz="6" w:space="1" w:color="auto"/>
        </w:pBdr>
        <w:ind w:left="567" w:hanging="567"/>
        <w:rPr>
          <w:rFonts w:asciiTheme="minorHAnsi" w:hAnsiTheme="minorHAnsi"/>
          <w:b/>
          <w:sz w:val="20"/>
          <w:lang w:val="en-GB"/>
        </w:rPr>
      </w:pPr>
      <w:r w:rsidRPr="00E517CA">
        <w:rPr>
          <w:rFonts w:asciiTheme="minorHAnsi" w:hAnsiTheme="minorHAnsi"/>
          <w:b/>
          <w:sz w:val="20"/>
          <w:lang w:val="en-GB"/>
        </w:rPr>
        <w:t>ARTICLE 2 – ENTRY INTO FORCE AND DURATION OF MOBILITY</w:t>
      </w:r>
    </w:p>
    <w:p w14:paraId="36BDC20C" w14:textId="3B0C8D99" w:rsidR="008E0F45" w:rsidRPr="00993BF7" w:rsidRDefault="00B350FF"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69504" behindDoc="0" locked="0" layoutInCell="1" allowOverlap="1" wp14:anchorId="7739A0DB" wp14:editId="64739AB9">
                <wp:simplePos x="0" y="0"/>
                <wp:positionH relativeFrom="column">
                  <wp:posOffset>3973195</wp:posOffset>
                </wp:positionH>
                <wp:positionV relativeFrom="paragraph">
                  <wp:posOffset>217805</wp:posOffset>
                </wp:positionV>
                <wp:extent cx="2360930" cy="252000"/>
                <wp:effectExtent l="0" t="0" r="20320" b="152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067B326E" w14:textId="1BB5A5A3" w:rsidR="00B350FF" w:rsidRDefault="00B350FF">
                            <w:r w:rsidRPr="00B350FF">
                              <w:rPr>
                                <w:rFonts w:asciiTheme="minorHAnsi" w:hAnsiTheme="minorHAnsi"/>
                                <w:color w:val="FF0000"/>
                                <w:sz w:val="20"/>
                                <w:lang w:val="en-GB"/>
                              </w:rPr>
                              <w:t>enter first possible date of placement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739A0DB" id="_x0000_t202" coordsize="21600,21600" o:spt="202" path="m,l,21600r21600,l21600,xe">
                <v:stroke joinstyle="miter"/>
                <v:path gradientshapeok="t" o:connecttype="rect"/>
              </v:shapetype>
              <v:shape id="Text Box 2" o:spid="_x0000_s1030" type="#_x0000_t202" style="position:absolute;left:0;text-align:left;margin-left:312.85pt;margin-top:17.15pt;width:185.9pt;height:19.85pt;z-index:2516695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">
                <v:textbox>
                  <w:txbxContent>
                    <w:p w14:paraId="067B326E" w14:textId="1BB5A5A3" w:rsidR="00B350FF" w:rsidRDefault="00B350FF">
                      <w:r w:rsidRPr="00B350FF">
                        <w:rPr>
                          <w:rFonts w:asciiTheme="minorHAnsi" w:hAnsiTheme="minorHAnsi"/>
                          <w:color w:val="FF0000"/>
                          <w:sz w:val="20"/>
                          <w:lang w:val="en-GB"/>
                        </w:rPr>
                        <w:t>enter first possible date of placement</w:t>
                      </w:r>
                    </w:p>
                  </w:txbxContent>
                </v:textbox>
              </v:shape>
            </w:pict>
          </mc:Fallback>
        </mc:AlternateContent>
      </w:r>
      <w:r w:rsidR="008E0F45" w:rsidRPr="00993BF7">
        <w:rPr>
          <w:rFonts w:asciiTheme="minorHAnsi" w:hAnsiTheme="minorHAnsi"/>
          <w:sz w:val="20"/>
          <w:lang w:val="en-GB"/>
        </w:rPr>
        <w:t>2.1</w:t>
      </w:r>
      <w:r w:rsidR="008E0F45" w:rsidRPr="00993BF7">
        <w:rPr>
          <w:rFonts w:asciiTheme="minorHAnsi" w:hAnsiTheme="minorHAnsi"/>
          <w:sz w:val="20"/>
          <w:lang w:val="en-GB"/>
        </w:rPr>
        <w:tab/>
        <w:t>The agreement shall enter into force on the date when the last of the two parties signs.</w:t>
      </w:r>
    </w:p>
    <w:p w14:paraId="2007C183" w14:textId="77777777" w:rsidR="00163452" w:rsidRDefault="00163452"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71552" behindDoc="0" locked="0" layoutInCell="1" allowOverlap="1" wp14:anchorId="46805030" wp14:editId="6B377F6D">
                <wp:simplePos x="0" y="0"/>
                <wp:positionH relativeFrom="column">
                  <wp:posOffset>2990850</wp:posOffset>
                </wp:positionH>
                <wp:positionV relativeFrom="paragraph">
                  <wp:posOffset>179070</wp:posOffset>
                </wp:positionV>
                <wp:extent cx="2360930" cy="252000"/>
                <wp:effectExtent l="0" t="0" r="20320" b="1524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58219496" w14:textId="3EE6AC1C" w:rsidR="00163452" w:rsidRPr="00163452" w:rsidRDefault="00163452" w:rsidP="00163452">
                            <w:pPr>
                              <w:spacing w:after="0"/>
                              <w:rPr>
                                <w:sz w:val="20"/>
                              </w:rPr>
                            </w:pPr>
                            <w:r w:rsidRPr="00163452">
                              <w:rPr>
                                <w:rFonts w:asciiTheme="minorHAnsi" w:hAnsiTheme="minorHAnsi"/>
                                <w:color w:val="FF0000"/>
                                <w:sz w:val="20"/>
                                <w:lang w:val="en-GB"/>
                              </w:rPr>
                              <w:t>enter last possible date of placement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6805030" id="_x0000_s1031" type="#_x0000_t202" style="position:absolute;left:0;text-align:left;margin-left:235.5pt;margin-top:14.1pt;width:185.9pt;height:19.85pt;z-index:2516715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">
                <v:textbox>
                  <w:txbxContent>
                    <w:p w14:paraId="58219496" w14:textId="3EE6AC1C" w:rsidR="00163452" w:rsidRPr="00163452" w:rsidRDefault="00163452" w:rsidP="00163452">
                      <w:pPr>
                        <w:spacing w:after="0"/>
                        <w:rPr>
                          <w:sz w:val="20"/>
                        </w:rPr>
                      </w:pPr>
                      <w:r w:rsidRPr="00163452">
                        <w:rPr>
                          <w:rFonts w:asciiTheme="minorHAnsi" w:hAnsiTheme="minorHAnsi"/>
                          <w:color w:val="FF0000"/>
                          <w:sz w:val="20"/>
                          <w:lang w:val="en-GB"/>
                        </w:rPr>
                        <w:t>enter last possible date of placement</w:t>
                      </w:r>
                    </w:p>
                  </w:txbxContent>
                </v:textbox>
              </v:shape>
            </w:pict>
          </mc:Fallback>
        </mc:AlternateContent>
      </w:r>
      <w:r w:rsidR="008E0F45" w:rsidRPr="00993BF7">
        <w:rPr>
          <w:rFonts w:asciiTheme="minorHAnsi" w:hAnsiTheme="minorHAnsi"/>
          <w:sz w:val="20"/>
          <w:lang w:val="en-GB"/>
        </w:rPr>
        <w:t>2.2</w:t>
      </w:r>
      <w:r w:rsidR="008E0F45" w:rsidRPr="00993BF7">
        <w:rPr>
          <w:rFonts w:asciiTheme="minorHAnsi" w:hAnsiTheme="minorHAnsi"/>
          <w:sz w:val="20"/>
          <w:lang w:val="en-GB"/>
        </w:rPr>
        <w:tab/>
        <w:t xml:space="preserve">The </w:t>
      </w:r>
      <w:r w:rsidR="007A67FE">
        <w:rPr>
          <w:rFonts w:asciiTheme="minorHAnsi" w:hAnsiTheme="minorHAnsi"/>
          <w:sz w:val="20"/>
          <w:lang w:val="en-GB"/>
        </w:rPr>
        <w:t xml:space="preserve">approximate, expected start date of the </w:t>
      </w:r>
      <w:r w:rsidR="008E0F45" w:rsidRPr="00993BF7">
        <w:rPr>
          <w:rFonts w:asciiTheme="minorHAnsi" w:hAnsiTheme="minorHAnsi"/>
          <w:sz w:val="20"/>
          <w:lang w:val="en-GB"/>
        </w:rPr>
        <w:t xml:space="preserve">mobility period shall </w:t>
      </w:r>
      <w:r w:rsidR="007A67FE">
        <w:rPr>
          <w:rFonts w:asciiTheme="minorHAnsi" w:hAnsiTheme="minorHAnsi"/>
          <w:sz w:val="20"/>
          <w:lang w:val="en-GB"/>
        </w:rPr>
        <w:t>be</w:t>
      </w:r>
      <w:r>
        <w:rPr>
          <w:rFonts w:asciiTheme="minorHAnsi" w:hAnsiTheme="minorHAnsi"/>
          <w:sz w:val="20"/>
          <w:lang w:val="en-GB"/>
        </w:rPr>
        <w:t xml:space="preserve">                    </w:t>
      </w:r>
      <w:r w:rsidR="00B350FF">
        <w:rPr>
          <w:rFonts w:asciiTheme="minorHAnsi" w:hAnsiTheme="minorHAnsi"/>
          <w:sz w:val="20"/>
          <w:lang w:val="en-GB"/>
        </w:rPr>
        <w:t xml:space="preserve">                                        </w:t>
      </w:r>
      <w:r w:rsidR="007A67FE">
        <w:rPr>
          <w:rFonts w:asciiTheme="minorHAnsi" w:hAnsiTheme="minorHAnsi"/>
          <w:sz w:val="20"/>
          <w:lang w:val="en-GB"/>
        </w:rPr>
        <w:t xml:space="preserve"> …</w:t>
      </w:r>
      <w:r w:rsidR="00B350FF" w:rsidRPr="00993BF7">
        <w:rPr>
          <w:rFonts w:asciiTheme="minorHAnsi" w:hAnsiTheme="minorHAnsi"/>
          <w:sz w:val="20"/>
          <w:lang w:val="en-GB"/>
        </w:rPr>
        <w:t xml:space="preserve"> </w:t>
      </w:r>
      <w:r w:rsidR="005E0B04" w:rsidRPr="00993BF7">
        <w:rPr>
          <w:rFonts w:asciiTheme="minorHAnsi" w:hAnsiTheme="minorHAnsi"/>
          <w:sz w:val="20"/>
          <w:lang w:val="en-GB"/>
        </w:rPr>
        <w:t xml:space="preserve">and </w:t>
      </w:r>
      <w:r w:rsidR="007A67FE">
        <w:rPr>
          <w:rFonts w:asciiTheme="minorHAnsi" w:hAnsiTheme="minorHAnsi"/>
          <w:sz w:val="20"/>
          <w:lang w:val="en-GB"/>
        </w:rPr>
        <w:t xml:space="preserve">the approximate, expected </w:t>
      </w:r>
      <w:r w:rsidR="005E0B04" w:rsidRPr="00993BF7">
        <w:rPr>
          <w:rFonts w:asciiTheme="minorHAnsi" w:hAnsiTheme="minorHAnsi"/>
          <w:sz w:val="20"/>
          <w:lang w:val="en-GB"/>
        </w:rPr>
        <w:t>end</w:t>
      </w:r>
      <w:r w:rsidR="007A67FE">
        <w:rPr>
          <w:rFonts w:asciiTheme="minorHAnsi" w:hAnsiTheme="minorHAnsi"/>
          <w:sz w:val="20"/>
          <w:lang w:val="en-GB"/>
        </w:rPr>
        <w:t xml:space="preserve"> date shall be</w:t>
      </w:r>
      <w:r w:rsidR="005E0B04" w:rsidRPr="00993BF7">
        <w:rPr>
          <w:rFonts w:asciiTheme="minorHAnsi" w:hAnsiTheme="minorHAnsi"/>
          <w:sz w:val="20"/>
          <w:lang w:val="en-GB"/>
        </w:rPr>
        <w:t xml:space="preserve"> </w:t>
      </w:r>
      <w:r>
        <w:rPr>
          <w:rFonts w:asciiTheme="minorHAnsi" w:hAnsiTheme="minorHAnsi"/>
          <w:sz w:val="20"/>
          <w:lang w:val="en-GB"/>
        </w:rPr>
        <w:t xml:space="preserve">                                                                         </w:t>
      </w:r>
      <w:r w:rsidR="00595931">
        <w:rPr>
          <w:rFonts w:asciiTheme="minorHAnsi" w:hAnsiTheme="minorHAnsi"/>
          <w:sz w:val="20"/>
          <w:lang w:val="en-GB"/>
        </w:rPr>
        <w:t>…………</w:t>
      </w:r>
      <w:r w:rsidR="008E0F45" w:rsidRPr="00993BF7">
        <w:rPr>
          <w:rFonts w:asciiTheme="minorHAnsi" w:hAnsiTheme="minorHAnsi"/>
          <w:sz w:val="20"/>
          <w:lang w:val="en-GB"/>
        </w:rPr>
        <w:t xml:space="preserve"> </w:t>
      </w:r>
    </w:p>
    <w:p w14:paraId="28CA25BF" w14:textId="42039F6C" w:rsidR="008E0F45" w:rsidRPr="00993BF7" w:rsidRDefault="008E0F45" w:rsidP="00163452">
      <w:pPr>
        <w:spacing w:line="276" w:lineRule="auto"/>
        <w:ind w:left="567"/>
        <w:rPr>
          <w:rFonts w:asciiTheme="minorHAnsi" w:hAnsiTheme="minorHAnsi"/>
          <w:sz w:val="20"/>
          <w:lang w:val="en-GB"/>
        </w:rPr>
      </w:pPr>
      <w:r w:rsidRPr="00993BF7">
        <w:rPr>
          <w:rFonts w:asciiTheme="minorHAnsi" w:hAnsiTheme="minorHAnsi"/>
          <w:sz w:val="20"/>
          <w:lang w:val="en-GB"/>
        </w:rPr>
        <w:t>The start date of the mobility period shall be the first day that the participant needs to be present at the receiving organisation</w:t>
      </w:r>
      <w:r w:rsidR="00A71453" w:rsidRPr="00993BF7">
        <w:rPr>
          <w:rFonts w:asciiTheme="minorHAnsi" w:hAnsiTheme="minorHAnsi"/>
          <w:sz w:val="20"/>
          <w:lang w:val="en-GB"/>
        </w:rPr>
        <w:t xml:space="preserve">.  </w:t>
      </w:r>
      <w:r w:rsidRPr="00993BF7">
        <w:rPr>
          <w:rFonts w:asciiTheme="minorHAnsi" w:hAnsiTheme="minorHAnsi"/>
          <w:sz w:val="20"/>
          <w:lang w:val="en-GB"/>
        </w:rPr>
        <w:t xml:space="preserve">The end date of the period abroad shall be the last day the participant needs to be present at the receiving organisation. </w:t>
      </w:r>
    </w:p>
    <w:p w14:paraId="6E16CCA0"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2.3</w:t>
      </w:r>
      <w:r w:rsidRPr="00993BF7">
        <w:rPr>
          <w:rFonts w:asciiTheme="minorHAnsi" w:hAnsiTheme="minorHAnsi"/>
          <w:sz w:val="20"/>
          <w:lang w:val="en-GB"/>
        </w:rPr>
        <w:tab/>
        <w:t xml:space="preserve">The participant shall receive </w:t>
      </w:r>
      <w:r w:rsidR="00A71453" w:rsidRPr="00993BF7">
        <w:rPr>
          <w:rFonts w:asciiTheme="minorHAnsi" w:hAnsiTheme="minorHAnsi"/>
          <w:sz w:val="20"/>
          <w:lang w:val="en-GB"/>
        </w:rPr>
        <w:t>f</w:t>
      </w:r>
      <w:r w:rsidRPr="00993BF7">
        <w:rPr>
          <w:rFonts w:asciiTheme="minorHAnsi" w:hAnsiTheme="minorHAnsi"/>
          <w:sz w:val="20"/>
          <w:lang w:val="en-GB"/>
        </w:rPr>
        <w:t xml:space="preserve">inancial support from Erasmus+ EU funds </w:t>
      </w:r>
      <w:r w:rsidR="00A71453" w:rsidRPr="00993BF7">
        <w:rPr>
          <w:rFonts w:asciiTheme="minorHAnsi" w:hAnsiTheme="minorHAnsi"/>
          <w:sz w:val="20"/>
          <w:lang w:val="en-GB"/>
        </w:rPr>
        <w:t>for the e</w:t>
      </w:r>
      <w:r w:rsidR="00C87F90" w:rsidRPr="00993BF7">
        <w:rPr>
          <w:rFonts w:asciiTheme="minorHAnsi" w:hAnsiTheme="minorHAnsi"/>
          <w:sz w:val="20"/>
          <w:lang w:val="en-GB"/>
        </w:rPr>
        <w:t>quivalent</w:t>
      </w:r>
      <w:r w:rsidR="00A71453" w:rsidRPr="00993BF7">
        <w:rPr>
          <w:rFonts w:asciiTheme="minorHAnsi" w:hAnsiTheme="minorHAnsi"/>
          <w:sz w:val="20"/>
          <w:lang w:val="en-GB"/>
        </w:rPr>
        <w:t xml:space="preserve"> </w:t>
      </w:r>
      <w:r w:rsidR="005E0B04" w:rsidRPr="00993BF7">
        <w:rPr>
          <w:rFonts w:asciiTheme="minorHAnsi" w:hAnsiTheme="minorHAnsi"/>
          <w:sz w:val="20"/>
          <w:lang w:val="en-GB"/>
        </w:rPr>
        <w:t xml:space="preserve">of </w:t>
      </w:r>
      <w:r w:rsidR="00A71453" w:rsidRPr="00993BF7">
        <w:rPr>
          <w:rFonts w:asciiTheme="minorHAnsi" w:hAnsiTheme="minorHAnsi"/>
          <w:sz w:val="20"/>
          <w:lang w:val="en-GB"/>
        </w:rPr>
        <w:t>a</w:t>
      </w:r>
      <w:r w:rsidR="00C87F90" w:rsidRPr="00993BF7">
        <w:rPr>
          <w:rFonts w:asciiTheme="minorHAnsi" w:hAnsiTheme="minorHAnsi"/>
          <w:sz w:val="20"/>
          <w:lang w:val="en-GB"/>
        </w:rPr>
        <w:t>n</w:t>
      </w:r>
      <w:r w:rsidR="00A71453" w:rsidRPr="00993BF7">
        <w:rPr>
          <w:rFonts w:asciiTheme="minorHAnsi" w:hAnsiTheme="minorHAnsi"/>
          <w:sz w:val="20"/>
          <w:lang w:val="en-GB"/>
        </w:rPr>
        <w:t xml:space="preserve"> academic year</w:t>
      </w:r>
      <w:r w:rsidR="00C87F90" w:rsidRPr="00993BF7">
        <w:rPr>
          <w:rFonts w:asciiTheme="minorHAnsi" w:hAnsiTheme="minorHAnsi"/>
          <w:sz w:val="20"/>
          <w:lang w:val="en-GB"/>
        </w:rPr>
        <w:t xml:space="preserve"> at the University of Warwick (maximum). T</w:t>
      </w:r>
      <w:r w:rsidRPr="00993BF7">
        <w:rPr>
          <w:rFonts w:asciiTheme="minorHAnsi" w:hAnsiTheme="minorHAnsi"/>
          <w:sz w:val="20"/>
          <w:lang w:val="en-GB"/>
        </w:rPr>
        <w:t>he participant</w:t>
      </w:r>
      <w:r w:rsidR="00C87F90" w:rsidRPr="00993BF7">
        <w:rPr>
          <w:rFonts w:asciiTheme="minorHAnsi" w:hAnsiTheme="minorHAnsi"/>
          <w:sz w:val="20"/>
          <w:lang w:val="en-GB"/>
        </w:rPr>
        <w:t xml:space="preserve"> shall </w:t>
      </w:r>
      <w:r w:rsidRPr="00993BF7">
        <w:rPr>
          <w:rFonts w:asciiTheme="minorHAnsi" w:hAnsiTheme="minorHAnsi"/>
          <w:sz w:val="20"/>
          <w:lang w:val="en-GB"/>
        </w:rPr>
        <w:t>receive financial support from Erasmus+ EU funds</w:t>
      </w:r>
      <w:r w:rsidR="00C87F90" w:rsidRPr="00993BF7">
        <w:rPr>
          <w:rFonts w:asciiTheme="minorHAnsi" w:hAnsiTheme="minorHAnsi"/>
          <w:sz w:val="20"/>
          <w:lang w:val="en-GB"/>
        </w:rPr>
        <w:t xml:space="preserve"> for the </w:t>
      </w:r>
      <w:r w:rsidRPr="00993BF7">
        <w:rPr>
          <w:rFonts w:asciiTheme="minorHAnsi" w:hAnsiTheme="minorHAnsi"/>
          <w:sz w:val="20"/>
          <w:lang w:val="en-GB"/>
        </w:rPr>
        <w:t>number of months and extra days equal to the duration of the mobility period. If the participant</w:t>
      </w:r>
      <w:r w:rsidRPr="00993BF7" w:rsidDel="00BC46A6">
        <w:rPr>
          <w:rFonts w:asciiTheme="minorHAnsi" w:hAnsiTheme="minorHAnsi"/>
          <w:sz w:val="20"/>
          <w:lang w:val="en-GB"/>
        </w:rPr>
        <w:t xml:space="preserve"> </w:t>
      </w:r>
      <w:r w:rsidRPr="00993BF7">
        <w:rPr>
          <w:rFonts w:asciiTheme="minorHAnsi" w:hAnsiTheme="minorHAnsi"/>
          <w:sz w:val="20"/>
          <w:lang w:val="en-GB"/>
        </w:rPr>
        <w:t>receives  financial support from Erasmus+ EU funds combined with a zero-grant period</w:t>
      </w:r>
      <w:r w:rsidR="00C87F90" w:rsidRPr="00993BF7">
        <w:rPr>
          <w:rFonts w:asciiTheme="minorHAnsi" w:hAnsiTheme="minorHAnsi"/>
          <w:sz w:val="20"/>
          <w:lang w:val="en-GB"/>
        </w:rPr>
        <w:t xml:space="preserve">, </w:t>
      </w:r>
      <w:r w:rsidRPr="00993BF7">
        <w:rPr>
          <w:rFonts w:asciiTheme="minorHAnsi" w:hAnsiTheme="minorHAnsi"/>
          <w:sz w:val="20"/>
          <w:lang w:val="en-GB"/>
        </w:rPr>
        <w:t xml:space="preserve"> the number of months and extra days shall correspond to the period covered by financial support from Erasmus+ EU funds, which shall be provided at least for the minimum duration of the period abroad (2 months for traineeships and 3 months or 1 academic term or trimester for studies; If the participant receives a zero-grant for the entire period: this number of months and extra days should be 0.</w:t>
      </w:r>
    </w:p>
    <w:p w14:paraId="7BB517D3" w14:textId="75C48CBA"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2.4 </w:t>
      </w:r>
      <w:r w:rsidRPr="00993BF7">
        <w:rPr>
          <w:rFonts w:asciiTheme="minorHAnsi" w:hAnsiTheme="minorHAnsi"/>
          <w:sz w:val="20"/>
          <w:lang w:val="en-GB"/>
        </w:rPr>
        <w:tab/>
        <w:t xml:space="preserve">The total duration of the mobility period shall not exceed 12 months, including any zero grant period. </w:t>
      </w:r>
      <w:r w:rsidR="007C31E4">
        <w:rPr>
          <w:rFonts w:asciiTheme="minorHAnsi" w:hAnsiTheme="minorHAnsi"/>
          <w:sz w:val="20"/>
          <w:lang w:val="en-GB"/>
        </w:rPr>
        <w:t xml:space="preserve">However the </w:t>
      </w:r>
      <w:r w:rsidR="007C31E4" w:rsidRPr="007C31E4">
        <w:rPr>
          <w:rFonts w:asciiTheme="minorHAnsi" w:hAnsiTheme="minorHAnsi"/>
          <w:sz w:val="20"/>
          <w:lang w:val="en-GB"/>
        </w:rPr>
        <w:t>University of Warwick</w:t>
      </w:r>
      <w:r w:rsidR="007C31E4">
        <w:rPr>
          <w:rFonts w:asciiTheme="minorHAnsi" w:hAnsiTheme="minorHAnsi"/>
          <w:sz w:val="20"/>
          <w:lang w:val="en-GB"/>
        </w:rPr>
        <w:t xml:space="preserve"> pays a maximum of 10 months, equal to the academic year.</w:t>
      </w:r>
      <w:r w:rsidR="00046ADD">
        <w:rPr>
          <w:rFonts w:asciiTheme="minorHAnsi" w:hAnsiTheme="minorHAnsi"/>
          <w:sz w:val="20"/>
          <w:lang w:val="en-GB"/>
        </w:rPr>
        <w:t xml:space="preserve"> Initial 70% grant payments will be calculated based on 9 months maximum, to accommodate changes of plans.</w:t>
      </w:r>
    </w:p>
    <w:p w14:paraId="6D5FE3A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2.5 </w:t>
      </w:r>
      <w:r w:rsidRPr="00993BF7">
        <w:rPr>
          <w:rFonts w:asciiTheme="minorHAnsi" w:hAnsiTheme="minorHAnsi"/>
          <w:sz w:val="20"/>
          <w:lang w:val="en-GB"/>
        </w:rPr>
        <w:tab/>
        <w:t>Demands to the institution to extend the period of stay should be introduced at least one month before the end of the originally planned mobility period.</w:t>
      </w:r>
    </w:p>
    <w:p w14:paraId="12AE3E97"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2.6</w:t>
      </w:r>
      <w:r w:rsidRPr="00993BF7">
        <w:rPr>
          <w:rFonts w:asciiTheme="minorHAnsi" w:hAnsiTheme="minorHAnsi"/>
          <w:sz w:val="20"/>
          <w:lang w:val="en-GB"/>
        </w:rPr>
        <w:tab/>
        <w:t>The Transcript of Records or Traineeship Certificate (or statement attached to these documents) shall provide the confirmed start and end dates of duration of the mobility period.</w:t>
      </w:r>
    </w:p>
    <w:p w14:paraId="41A3D922" w14:textId="77777777" w:rsidR="008E0F45" w:rsidRPr="00993BF7" w:rsidRDefault="008E0F45" w:rsidP="008E0F45">
      <w:pPr>
        <w:pStyle w:val="Text1"/>
        <w:spacing w:after="0"/>
        <w:ind w:left="0"/>
        <w:rPr>
          <w:rFonts w:asciiTheme="minorHAnsi" w:hAnsiTheme="minorHAnsi"/>
          <w:sz w:val="20"/>
          <w:u w:val="single"/>
          <w:lang w:val="en-GB"/>
        </w:rPr>
      </w:pPr>
    </w:p>
    <w:p w14:paraId="45CDC29F" w14:textId="77777777" w:rsidR="00743F16" w:rsidRPr="00993BF7" w:rsidRDefault="00743F16">
      <w:pPr>
        <w:spacing w:after="0"/>
        <w:jc w:val="left"/>
        <w:rPr>
          <w:rFonts w:asciiTheme="minorHAnsi" w:hAnsiTheme="minorHAnsi"/>
          <w:sz w:val="20"/>
          <w:lang w:val="en-GB"/>
        </w:rPr>
      </w:pPr>
      <w:r w:rsidRPr="00993BF7">
        <w:rPr>
          <w:rFonts w:asciiTheme="minorHAnsi" w:hAnsiTheme="minorHAnsi"/>
          <w:sz w:val="20"/>
          <w:lang w:val="en-GB"/>
        </w:rPr>
        <w:br w:type="page"/>
      </w:r>
    </w:p>
    <w:p w14:paraId="01B01C5E" w14:textId="77777777" w:rsidR="008E0F45" w:rsidRPr="00E517CA" w:rsidRDefault="008E0F45" w:rsidP="008E0F4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3 – FINANCIAL SUPPORT </w:t>
      </w:r>
    </w:p>
    <w:p w14:paraId="5C3CE404" w14:textId="77777777" w:rsidR="00312813"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3.1</w:t>
      </w:r>
      <w:r w:rsidRPr="00993BF7">
        <w:rPr>
          <w:rFonts w:asciiTheme="minorHAnsi" w:hAnsiTheme="minorHAnsi"/>
          <w:sz w:val="20"/>
          <w:lang w:val="en-GB"/>
        </w:rPr>
        <w:tab/>
        <w:t xml:space="preserve">The financial support for the mobility period </w:t>
      </w:r>
      <w:r w:rsidR="005E0B04" w:rsidRPr="00993BF7">
        <w:rPr>
          <w:rFonts w:asciiTheme="minorHAnsi" w:hAnsiTheme="minorHAnsi"/>
          <w:sz w:val="20"/>
          <w:lang w:val="en-GB"/>
        </w:rPr>
        <w:t>is a monthly EUR amount equivalent to that shown in the table below dependent on the country of mobility.</w:t>
      </w:r>
    </w:p>
    <w:tbl>
      <w:tblPr>
        <w:tblW w:w="10827" w:type="dxa"/>
        <w:tblInd w:w="-790" w:type="dxa"/>
        <w:tblCellMar>
          <w:left w:w="0" w:type="dxa"/>
          <w:right w:w="0" w:type="dxa"/>
        </w:tblCellMar>
        <w:tblLook w:val="0420" w:firstRow="1" w:lastRow="0" w:firstColumn="0" w:lastColumn="0" w:noHBand="0" w:noVBand="1"/>
      </w:tblPr>
      <w:tblGrid>
        <w:gridCol w:w="5159"/>
        <w:gridCol w:w="1417"/>
        <w:gridCol w:w="1417"/>
        <w:gridCol w:w="1417"/>
        <w:gridCol w:w="1417"/>
      </w:tblGrid>
      <w:tr w:rsidR="00312813" w:rsidRPr="00993BF7" w14:paraId="15FB32E2" w14:textId="77777777" w:rsidTr="00312813">
        <w:trPr>
          <w:trHeight w:val="1417"/>
        </w:trPr>
        <w:tc>
          <w:tcPr>
            <w:tcW w:w="5159"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27044B31" w14:textId="08B7549E" w:rsidR="00312813" w:rsidRPr="00993BF7" w:rsidRDefault="002512B6" w:rsidP="00672282">
            <w:pPr>
              <w:rPr>
                <w:rFonts w:asciiTheme="minorHAnsi" w:hAnsiTheme="minorHAnsi"/>
                <w:b/>
                <w:bCs/>
                <w:sz w:val="18"/>
                <w:szCs w:val="18"/>
              </w:rPr>
            </w:pPr>
            <w:r>
              <w:rPr>
                <w:rFonts w:asciiTheme="minorHAnsi" w:hAnsiTheme="minorHAnsi"/>
                <w:b/>
                <w:bCs/>
                <w:sz w:val="18"/>
                <w:szCs w:val="18"/>
              </w:rPr>
              <w:t xml:space="preserve">A. </w:t>
            </w:r>
            <w:r w:rsidR="00E80851">
              <w:rPr>
                <w:rFonts w:asciiTheme="minorHAnsi" w:hAnsiTheme="minorHAnsi"/>
                <w:b/>
                <w:bCs/>
                <w:sz w:val="18"/>
                <w:szCs w:val="18"/>
              </w:rPr>
              <w:t xml:space="preserve">ERASMUS+ GRANT RATES </w:t>
            </w:r>
            <w:r w:rsidR="00C41E2A">
              <w:rPr>
                <w:rFonts w:asciiTheme="minorHAnsi" w:hAnsiTheme="minorHAnsi"/>
                <w:b/>
                <w:bCs/>
                <w:sz w:val="18"/>
                <w:szCs w:val="18"/>
              </w:rPr>
              <w:t xml:space="preserve">FOR </w:t>
            </w:r>
            <w:r w:rsidR="00E80851">
              <w:rPr>
                <w:rFonts w:asciiTheme="minorHAnsi" w:hAnsiTheme="minorHAnsi"/>
                <w:b/>
                <w:bCs/>
                <w:sz w:val="18"/>
                <w:szCs w:val="18"/>
              </w:rPr>
              <w:t>2020</w:t>
            </w:r>
            <w:r w:rsidR="007C78A6">
              <w:rPr>
                <w:rFonts w:asciiTheme="minorHAnsi" w:hAnsiTheme="minorHAnsi"/>
                <w:b/>
                <w:bCs/>
                <w:sz w:val="18"/>
                <w:szCs w:val="18"/>
              </w:rPr>
              <w:t>/20</w:t>
            </w:r>
            <w:r w:rsidR="00E80851">
              <w:rPr>
                <w:rFonts w:asciiTheme="minorHAnsi" w:hAnsiTheme="minorHAnsi"/>
                <w:b/>
                <w:bCs/>
                <w:sz w:val="18"/>
                <w:szCs w:val="18"/>
              </w:rPr>
              <w:t>21</w:t>
            </w:r>
            <w:r w:rsidR="00C41E2A">
              <w:rPr>
                <w:rFonts w:asciiTheme="minorHAnsi" w:hAnsiTheme="minorHAnsi"/>
                <w:b/>
                <w:bCs/>
                <w:sz w:val="18"/>
                <w:szCs w:val="18"/>
              </w:rPr>
              <w:t xml:space="preserve"> AND 2021/2022</w:t>
            </w:r>
          </w:p>
          <w:p w14:paraId="6AC56A32"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Country</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3287E060"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 xml:space="preserve">Study: </w:t>
            </w:r>
            <w:r w:rsidR="00B62C28">
              <w:rPr>
                <w:rFonts w:asciiTheme="minorHAnsi" w:hAnsiTheme="minorHAnsi"/>
                <w:b/>
                <w:bCs/>
                <w:sz w:val="18"/>
                <w:szCs w:val="18"/>
              </w:rPr>
              <w:t xml:space="preserve">per </w:t>
            </w:r>
            <w:r w:rsidRPr="00993BF7">
              <w:rPr>
                <w:rFonts w:asciiTheme="minorHAnsi" w:hAnsiTheme="minorHAnsi"/>
                <w:b/>
                <w:bCs/>
                <w:sz w:val="18"/>
                <w:szCs w:val="18"/>
              </w:rPr>
              <w:t>month</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21B77F0B"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Study Disadvantaged: Per month</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17919D5E"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Traineeship: Per month</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484EE6DB" w14:textId="77777777" w:rsidR="00312813" w:rsidRPr="00993BF7" w:rsidRDefault="00312813" w:rsidP="00672282">
            <w:pPr>
              <w:rPr>
                <w:rFonts w:asciiTheme="minorHAnsi" w:hAnsiTheme="minorHAnsi"/>
                <w:b/>
                <w:bCs/>
                <w:sz w:val="18"/>
                <w:szCs w:val="18"/>
              </w:rPr>
            </w:pPr>
            <w:r w:rsidRPr="00993BF7">
              <w:rPr>
                <w:rFonts w:asciiTheme="minorHAnsi" w:hAnsiTheme="minorHAnsi"/>
                <w:b/>
                <w:bCs/>
                <w:sz w:val="18"/>
                <w:szCs w:val="18"/>
              </w:rPr>
              <w:t>Traineeship Disadvantaged: Per month</w:t>
            </w:r>
          </w:p>
        </w:tc>
      </w:tr>
      <w:tr w:rsidR="00312813" w:rsidRPr="00993BF7" w14:paraId="36A664AD" w14:textId="77777777" w:rsidTr="00312813">
        <w:trPr>
          <w:trHeight w:val="1417"/>
        </w:trPr>
        <w:tc>
          <w:tcPr>
            <w:tcW w:w="5159"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60DBBAFA"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Group 1:  Programme Countries with higher living costs</w:t>
            </w:r>
          </w:p>
          <w:p w14:paraId="68A0EF78" w14:textId="77777777" w:rsidR="00312813" w:rsidRPr="00524CC0" w:rsidRDefault="00524CC0" w:rsidP="00672282">
            <w:pPr>
              <w:rPr>
                <w:rFonts w:asciiTheme="minorHAnsi" w:hAnsiTheme="minorHAnsi"/>
                <w:sz w:val="18"/>
                <w:szCs w:val="18"/>
              </w:rPr>
            </w:pPr>
            <w:r w:rsidRPr="00524CC0">
              <w:rPr>
                <w:rFonts w:asciiTheme="minorHAnsi" w:hAnsiTheme="minorHAnsi"/>
                <w:sz w:val="18"/>
                <w:szCs w:val="18"/>
              </w:rPr>
              <w:t xml:space="preserve">Denmark, Finland, Iceland, Ireland, Liechtenstein, Luxembourg, Norway, </w:t>
            </w:r>
            <w:r w:rsidR="00B62C28">
              <w:rPr>
                <w:rFonts w:asciiTheme="minorHAnsi" w:hAnsiTheme="minorHAnsi"/>
                <w:sz w:val="18"/>
                <w:szCs w:val="18"/>
              </w:rPr>
              <w:t xml:space="preserve"> </w:t>
            </w:r>
            <w:r w:rsidRPr="00524CC0">
              <w:rPr>
                <w:rFonts w:asciiTheme="minorHAnsi" w:hAnsiTheme="minorHAnsi"/>
                <w:sz w:val="18"/>
                <w:szCs w:val="18"/>
              </w:rPr>
              <w:t>Sweden</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010FC8F5"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42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559D03DE"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tcPr>
          <w:p w14:paraId="03AA4394"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35EF413C"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r>
      <w:tr w:rsidR="00312813" w:rsidRPr="00993BF7" w14:paraId="0897FEF1" w14:textId="77777777" w:rsidTr="00312813">
        <w:trPr>
          <w:trHeight w:val="1417"/>
        </w:trPr>
        <w:tc>
          <w:tcPr>
            <w:tcW w:w="5159"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28711E6F" w14:textId="77777777" w:rsidR="00312813" w:rsidRPr="00993BF7" w:rsidRDefault="00312813" w:rsidP="00672282">
            <w:pPr>
              <w:rPr>
                <w:rFonts w:asciiTheme="minorHAnsi" w:hAnsiTheme="minorHAnsi"/>
                <w:b/>
                <w:bCs/>
                <w:sz w:val="18"/>
                <w:szCs w:val="18"/>
              </w:rPr>
            </w:pPr>
            <w:r w:rsidRPr="00993BF7">
              <w:rPr>
                <w:rFonts w:asciiTheme="minorHAnsi" w:hAnsiTheme="minorHAnsi"/>
                <w:b/>
                <w:bCs/>
                <w:sz w:val="18"/>
                <w:szCs w:val="18"/>
              </w:rPr>
              <w:t xml:space="preserve">Group 2:  Programme Countries with medium </w:t>
            </w:r>
            <w:r w:rsidR="002512B6" w:rsidRPr="00993BF7">
              <w:rPr>
                <w:rFonts w:asciiTheme="minorHAnsi" w:hAnsiTheme="minorHAnsi"/>
                <w:b/>
                <w:bCs/>
                <w:sz w:val="18"/>
                <w:szCs w:val="18"/>
              </w:rPr>
              <w:t>medium</w:t>
            </w:r>
            <w:r w:rsidR="002512B6">
              <w:rPr>
                <w:rFonts w:asciiTheme="minorHAnsi" w:hAnsiTheme="minorHAnsi"/>
                <w:b/>
                <w:bCs/>
                <w:sz w:val="18"/>
                <w:szCs w:val="18"/>
              </w:rPr>
              <w:t>/lower</w:t>
            </w:r>
            <w:r w:rsidR="002512B6" w:rsidRPr="00993BF7">
              <w:rPr>
                <w:rFonts w:asciiTheme="minorHAnsi" w:hAnsiTheme="minorHAnsi"/>
                <w:b/>
                <w:bCs/>
                <w:sz w:val="18"/>
                <w:szCs w:val="18"/>
              </w:rPr>
              <w:t xml:space="preserve"> living costs</w:t>
            </w:r>
          </w:p>
          <w:p w14:paraId="16A95D25" w14:textId="665B2869" w:rsidR="00312813" w:rsidRPr="00524CC0" w:rsidRDefault="002512B6" w:rsidP="000D7D51">
            <w:pPr>
              <w:rPr>
                <w:rFonts w:asciiTheme="minorHAnsi" w:hAnsiTheme="minorHAnsi"/>
                <w:b/>
                <w:bCs/>
                <w:sz w:val="18"/>
                <w:szCs w:val="18"/>
              </w:rPr>
            </w:pPr>
            <w:r w:rsidRPr="00524CC0">
              <w:rPr>
                <w:rFonts w:asciiTheme="minorHAnsi" w:hAnsiTheme="minorHAnsi"/>
                <w:sz w:val="18"/>
                <w:szCs w:val="18"/>
              </w:rPr>
              <w:t xml:space="preserve">Austria, Belgium, Bulgaria, Croatia, Cyprus, Czech Republic, Estonia, France, Germany, Greece, Hungary, Italy, Latvia, Lithuania, Malta, Netherlands, Poland, Portugal, Romania, </w:t>
            </w:r>
            <w:r>
              <w:rPr>
                <w:rFonts w:asciiTheme="minorHAnsi" w:hAnsiTheme="minorHAnsi"/>
                <w:sz w:val="18"/>
                <w:szCs w:val="18"/>
              </w:rPr>
              <w:t xml:space="preserve">Serbia, </w:t>
            </w:r>
            <w:r w:rsidRPr="00524CC0">
              <w:rPr>
                <w:rFonts w:asciiTheme="minorHAnsi" w:hAnsiTheme="minorHAnsi"/>
                <w:sz w:val="18"/>
                <w:szCs w:val="18"/>
              </w:rPr>
              <w:t xml:space="preserve">Slovakia, Slovenia, Spain, Turkey, Republic of </w:t>
            </w:r>
            <w:r w:rsidR="000D7D51">
              <w:rPr>
                <w:rFonts w:asciiTheme="minorHAnsi" w:hAnsiTheme="minorHAnsi"/>
                <w:sz w:val="18"/>
                <w:szCs w:val="18"/>
              </w:rPr>
              <w:t xml:space="preserve">North </w:t>
            </w:r>
            <w:r w:rsidRPr="00524CC0">
              <w:rPr>
                <w:rFonts w:asciiTheme="minorHAnsi" w:hAnsiTheme="minorHAnsi"/>
                <w:sz w:val="18"/>
                <w:szCs w:val="18"/>
              </w:rPr>
              <w:t>Macedonia</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A671F97"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3</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6133EB2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tcMar>
              <w:top w:w="72" w:type="dxa"/>
              <w:left w:w="144" w:type="dxa"/>
              <w:bottom w:w="72" w:type="dxa"/>
              <w:right w:w="144" w:type="dxa"/>
            </w:tcMar>
            <w:vAlign w:val="center"/>
          </w:tcPr>
          <w:p w14:paraId="1FD1F8F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5549BB01"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r>
    </w:tbl>
    <w:p w14:paraId="2E22F327" w14:textId="77777777" w:rsidR="005310F4" w:rsidRDefault="005310F4" w:rsidP="00182F5D">
      <w:pPr>
        <w:spacing w:line="276" w:lineRule="auto"/>
        <w:ind w:left="567"/>
        <w:rPr>
          <w:rFonts w:asciiTheme="minorHAnsi" w:hAnsiTheme="minorHAnsi"/>
          <w:sz w:val="20"/>
          <w:lang w:val="en-GB"/>
        </w:rPr>
      </w:pPr>
    </w:p>
    <w:p w14:paraId="6ABF2A2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3.2</w:t>
      </w:r>
      <w:r w:rsidRPr="00993BF7">
        <w:rPr>
          <w:rFonts w:asciiTheme="minorHAnsi" w:hAnsiTheme="minorHAnsi"/>
          <w:sz w:val="20"/>
          <w:lang w:val="en-GB"/>
        </w:rPr>
        <w:tab/>
        <w:t>The amount for the mobility period shall be determined by multiplying the number of months of the mobility specified in article 2.3 with the rate applicable per month for the receiving country concerned. In the case of incomplete months, the financial support is calculated by multiplying the number of days in the incomplete month with 1/30 of the unit cost per month</w:t>
      </w:r>
      <w:r w:rsidR="0035500B" w:rsidRPr="00993BF7">
        <w:rPr>
          <w:rFonts w:asciiTheme="minorHAnsi" w:hAnsiTheme="minorHAnsi"/>
          <w:sz w:val="20"/>
          <w:lang w:val="en-GB"/>
        </w:rPr>
        <w:t>.</w:t>
      </w:r>
    </w:p>
    <w:p w14:paraId="42C249AE"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3.3 </w:t>
      </w:r>
      <w:r w:rsidRPr="00993BF7">
        <w:rPr>
          <w:rFonts w:asciiTheme="minorHAnsi" w:hAnsiTheme="minorHAnsi"/>
          <w:sz w:val="20"/>
          <w:lang w:val="en-GB"/>
        </w:rPr>
        <w:tab/>
        <w:t xml:space="preserve">The reimbursement of costs incurred in connection with special needs, </w:t>
      </w:r>
      <w:r w:rsidR="006C5F2B" w:rsidRPr="00993BF7">
        <w:rPr>
          <w:rFonts w:asciiTheme="minorHAnsi" w:hAnsiTheme="minorHAnsi"/>
          <w:sz w:val="20"/>
          <w:lang w:val="en-GB"/>
        </w:rPr>
        <w:t xml:space="preserve">or expensive travel costs to/from outermost regions and Overseas Countries and Territories (OCTs), </w:t>
      </w:r>
      <w:r w:rsidRPr="00993BF7">
        <w:rPr>
          <w:rFonts w:asciiTheme="minorHAnsi" w:hAnsiTheme="minorHAnsi"/>
          <w:sz w:val="20"/>
          <w:lang w:val="en-GB"/>
        </w:rPr>
        <w:t>when applicable, shall be based on the supporting documents provided by the participant.</w:t>
      </w:r>
    </w:p>
    <w:p w14:paraId="329174AC"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3.4</w:t>
      </w:r>
      <w:r w:rsidRPr="00993BF7">
        <w:rPr>
          <w:rFonts w:asciiTheme="minorHAnsi" w:hAnsiTheme="minorHAnsi"/>
          <w:sz w:val="20"/>
          <w:lang w:val="en-GB"/>
        </w:rPr>
        <w:tab/>
        <w:t>The financial support may not be used to cover similar costs already funded by EU funds.</w:t>
      </w:r>
    </w:p>
    <w:p w14:paraId="1135C9D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3.5</w:t>
      </w:r>
      <w:r w:rsidRPr="00993BF7">
        <w:rPr>
          <w:rFonts w:asciiTheme="minorHAnsi" w:hAnsiTheme="minorHAnsi"/>
          <w:sz w:val="20"/>
          <w:lang w:val="en-GB"/>
        </w:rPr>
        <w:tab/>
        <w:t>Notwithstanding article 3.4, the grant is compatible with any other source of funding including revenue that the participant could receive working beyond its studies/traineeship as long as he/she carries out the activities foreseen in Annex I.</w:t>
      </w:r>
    </w:p>
    <w:p w14:paraId="578E2C41" w14:textId="54F8D084" w:rsidR="008E0F45"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3.6</w:t>
      </w:r>
      <w:r w:rsidRPr="00993BF7">
        <w:rPr>
          <w:rFonts w:asciiTheme="minorHAnsi" w:hAnsiTheme="minorHAnsi"/>
          <w:sz w:val="20"/>
          <w:lang w:val="en-GB"/>
        </w:rPr>
        <w:tab/>
        <w:t xml:space="preserve">The financial support or part thereof shall be repaid if the participant does not comply with the terms of the agreement. If the participant terminates the agreement before it ends, he/she shall have to refund the amount of the grant already paid, except if agreed differently with the sending institution. However, when the participant has been prevented from completing his/her mobility activities as described in Annex I due to force majeure, he/she shall be entitled to receive </w:t>
      </w:r>
      <w:r w:rsidR="005C5C6D">
        <w:rPr>
          <w:rFonts w:asciiTheme="minorHAnsi" w:hAnsiTheme="minorHAnsi"/>
          <w:sz w:val="20"/>
          <w:lang w:val="en-GB"/>
        </w:rPr>
        <w:t xml:space="preserve">at least </w:t>
      </w:r>
      <w:r w:rsidRPr="00993BF7">
        <w:rPr>
          <w:rFonts w:asciiTheme="minorHAnsi" w:hAnsiTheme="minorHAnsi"/>
          <w:sz w:val="20"/>
          <w:lang w:val="en-GB"/>
        </w:rPr>
        <w:t>the amount of the grant corresponding to the actual duration of the mobility period. Any remaining funds shall have to be refunded, except if agreed differently with the sending institution. Such cases shall be reported by the sending institution and accepted by the National Agency.</w:t>
      </w:r>
    </w:p>
    <w:p w14:paraId="686433BD" w14:textId="36095C24" w:rsidR="00CA6AF4" w:rsidRDefault="00CA6AF4">
      <w:pPr>
        <w:spacing w:after="0"/>
        <w:jc w:val="left"/>
        <w:rPr>
          <w:rFonts w:asciiTheme="minorHAnsi" w:hAnsiTheme="minorHAnsi"/>
          <w:sz w:val="20"/>
          <w:lang w:val="en-GB"/>
        </w:rPr>
      </w:pPr>
      <w:r>
        <w:rPr>
          <w:rFonts w:asciiTheme="minorHAnsi" w:hAnsiTheme="minorHAnsi"/>
          <w:sz w:val="20"/>
          <w:lang w:val="en-GB"/>
        </w:rPr>
        <w:br w:type="page"/>
      </w:r>
    </w:p>
    <w:p w14:paraId="044494F4" w14:textId="77777777" w:rsidR="008E0F45" w:rsidRPr="00993BF7" w:rsidRDefault="008E0F45" w:rsidP="00743F16">
      <w:pPr>
        <w:pBdr>
          <w:bottom w:val="single" w:sz="6" w:space="1" w:color="auto"/>
        </w:pBdr>
        <w:spacing w:line="276" w:lineRule="auto"/>
        <w:ind w:left="567" w:hanging="567"/>
        <w:rPr>
          <w:rFonts w:asciiTheme="minorHAnsi" w:hAnsiTheme="minorHAnsi"/>
          <w:sz w:val="20"/>
          <w:lang w:val="en-GB"/>
        </w:rPr>
      </w:pPr>
      <w:r w:rsidRPr="00993BF7">
        <w:rPr>
          <w:rFonts w:asciiTheme="minorHAnsi" w:hAnsiTheme="minorHAnsi"/>
          <w:sz w:val="20"/>
          <w:lang w:val="en-GB"/>
        </w:rPr>
        <w:lastRenderedPageBreak/>
        <w:t>ARTICLE 4 – PAYMENT ARRANGEMENTS</w:t>
      </w:r>
    </w:p>
    <w:p w14:paraId="5613183A"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4.1</w:t>
      </w:r>
      <w:r w:rsidRPr="00993BF7">
        <w:rPr>
          <w:rFonts w:asciiTheme="minorHAnsi" w:hAnsiTheme="minorHAnsi"/>
          <w:sz w:val="20"/>
          <w:lang w:val="en-GB"/>
        </w:rPr>
        <w:tab/>
        <w:t xml:space="preserve">A pre-financing payment shall be made to the participant no later than (whichever comes first): </w:t>
      </w:r>
    </w:p>
    <w:p w14:paraId="35953CC4" w14:textId="77777777" w:rsidR="008E0F45" w:rsidRPr="00993BF7" w:rsidRDefault="008E0F45" w:rsidP="00743F16">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 xml:space="preserve">30 calendar days after the signature of the agreement </w:t>
      </w:r>
      <w:r w:rsidR="0035500B" w:rsidRPr="00993BF7">
        <w:rPr>
          <w:rFonts w:asciiTheme="minorHAnsi" w:hAnsiTheme="minorHAnsi"/>
          <w:lang w:val="en-GB"/>
        </w:rPr>
        <w:t xml:space="preserve">(and placement plan) </w:t>
      </w:r>
      <w:r w:rsidRPr="00993BF7">
        <w:rPr>
          <w:rFonts w:asciiTheme="minorHAnsi" w:hAnsiTheme="minorHAnsi"/>
          <w:lang w:val="en-GB"/>
        </w:rPr>
        <w:t xml:space="preserve">by both parties </w:t>
      </w:r>
    </w:p>
    <w:p w14:paraId="394900EC" w14:textId="77777777" w:rsidR="008E0F45" w:rsidRPr="00993BF7" w:rsidRDefault="00E517CA" w:rsidP="00743F16">
      <w:pPr>
        <w:pStyle w:val="ListParagraph"/>
        <w:numPr>
          <w:ilvl w:val="0"/>
          <w:numId w:val="3"/>
        </w:numPr>
        <w:spacing w:line="276" w:lineRule="auto"/>
        <w:ind w:left="1134"/>
        <w:jc w:val="both"/>
        <w:rPr>
          <w:rFonts w:asciiTheme="minorHAnsi" w:hAnsiTheme="minorHAnsi"/>
          <w:lang w:val="en-GB"/>
        </w:rPr>
      </w:pPr>
      <w:r>
        <w:rPr>
          <w:rFonts w:asciiTheme="minorHAnsi" w:hAnsiTheme="minorHAnsi"/>
          <w:lang w:val="en-GB"/>
        </w:rPr>
        <w:t>T</w:t>
      </w:r>
      <w:r w:rsidR="008E0F45" w:rsidRPr="00993BF7">
        <w:rPr>
          <w:rFonts w:asciiTheme="minorHAnsi" w:hAnsiTheme="minorHAnsi"/>
          <w:lang w:val="en-GB"/>
        </w:rPr>
        <w:t xml:space="preserve">he start date of the mobility period </w:t>
      </w:r>
    </w:p>
    <w:p w14:paraId="40B52FC8" w14:textId="77777777" w:rsidR="00D6177F" w:rsidRDefault="00E517CA" w:rsidP="00E517CA">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Upon</w:t>
      </w:r>
      <w:r w:rsidR="008E0F45" w:rsidRPr="00993BF7">
        <w:rPr>
          <w:rFonts w:asciiTheme="minorHAnsi" w:hAnsiTheme="minorHAnsi"/>
          <w:lang w:val="en-GB"/>
        </w:rPr>
        <w:t xml:space="preserve"> receipt of confirmation of arrival by the beneficiary</w:t>
      </w:r>
      <w:r>
        <w:rPr>
          <w:rFonts w:asciiTheme="minorHAnsi" w:hAnsiTheme="minorHAnsi"/>
          <w:lang w:val="en-GB"/>
        </w:rPr>
        <w:t xml:space="preserve"> </w:t>
      </w:r>
      <w:r w:rsidR="008E0F45" w:rsidRPr="00E517CA">
        <w:rPr>
          <w:rFonts w:asciiTheme="minorHAnsi" w:hAnsiTheme="minorHAnsi"/>
          <w:lang w:val="en-GB"/>
        </w:rPr>
        <w:t>representing 70%</w:t>
      </w:r>
      <w:r w:rsidR="001D3051">
        <w:rPr>
          <w:rFonts w:asciiTheme="minorHAnsi" w:hAnsiTheme="minorHAnsi"/>
          <w:lang w:val="en-GB"/>
        </w:rPr>
        <w:t xml:space="preserve"> </w:t>
      </w:r>
      <w:r w:rsidR="008E0F45" w:rsidRPr="00E517CA">
        <w:rPr>
          <w:rFonts w:asciiTheme="minorHAnsi" w:hAnsiTheme="minorHAnsi"/>
          <w:lang w:val="en-GB"/>
        </w:rPr>
        <w:t>of the amount specified in Article 3.</w:t>
      </w:r>
    </w:p>
    <w:p w14:paraId="01F6E187" w14:textId="77777777" w:rsidR="00E517CA" w:rsidRPr="00E517CA" w:rsidRDefault="00E517CA" w:rsidP="00E517CA">
      <w:pPr>
        <w:pStyle w:val="ListParagraph"/>
        <w:spacing w:line="276" w:lineRule="auto"/>
        <w:ind w:left="1134"/>
        <w:jc w:val="both"/>
        <w:rPr>
          <w:rFonts w:asciiTheme="minorHAnsi" w:hAnsiTheme="minorHAnsi"/>
          <w:lang w:val="en-GB"/>
        </w:rPr>
      </w:pPr>
    </w:p>
    <w:p w14:paraId="7736B1A9" w14:textId="77777777" w:rsidR="00D6177F" w:rsidRPr="00993BF7" w:rsidRDefault="008E0F45" w:rsidP="00743F16">
      <w:pPr>
        <w:spacing w:line="276" w:lineRule="auto"/>
        <w:ind w:left="567"/>
        <w:rPr>
          <w:rFonts w:asciiTheme="minorHAnsi" w:hAnsiTheme="minorHAnsi"/>
          <w:sz w:val="20"/>
          <w:lang w:val="en-GB"/>
        </w:rPr>
      </w:pPr>
      <w:r w:rsidRPr="00993BF7">
        <w:rPr>
          <w:rFonts w:asciiTheme="minorHAnsi" w:hAnsiTheme="minorHAnsi"/>
          <w:sz w:val="20"/>
          <w:lang w:val="en-GB"/>
        </w:rPr>
        <w:t>In case the participant did not provide the supporting documents in time, according to the sending institution's timeline, a later payment of the pre-financing can be exceptionally accepted.</w:t>
      </w:r>
    </w:p>
    <w:p w14:paraId="084A9464"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4.2</w:t>
      </w:r>
      <w:r w:rsidRPr="00993BF7">
        <w:rPr>
          <w:rFonts w:asciiTheme="minorHAnsi" w:hAnsiTheme="minorHAnsi"/>
          <w:sz w:val="20"/>
          <w:lang w:val="en-GB"/>
        </w:rPr>
        <w:tab/>
        <w:t>If the payment under article 4.1 is lower than 100% of the financial support, the submission of the online EU survey shall be considered as the participant's request for payment of the balance of the financial support. The institution shall have 45 calendar days to make the balance payment or to issue a recovery order in case a reimbursement is due.</w:t>
      </w:r>
    </w:p>
    <w:p w14:paraId="302B6B6A" w14:textId="77777777" w:rsidR="008E0F45" w:rsidRPr="00993BF7" w:rsidRDefault="008E0F45" w:rsidP="002403A1">
      <w:pPr>
        <w:pBdr>
          <w:bottom w:val="single" w:sz="6" w:space="1" w:color="auto"/>
        </w:pBdr>
        <w:spacing w:line="276" w:lineRule="auto"/>
        <w:rPr>
          <w:rFonts w:asciiTheme="minorHAnsi" w:hAnsiTheme="minorHAnsi"/>
          <w:sz w:val="20"/>
          <w:lang w:val="en-GB"/>
        </w:rPr>
      </w:pPr>
      <w:r w:rsidRPr="00993BF7">
        <w:rPr>
          <w:rFonts w:asciiTheme="minorHAnsi" w:hAnsiTheme="minorHAnsi"/>
          <w:sz w:val="20"/>
          <w:lang w:val="en-GB"/>
        </w:rPr>
        <w:t>ARTICLE 5 –</w:t>
      </w:r>
      <w:r w:rsidRPr="00993BF7" w:rsidDel="00DF1DE2">
        <w:rPr>
          <w:rFonts w:asciiTheme="minorHAnsi" w:hAnsiTheme="minorHAnsi"/>
          <w:sz w:val="20"/>
          <w:lang w:val="en-GB"/>
        </w:rPr>
        <w:t xml:space="preserve"> </w:t>
      </w:r>
      <w:r w:rsidRPr="00993BF7">
        <w:rPr>
          <w:rFonts w:asciiTheme="minorHAnsi" w:hAnsiTheme="minorHAnsi"/>
          <w:sz w:val="20"/>
          <w:lang w:val="en-GB"/>
        </w:rPr>
        <w:t>INSURANCE</w:t>
      </w:r>
    </w:p>
    <w:p w14:paraId="0CC485FF" w14:textId="77777777" w:rsidR="002D65F1"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5.1</w:t>
      </w:r>
      <w:r w:rsidRPr="00993BF7">
        <w:rPr>
          <w:rFonts w:asciiTheme="minorHAnsi" w:hAnsiTheme="minorHAnsi"/>
          <w:sz w:val="20"/>
          <w:lang w:val="en-GB"/>
        </w:rPr>
        <w:tab/>
        <w:t xml:space="preserve">The participant shall have adequate insurance coverage. </w:t>
      </w:r>
      <w:r w:rsidR="002D65F1" w:rsidRPr="00993BF7">
        <w:rPr>
          <w:rFonts w:asciiTheme="minorHAnsi" w:hAnsiTheme="minorHAnsi"/>
          <w:sz w:val="20"/>
          <w:lang w:val="en-GB"/>
        </w:rPr>
        <w:t xml:space="preserve">Individuals travelling abroad on behalf of the University of Warwick (including those for whom the University has responsibility), are automatically covered by a Business Travel insurance policy.  This is </w:t>
      </w:r>
      <w:r w:rsidR="002D65F1" w:rsidRPr="00E517CA">
        <w:rPr>
          <w:rFonts w:asciiTheme="minorHAnsi" w:hAnsiTheme="minorHAnsi"/>
          <w:sz w:val="20"/>
          <w:u w:val="single"/>
          <w:lang w:val="en-GB"/>
        </w:rPr>
        <w:t>not</w:t>
      </w:r>
      <w:r w:rsidR="002D65F1" w:rsidRPr="00993BF7">
        <w:rPr>
          <w:rFonts w:asciiTheme="minorHAnsi" w:hAnsiTheme="minorHAnsi"/>
          <w:sz w:val="20"/>
          <w:lang w:val="en-GB"/>
        </w:rPr>
        <w:t xml:space="preserve"> a holiday travel insurance policy and provides cover for University-related business travel only. </w:t>
      </w:r>
    </w:p>
    <w:p w14:paraId="6A553BDC" w14:textId="77777777" w:rsidR="002D65F1" w:rsidRPr="00E517CA" w:rsidRDefault="002D65F1" w:rsidP="002403A1">
      <w:pPr>
        <w:spacing w:line="276" w:lineRule="auto"/>
        <w:ind w:left="567" w:hanging="567"/>
        <w:jc w:val="left"/>
        <w:rPr>
          <w:rFonts w:asciiTheme="minorHAnsi" w:hAnsiTheme="minorHAnsi"/>
          <w:sz w:val="20"/>
          <w:lang w:val="en-GB"/>
        </w:rPr>
      </w:pPr>
      <w:r w:rsidRPr="00993BF7">
        <w:rPr>
          <w:rFonts w:asciiTheme="minorHAnsi" w:hAnsiTheme="minorHAnsi"/>
          <w:sz w:val="20"/>
          <w:lang w:val="en-GB"/>
        </w:rPr>
        <w:tab/>
      </w:r>
      <w:r w:rsidRPr="00E517CA">
        <w:rPr>
          <w:rFonts w:asciiTheme="minorHAnsi" w:hAnsiTheme="minorHAnsi"/>
          <w:sz w:val="20"/>
          <w:lang w:val="en-GB"/>
        </w:rPr>
        <w:t xml:space="preserve">Full details regarding this can be found on </w:t>
      </w:r>
      <w:r w:rsidR="00E517CA" w:rsidRPr="00E517CA">
        <w:rPr>
          <w:rFonts w:asciiTheme="minorHAnsi" w:hAnsiTheme="minorHAnsi"/>
          <w:sz w:val="20"/>
          <w:lang w:val="en-GB"/>
        </w:rPr>
        <w:t xml:space="preserve">the Insurance Service website: </w:t>
      </w:r>
      <w:r w:rsidR="00554024">
        <w:rPr>
          <w:rFonts w:asciiTheme="minorHAnsi" w:hAnsiTheme="minorHAnsi"/>
          <w:sz w:val="20"/>
          <w:lang w:val="en-GB"/>
        </w:rPr>
        <w:t>www.warwick.ac.uk/insurance</w:t>
      </w:r>
    </w:p>
    <w:p w14:paraId="62E657E9"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ab/>
        <w:t>It is recommended that students</w:t>
      </w:r>
      <w:r w:rsidR="002D65F1" w:rsidRPr="00993BF7">
        <w:rPr>
          <w:rFonts w:asciiTheme="minorHAnsi" w:hAnsiTheme="minorHAnsi"/>
          <w:sz w:val="20"/>
          <w:lang w:val="en-GB"/>
        </w:rPr>
        <w:t xml:space="preserve"> seek specific advice from the Insurance Office </w:t>
      </w:r>
      <w:r w:rsidRPr="00993BF7">
        <w:rPr>
          <w:rFonts w:asciiTheme="minorHAnsi" w:hAnsiTheme="minorHAnsi"/>
          <w:sz w:val="20"/>
          <w:lang w:val="en-GB"/>
        </w:rPr>
        <w:t>pri</w:t>
      </w:r>
      <w:r w:rsidR="002D65F1" w:rsidRPr="00993BF7">
        <w:rPr>
          <w:rFonts w:asciiTheme="minorHAnsi" w:hAnsiTheme="minorHAnsi"/>
          <w:sz w:val="20"/>
          <w:lang w:val="en-GB"/>
        </w:rPr>
        <w:t xml:space="preserve">or to travelling, as </w:t>
      </w:r>
      <w:r w:rsidRPr="00993BF7">
        <w:rPr>
          <w:rFonts w:asciiTheme="minorHAnsi" w:hAnsiTheme="minorHAnsi"/>
          <w:sz w:val="20"/>
          <w:lang w:val="en-GB"/>
        </w:rPr>
        <w:t>they</w:t>
      </w:r>
      <w:r w:rsidR="002D65F1" w:rsidRPr="00993BF7">
        <w:rPr>
          <w:rFonts w:asciiTheme="minorHAnsi" w:hAnsiTheme="minorHAnsi"/>
          <w:sz w:val="20"/>
          <w:lang w:val="en-GB"/>
        </w:rPr>
        <w:t xml:space="preserve"> may </w:t>
      </w:r>
      <w:r w:rsidRPr="00993BF7">
        <w:rPr>
          <w:rFonts w:asciiTheme="minorHAnsi" w:hAnsiTheme="minorHAnsi"/>
          <w:sz w:val="20"/>
          <w:lang w:val="en-GB"/>
        </w:rPr>
        <w:t xml:space="preserve">also </w:t>
      </w:r>
      <w:r w:rsidR="002D65F1" w:rsidRPr="00993BF7">
        <w:rPr>
          <w:rFonts w:asciiTheme="minorHAnsi" w:hAnsiTheme="minorHAnsi"/>
          <w:sz w:val="20"/>
          <w:lang w:val="en-GB"/>
        </w:rPr>
        <w:t>require separate insurance.</w:t>
      </w:r>
      <w:r w:rsidRPr="00993BF7">
        <w:rPr>
          <w:rFonts w:asciiTheme="minorHAnsi" w:hAnsiTheme="minorHAnsi"/>
          <w:sz w:val="20"/>
          <w:lang w:val="en-GB"/>
        </w:rPr>
        <w:t xml:space="preserve">  </w:t>
      </w:r>
      <w:r w:rsidR="002D65F1" w:rsidRPr="00993BF7">
        <w:rPr>
          <w:rFonts w:asciiTheme="minorHAnsi" w:hAnsiTheme="minorHAnsi"/>
          <w:sz w:val="20"/>
          <w:lang w:val="en-GB"/>
        </w:rPr>
        <w:t xml:space="preserve">If a student is required to sign up to a host Country / institution health insurance scheme, the student will be responsible for any associated costs. </w:t>
      </w:r>
    </w:p>
    <w:p w14:paraId="39C7828D" w14:textId="77777777" w:rsidR="002403A1" w:rsidRPr="00993BF7" w:rsidRDefault="002D65F1" w:rsidP="002403A1">
      <w:pPr>
        <w:spacing w:line="276" w:lineRule="auto"/>
        <w:ind w:left="567"/>
        <w:rPr>
          <w:rFonts w:asciiTheme="minorHAnsi" w:hAnsiTheme="minorHAnsi"/>
          <w:sz w:val="20"/>
          <w:lang w:val="en-GB"/>
        </w:rPr>
      </w:pPr>
      <w:r w:rsidRPr="00993BF7">
        <w:rPr>
          <w:rFonts w:asciiTheme="minorHAnsi" w:hAnsiTheme="minorHAnsi"/>
          <w:sz w:val="20"/>
          <w:lang w:val="en-GB"/>
        </w:rPr>
        <w:t>Prior to all travel, a Travel Insurance Pack should be requested from the Insurance Office or downloaded from the Insurance Office sect</w:t>
      </w:r>
      <w:r w:rsidR="00B20FB5" w:rsidRPr="00993BF7">
        <w:rPr>
          <w:rFonts w:asciiTheme="minorHAnsi" w:hAnsiTheme="minorHAnsi"/>
          <w:sz w:val="20"/>
          <w:lang w:val="en-GB"/>
        </w:rPr>
        <w:t>ion of the University’s website</w:t>
      </w:r>
      <w:r w:rsidR="002403A1" w:rsidRPr="00993BF7">
        <w:rPr>
          <w:rFonts w:asciiTheme="minorHAnsi" w:hAnsiTheme="minorHAnsi"/>
          <w:sz w:val="20"/>
          <w:lang w:val="en-GB"/>
        </w:rPr>
        <w:t xml:space="preserve">.  </w:t>
      </w:r>
    </w:p>
    <w:p w14:paraId="35E82D32"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5.2 </w:t>
      </w:r>
      <w:r w:rsidRPr="00993BF7">
        <w:rPr>
          <w:rFonts w:asciiTheme="minorHAnsi" w:hAnsiTheme="minorHAnsi"/>
          <w:sz w:val="20"/>
          <w:lang w:val="en-GB"/>
        </w:rPr>
        <w:tab/>
        <w:t>B</w:t>
      </w:r>
      <w:r w:rsidR="008E0F45" w:rsidRPr="00993BF7">
        <w:rPr>
          <w:rFonts w:asciiTheme="minorHAnsi" w:hAnsiTheme="minorHAnsi"/>
          <w:sz w:val="20"/>
          <w:lang w:val="en-GB"/>
        </w:rPr>
        <w:t xml:space="preserve">asic coverage is </w:t>
      </w:r>
      <w:r w:rsidRPr="00993BF7">
        <w:rPr>
          <w:rFonts w:asciiTheme="minorHAnsi" w:hAnsiTheme="minorHAnsi"/>
          <w:sz w:val="20"/>
          <w:lang w:val="en-GB"/>
        </w:rPr>
        <w:t xml:space="preserve">also </w:t>
      </w:r>
      <w:r w:rsidR="008E0F45" w:rsidRPr="00993BF7">
        <w:rPr>
          <w:rFonts w:asciiTheme="minorHAnsi" w:hAnsiTheme="minorHAnsi"/>
          <w:sz w:val="20"/>
          <w:lang w:val="en-GB"/>
        </w:rPr>
        <w:t>provided by the national health insurance of the participant during his/her stay in another EU country through the European Health Insurance Card.</w:t>
      </w:r>
      <w:r w:rsidRPr="00993BF7">
        <w:rPr>
          <w:rFonts w:asciiTheme="minorHAnsi" w:hAnsiTheme="minorHAnsi"/>
          <w:sz w:val="20"/>
          <w:lang w:val="en-GB"/>
        </w:rPr>
        <w:t xml:space="preserve"> </w:t>
      </w:r>
      <w:r w:rsidR="008E0F45" w:rsidRPr="00993BF7">
        <w:rPr>
          <w:rFonts w:asciiTheme="minorHAnsi" w:hAnsiTheme="minorHAnsi"/>
          <w:sz w:val="20"/>
          <w:lang w:val="en-GB"/>
        </w:rPr>
        <w:t xml:space="preserve"> However, the coverage of the European Health Insurance Card </w:t>
      </w:r>
      <w:r w:rsidRPr="00993BF7">
        <w:rPr>
          <w:rFonts w:asciiTheme="minorHAnsi" w:hAnsiTheme="minorHAnsi"/>
          <w:sz w:val="20"/>
          <w:lang w:val="en-GB"/>
        </w:rPr>
        <w:t xml:space="preserve">and the University of Warwick </w:t>
      </w:r>
      <w:r w:rsidR="008E0F45" w:rsidRPr="00993BF7">
        <w:rPr>
          <w:rFonts w:asciiTheme="minorHAnsi" w:hAnsiTheme="minorHAnsi"/>
          <w:sz w:val="20"/>
          <w:lang w:val="en-GB"/>
        </w:rPr>
        <w:t xml:space="preserve">insurance may not be sufficient, especially in case of repatriation and specific medical intervention. </w:t>
      </w:r>
      <w:r w:rsidRPr="00993BF7">
        <w:rPr>
          <w:rFonts w:asciiTheme="minorHAnsi" w:hAnsiTheme="minorHAnsi"/>
          <w:sz w:val="20"/>
          <w:lang w:val="en-GB"/>
        </w:rPr>
        <w:t>It is highly recommended t</w:t>
      </w:r>
      <w:r w:rsidR="008E0F45" w:rsidRPr="00993BF7">
        <w:rPr>
          <w:rFonts w:asciiTheme="minorHAnsi" w:hAnsiTheme="minorHAnsi"/>
          <w:sz w:val="20"/>
          <w:lang w:val="en-GB"/>
        </w:rPr>
        <w:t xml:space="preserve">hat a complementary private insurance might be useful. </w:t>
      </w:r>
    </w:p>
    <w:p w14:paraId="271AA611" w14:textId="77777777" w:rsidR="008E0F45"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5.3 </w:t>
      </w:r>
      <w:r w:rsidRPr="00993BF7">
        <w:rPr>
          <w:rFonts w:asciiTheme="minorHAnsi" w:hAnsiTheme="minorHAnsi"/>
          <w:sz w:val="20"/>
          <w:lang w:val="en-GB"/>
        </w:rPr>
        <w:tab/>
      </w:r>
      <w:r w:rsidR="002403A1" w:rsidRPr="00993BF7">
        <w:rPr>
          <w:rFonts w:asciiTheme="minorHAnsi" w:hAnsiTheme="minorHAnsi"/>
          <w:sz w:val="20"/>
          <w:lang w:val="en-GB"/>
        </w:rPr>
        <w:t xml:space="preserve">For Traineeships only - </w:t>
      </w:r>
      <w:r w:rsidR="002403A1" w:rsidRPr="00993BF7">
        <w:rPr>
          <w:rFonts w:asciiTheme="minorHAnsi" w:hAnsiTheme="minorHAnsi"/>
          <w:b/>
          <w:sz w:val="20"/>
          <w:lang w:val="en-GB"/>
        </w:rPr>
        <w:t>L</w:t>
      </w:r>
      <w:r w:rsidRPr="00993BF7">
        <w:rPr>
          <w:rFonts w:asciiTheme="minorHAnsi" w:hAnsiTheme="minorHAnsi"/>
          <w:b/>
          <w:sz w:val="20"/>
          <w:lang w:val="en-GB"/>
        </w:rPr>
        <w:t>iability insurance coverage</w:t>
      </w:r>
      <w:r w:rsidRPr="00993BF7">
        <w:rPr>
          <w:rFonts w:asciiTheme="minorHAnsi" w:hAnsiTheme="minorHAnsi"/>
          <w:sz w:val="20"/>
          <w:lang w:val="en-GB"/>
        </w:rPr>
        <w:t xml:space="preserve"> (covering damages caused at the workplace </w:t>
      </w:r>
      <w:r w:rsidR="002403A1" w:rsidRPr="00993BF7">
        <w:rPr>
          <w:rFonts w:asciiTheme="minorHAnsi" w:hAnsiTheme="minorHAnsi"/>
          <w:sz w:val="20"/>
          <w:lang w:val="en-GB"/>
        </w:rPr>
        <w:t>MUST be organised and evidence provided to the Study Abroad team</w:t>
      </w:r>
      <w:r w:rsidR="0029731C" w:rsidRPr="00993BF7">
        <w:rPr>
          <w:rFonts w:asciiTheme="minorHAnsi" w:hAnsiTheme="minorHAnsi"/>
          <w:sz w:val="20"/>
          <w:lang w:val="en-GB"/>
        </w:rPr>
        <w:t>.</w:t>
      </w:r>
      <w:r w:rsidR="00E517CA">
        <w:rPr>
          <w:rFonts w:asciiTheme="minorHAnsi" w:hAnsiTheme="minorHAnsi"/>
          <w:sz w:val="20"/>
          <w:lang w:val="en-GB"/>
        </w:rPr>
        <w:t>)</w:t>
      </w:r>
      <w:r w:rsidRPr="00993BF7">
        <w:rPr>
          <w:rFonts w:asciiTheme="minorHAnsi" w:hAnsiTheme="minorHAnsi"/>
          <w:sz w:val="20"/>
          <w:lang w:val="en-GB"/>
        </w:rPr>
        <w:t xml:space="preserve"> </w:t>
      </w:r>
    </w:p>
    <w:p w14:paraId="446197EB" w14:textId="77777777" w:rsidR="0029731C" w:rsidRPr="00993BF7" w:rsidRDefault="002403A1" w:rsidP="002403A1">
      <w:pPr>
        <w:spacing w:line="276" w:lineRule="auto"/>
        <w:ind w:left="567"/>
        <w:rPr>
          <w:rFonts w:asciiTheme="minorHAnsi" w:hAnsiTheme="minorHAnsi"/>
          <w:sz w:val="20"/>
          <w:lang w:val="en-GB"/>
        </w:rPr>
      </w:pPr>
      <w:r w:rsidRPr="00993BF7">
        <w:rPr>
          <w:rFonts w:asciiTheme="minorHAnsi" w:hAnsiTheme="minorHAnsi"/>
          <w:sz w:val="20"/>
          <w:lang w:val="en-GB"/>
        </w:rPr>
        <w:t>If a</w:t>
      </w:r>
      <w:r w:rsidR="008E0F45" w:rsidRPr="00993BF7">
        <w:rPr>
          <w:rFonts w:asciiTheme="minorHAnsi" w:hAnsiTheme="minorHAnsi"/>
          <w:sz w:val="20"/>
          <w:lang w:val="en-GB"/>
        </w:rPr>
        <w:t xml:space="preserve"> liability insurance </w:t>
      </w:r>
      <w:r w:rsidRPr="00993BF7">
        <w:rPr>
          <w:rFonts w:asciiTheme="minorHAnsi" w:hAnsiTheme="minorHAnsi"/>
          <w:sz w:val="20"/>
          <w:lang w:val="en-GB"/>
        </w:rPr>
        <w:t>is in place at your place of work, please provide details regarding this</w:t>
      </w:r>
      <w:r w:rsidR="0029731C" w:rsidRPr="00993BF7">
        <w:rPr>
          <w:rFonts w:asciiTheme="minorHAnsi" w:hAnsiTheme="minorHAnsi"/>
          <w:sz w:val="20"/>
          <w:lang w:val="en-GB"/>
        </w:rPr>
        <w:t xml:space="preserve"> please provide evidence to the Study Abroad team. </w:t>
      </w:r>
    </w:p>
    <w:p w14:paraId="6F0DDF9F" w14:textId="77777777" w:rsidR="008E0F45" w:rsidRPr="00993BF7" w:rsidRDefault="0029731C" w:rsidP="002403A1">
      <w:pPr>
        <w:spacing w:line="276" w:lineRule="auto"/>
        <w:ind w:left="567"/>
        <w:rPr>
          <w:rFonts w:asciiTheme="minorHAnsi" w:hAnsiTheme="minorHAnsi"/>
          <w:sz w:val="20"/>
          <w:lang w:val="en-GB"/>
        </w:rPr>
      </w:pPr>
      <w:r w:rsidRPr="00993BF7">
        <w:rPr>
          <w:rFonts w:asciiTheme="minorHAnsi" w:hAnsiTheme="minorHAnsi"/>
          <w:sz w:val="20"/>
          <w:lang w:val="en-GB"/>
        </w:rPr>
        <w:t xml:space="preserve">Liability Insurance </w:t>
      </w:r>
      <w:r w:rsidR="008E0F45" w:rsidRPr="00993BF7">
        <w:rPr>
          <w:rFonts w:asciiTheme="minorHAnsi" w:hAnsiTheme="minorHAnsi"/>
          <w:sz w:val="20"/>
          <w:lang w:val="en-GB"/>
        </w:rPr>
        <w:t xml:space="preserve">covers damages caused </w:t>
      </w:r>
      <w:r w:rsidRPr="00993BF7">
        <w:rPr>
          <w:rFonts w:asciiTheme="minorHAnsi" w:hAnsiTheme="minorHAnsi"/>
          <w:sz w:val="20"/>
          <w:lang w:val="en-GB"/>
        </w:rPr>
        <w:t xml:space="preserve">by a student during </w:t>
      </w:r>
      <w:r w:rsidR="008E0F45" w:rsidRPr="00993BF7">
        <w:rPr>
          <w:rFonts w:asciiTheme="minorHAnsi" w:hAnsiTheme="minorHAnsi"/>
          <w:sz w:val="20"/>
          <w:lang w:val="en-GB"/>
        </w:rPr>
        <w:t xml:space="preserve">his/her stay abroad (independently whether he/she is at work or not). Annex 1 provides clarity if this is covered by the receiving organisation or not. If not made compulsory by the national regulation of the receiving country, this might not be imposed on the receiving organisation.] </w:t>
      </w:r>
    </w:p>
    <w:p w14:paraId="0248BB05" w14:textId="77777777" w:rsidR="005B30DD" w:rsidRPr="00993BF7" w:rsidRDefault="008E0F45" w:rsidP="00E517CA">
      <w:pPr>
        <w:spacing w:line="276" w:lineRule="auto"/>
        <w:ind w:left="567" w:hanging="567"/>
        <w:rPr>
          <w:rFonts w:asciiTheme="minorHAnsi" w:hAnsiTheme="minorHAnsi"/>
          <w:sz w:val="20"/>
          <w:lang w:val="en-GB"/>
        </w:rPr>
      </w:pPr>
      <w:r w:rsidRPr="00993BF7">
        <w:rPr>
          <w:rFonts w:asciiTheme="minorHAnsi" w:hAnsiTheme="minorHAnsi"/>
          <w:sz w:val="20"/>
          <w:lang w:val="en-GB"/>
        </w:rPr>
        <w:lastRenderedPageBreak/>
        <w:t xml:space="preserve">5.4 </w:t>
      </w:r>
      <w:r w:rsidRPr="00993BF7">
        <w:rPr>
          <w:rFonts w:asciiTheme="minorHAnsi" w:hAnsiTheme="minorHAnsi"/>
          <w:sz w:val="20"/>
          <w:lang w:val="en-GB"/>
        </w:rPr>
        <w:tab/>
        <w:t xml:space="preserve">[Optional for studies, mandatory for traineeships] Acknowledgement accident insurance coverage related to the student's tasks (covering at least damages caused to the student at the workplace [/study place if foreseen for studies]) has been organised and of how it has been organised shall be included in this agreement. </w:t>
      </w:r>
    </w:p>
    <w:p w14:paraId="3B3B63CB" w14:textId="77777777" w:rsidR="008E0F45" w:rsidRPr="00993BF7" w:rsidRDefault="008E0F45" w:rsidP="002403A1">
      <w:pPr>
        <w:spacing w:line="276" w:lineRule="auto"/>
        <w:ind w:left="567"/>
        <w:rPr>
          <w:rFonts w:asciiTheme="minorHAnsi" w:hAnsiTheme="minorHAnsi"/>
          <w:sz w:val="20"/>
          <w:lang w:val="en-GB"/>
        </w:rPr>
      </w:pPr>
      <w:r w:rsidRPr="00993BF7">
        <w:rPr>
          <w:rFonts w:asciiTheme="minorHAnsi" w:hAnsiTheme="minorHAnsi"/>
          <w:sz w:val="20"/>
          <w:lang w:val="en-GB"/>
        </w:rPr>
        <w:t>[This insurance covers damages to employees resulting from accidents at work. In many countries employees are covered against such accidents at work. However, the extent to which transnational trainees are covered within the same insurance may vary across the countries engaged in transnational learning mobility programmes. It is the responsibility of the sending institution to check that insurance</w:t>
      </w:r>
      <w:r w:rsidRPr="00993BF7">
        <w:rPr>
          <w:rFonts w:asciiTheme="minorHAnsi" w:hAnsiTheme="minorHAnsi"/>
          <w:i/>
          <w:color w:val="B2A1C7" w:themeColor="accent4" w:themeTint="99"/>
          <w:sz w:val="20"/>
          <w:lang w:val="en-GB"/>
        </w:rPr>
        <w:t xml:space="preserve"> </w:t>
      </w:r>
      <w:r w:rsidRPr="00993BF7">
        <w:rPr>
          <w:rFonts w:asciiTheme="minorHAnsi" w:hAnsiTheme="minorHAnsi"/>
          <w:sz w:val="20"/>
          <w:lang w:val="en-GB"/>
        </w:rPr>
        <w:t>against accidents at work has been organised. Annex 1t provides clarity if this is covered by the host organisation or not. If the receiving organisation does not provide such a coverage (which cannot be imposed if not made compulsory by the national regulation of the receiving country), the sending institution shall ensure that the student is covered by such an insurance (taken either by the sending institution (on a voluntary basis as part of its quality management) or by the participant</w:t>
      </w:r>
      <w:r w:rsidRPr="00993BF7" w:rsidDel="00203C58">
        <w:rPr>
          <w:rFonts w:asciiTheme="minorHAnsi" w:hAnsiTheme="minorHAnsi"/>
          <w:sz w:val="20"/>
          <w:lang w:val="en-GB"/>
        </w:rPr>
        <w:t xml:space="preserve"> </w:t>
      </w:r>
      <w:r w:rsidRPr="00993BF7">
        <w:rPr>
          <w:rFonts w:asciiTheme="minorHAnsi" w:hAnsiTheme="minorHAnsi"/>
          <w:sz w:val="20"/>
          <w:lang w:val="en-GB"/>
        </w:rPr>
        <w:t xml:space="preserve">herself or himself)]. </w:t>
      </w:r>
    </w:p>
    <w:p w14:paraId="70702655" w14:textId="77777777" w:rsidR="008E0F45" w:rsidRPr="00993BF7" w:rsidRDefault="008E0F45" w:rsidP="00F64A35">
      <w:pPr>
        <w:pBdr>
          <w:bottom w:val="single" w:sz="6" w:space="1" w:color="auto"/>
        </w:pBdr>
        <w:rPr>
          <w:rFonts w:asciiTheme="minorHAnsi" w:hAnsiTheme="minorHAnsi"/>
          <w:sz w:val="20"/>
          <w:lang w:val="en-GB"/>
        </w:rPr>
      </w:pPr>
      <w:r w:rsidRPr="00F64A35">
        <w:rPr>
          <w:rFonts w:asciiTheme="minorHAnsi" w:hAnsiTheme="minorHAnsi"/>
          <w:b/>
          <w:sz w:val="20"/>
          <w:lang w:val="en-GB"/>
        </w:rPr>
        <w:t>ARTICLE 6 – ONLINE LINGUISTIC SUPPORT</w:t>
      </w:r>
      <w:r w:rsidRPr="00F64A35">
        <w:rPr>
          <w:rFonts w:asciiTheme="minorHAnsi" w:hAnsiTheme="minorHAnsi"/>
          <w:sz w:val="20"/>
          <w:lang w:val="en-GB"/>
        </w:rPr>
        <w:t xml:space="preserve"> [Only applicable for </w:t>
      </w:r>
      <w:r w:rsidR="007D3051" w:rsidRPr="00F64A35">
        <w:rPr>
          <w:rFonts w:asciiTheme="minorHAnsi" w:hAnsiTheme="minorHAnsi"/>
          <w:sz w:val="20"/>
          <w:lang w:val="en-GB"/>
        </w:rPr>
        <w:t>mobility’s</w:t>
      </w:r>
      <w:r w:rsidRPr="00F64A35">
        <w:rPr>
          <w:rFonts w:asciiTheme="minorHAnsi" w:hAnsiTheme="minorHAnsi"/>
          <w:sz w:val="20"/>
          <w:lang w:val="en-GB"/>
        </w:rPr>
        <w:t xml:space="preserve"> for which the main language of instruction or work is </w:t>
      </w:r>
      <w:r w:rsidR="00F64A35" w:rsidRPr="00F64A35">
        <w:rPr>
          <w:rFonts w:asciiTheme="minorHAnsi" w:hAnsiTheme="minorHAnsi"/>
          <w:sz w:val="20"/>
          <w:lang w:val="en-GB"/>
        </w:rPr>
        <w:t>Bulgarian, Croatian, Czech, Danish, Dutch, English, Estonian, Finnish, French, German, Greek, Hungarian, Irish Gaelic, Italian, Latvian, Lithuanian, Maltese, Polish, Portuguese, Romanian, Slovak, Slovenian, Spanish, or Swedish (or additional languages once they become available in the Online Linguistic Support (OLS) tool), with the exception of native speakers]</w:t>
      </w:r>
    </w:p>
    <w:p w14:paraId="197B7594" w14:textId="77777777" w:rsidR="008E0F45" w:rsidRPr="00993BF7" w:rsidRDefault="008E0F45" w:rsidP="00F64A35">
      <w:pPr>
        <w:spacing w:line="276" w:lineRule="auto"/>
        <w:ind w:left="720" w:hanging="720"/>
        <w:rPr>
          <w:rFonts w:asciiTheme="minorHAnsi" w:hAnsiTheme="minorHAnsi"/>
          <w:sz w:val="20"/>
          <w:lang w:val="en-GB"/>
        </w:rPr>
      </w:pPr>
      <w:r w:rsidRPr="00993BF7">
        <w:rPr>
          <w:rFonts w:asciiTheme="minorHAnsi" w:hAnsiTheme="minorHAnsi"/>
          <w:sz w:val="20"/>
          <w:lang w:val="en-GB"/>
        </w:rPr>
        <w:t>6.1.</w:t>
      </w:r>
      <w:r w:rsidRPr="00993BF7">
        <w:rPr>
          <w:rFonts w:asciiTheme="minorHAnsi" w:hAnsiTheme="minorHAnsi"/>
          <w:sz w:val="20"/>
          <w:lang w:val="en-GB"/>
        </w:rPr>
        <w:tab/>
        <w:t>The participant must carry out the OLS language assessment before the mobility period</w:t>
      </w:r>
      <w:r w:rsidRPr="00F64A35">
        <w:rPr>
          <w:rFonts w:asciiTheme="minorHAnsi" w:hAnsiTheme="minorHAnsi"/>
          <w:sz w:val="20"/>
          <w:lang w:val="en-GB"/>
        </w:rPr>
        <w:t xml:space="preserve">. </w:t>
      </w:r>
      <w:r w:rsidRPr="00993BF7">
        <w:rPr>
          <w:rFonts w:asciiTheme="minorHAnsi" w:hAnsiTheme="minorHAnsi"/>
          <w:sz w:val="20"/>
          <w:lang w:val="en-GB"/>
        </w:rPr>
        <w:t>The completion of the online assessment before departure is a pre-requisite for the mobility, except in duly justified cases.</w:t>
      </w:r>
    </w:p>
    <w:p w14:paraId="305A7B6B" w14:textId="77777777" w:rsidR="008E0F45" w:rsidRPr="00993BF7" w:rsidRDefault="00E955BB" w:rsidP="00743F16">
      <w:pPr>
        <w:spacing w:line="276" w:lineRule="auto"/>
        <w:ind w:left="720" w:hanging="720"/>
        <w:rPr>
          <w:rFonts w:asciiTheme="minorHAnsi" w:hAnsiTheme="minorHAnsi"/>
          <w:sz w:val="20"/>
          <w:lang w:val="en-GB"/>
        </w:rPr>
      </w:pPr>
      <w:r w:rsidRPr="00993BF7">
        <w:rPr>
          <w:rFonts w:asciiTheme="minorHAnsi" w:hAnsiTheme="minorHAnsi"/>
          <w:sz w:val="20"/>
          <w:lang w:val="en-GB"/>
        </w:rPr>
        <w:t>6.2.</w:t>
      </w:r>
      <w:r w:rsidR="008E0F45" w:rsidRPr="00993BF7">
        <w:rPr>
          <w:rFonts w:asciiTheme="minorHAnsi" w:hAnsiTheme="minorHAnsi"/>
          <w:sz w:val="20"/>
          <w:lang w:val="en-GB"/>
        </w:rPr>
        <w:tab/>
        <w:t>The participant shall follow the OLS language course, starting as soon as they receive access and making the most out of the service. The participant shall immediately inform the institution if he/she is unable to carry out the course, before accessing it.</w:t>
      </w:r>
    </w:p>
    <w:p w14:paraId="1A3D8ABF" w14:textId="77777777" w:rsidR="008E0F45" w:rsidRPr="00993BF7" w:rsidRDefault="00E955BB" w:rsidP="002403A1">
      <w:pPr>
        <w:spacing w:line="276" w:lineRule="auto"/>
        <w:ind w:left="720" w:hanging="720"/>
        <w:rPr>
          <w:rFonts w:asciiTheme="minorHAnsi" w:hAnsiTheme="minorHAnsi"/>
          <w:sz w:val="20"/>
          <w:lang w:val="en-GB"/>
        </w:rPr>
      </w:pPr>
      <w:r w:rsidRPr="00993BF7">
        <w:rPr>
          <w:rFonts w:asciiTheme="minorHAnsi" w:hAnsiTheme="minorHAnsi"/>
          <w:sz w:val="20"/>
          <w:lang w:val="en-GB"/>
        </w:rPr>
        <w:t>6.3.</w:t>
      </w:r>
      <w:r w:rsidR="008E0F45" w:rsidRPr="00993BF7">
        <w:rPr>
          <w:rFonts w:asciiTheme="minorHAnsi" w:hAnsiTheme="minorHAnsi"/>
          <w:sz w:val="20"/>
          <w:lang w:val="en-GB"/>
        </w:rPr>
        <w:tab/>
        <w:t>The payment of the final instalment of the financial support is subject to the completion of the compulsory OLS language assessment at the end of the mobility.</w:t>
      </w:r>
      <w:r w:rsidR="002403A1" w:rsidRPr="00993BF7">
        <w:rPr>
          <w:rFonts w:asciiTheme="minorHAnsi" w:hAnsiTheme="minorHAnsi"/>
          <w:sz w:val="20"/>
          <w:lang w:val="en-GB"/>
        </w:rPr>
        <w:t xml:space="preserve"> </w:t>
      </w:r>
    </w:p>
    <w:p w14:paraId="460070D1"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7 – EU SURVEY</w:t>
      </w:r>
    </w:p>
    <w:p w14:paraId="19F4DAF1"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7.1.</w:t>
      </w:r>
      <w:r w:rsidRPr="00993BF7">
        <w:rPr>
          <w:rFonts w:asciiTheme="minorHAnsi" w:hAnsiTheme="minorHAnsi"/>
          <w:sz w:val="20"/>
          <w:lang w:val="en-GB"/>
        </w:rPr>
        <w:tab/>
        <w:t>The participant shall complete and submit the online EU Survey after the mobility abroad within 30 calendar days upon receipt of the invitation to complete it. Participants who fail to complete and submit the online EU Survey may be required by their institution to partially or fully reimburse the financial support received.</w:t>
      </w:r>
    </w:p>
    <w:p w14:paraId="6180214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7.2</w:t>
      </w:r>
      <w:r w:rsidRPr="00993BF7">
        <w:rPr>
          <w:rFonts w:asciiTheme="minorHAnsi" w:hAnsiTheme="minorHAnsi"/>
          <w:sz w:val="20"/>
          <w:lang w:val="en-GB"/>
        </w:rPr>
        <w:tab/>
        <w:t>A complementary online survey may be sent to the participant allowing for full reporting on recognition issues.</w:t>
      </w:r>
    </w:p>
    <w:p w14:paraId="0B8A40F8"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8 – LAW APPLICABLE AND COMPETENT COURT</w:t>
      </w:r>
    </w:p>
    <w:p w14:paraId="51EB3432"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8.1</w:t>
      </w:r>
      <w:r w:rsidRPr="00993BF7">
        <w:rPr>
          <w:rFonts w:asciiTheme="minorHAnsi" w:hAnsiTheme="minorHAnsi"/>
          <w:sz w:val="20"/>
          <w:lang w:val="en-GB"/>
        </w:rPr>
        <w:tab/>
        <w:t>The Agreement is governed by England and Wales.</w:t>
      </w:r>
    </w:p>
    <w:p w14:paraId="473E54A8" w14:textId="77777777" w:rsidR="00E955BB" w:rsidRDefault="008E0F45" w:rsidP="00F64A35">
      <w:pPr>
        <w:tabs>
          <w:tab w:val="left" w:pos="567"/>
        </w:tabs>
        <w:spacing w:line="276" w:lineRule="auto"/>
        <w:ind w:left="567" w:hanging="567"/>
        <w:rPr>
          <w:rFonts w:asciiTheme="minorHAnsi" w:hAnsiTheme="minorHAnsi"/>
          <w:color w:val="B2A1C7" w:themeColor="accent4" w:themeTint="99"/>
          <w:sz w:val="20"/>
          <w:lang w:val="en-GB"/>
        </w:rPr>
      </w:pPr>
      <w:r w:rsidRPr="00993BF7">
        <w:rPr>
          <w:rFonts w:asciiTheme="minorHAnsi" w:hAnsiTheme="minorHAnsi"/>
          <w:sz w:val="20"/>
          <w:lang w:val="en-GB"/>
        </w:rPr>
        <w:t>8.2</w:t>
      </w:r>
      <w:r w:rsidRPr="00993BF7">
        <w:rPr>
          <w:rFonts w:asciiTheme="minorHAnsi" w:hAnsiTheme="minorHAnsi"/>
          <w:sz w:val="20"/>
          <w:lang w:val="en-GB"/>
        </w:rPr>
        <w:tab/>
        <w:t>The competent court determined in accordance with the applicable national law shall have sole jurisdiction to hear any dispute between the institution and the participant concerning the interpretation, application or validity of this Agreement, if such dispute cannot be settled amicably</w:t>
      </w:r>
      <w:r w:rsidRPr="00993BF7">
        <w:rPr>
          <w:rFonts w:asciiTheme="minorHAnsi" w:hAnsiTheme="minorHAnsi"/>
          <w:color w:val="B2A1C7" w:themeColor="accent4" w:themeTint="99"/>
          <w:sz w:val="20"/>
          <w:lang w:val="en-GB"/>
        </w:rPr>
        <w:t>.</w:t>
      </w:r>
    </w:p>
    <w:p w14:paraId="2ADCD0E0" w14:textId="77777777" w:rsidR="00976A1B" w:rsidRDefault="00976A1B" w:rsidP="002D65F1">
      <w:pPr>
        <w:spacing w:line="360" w:lineRule="auto"/>
        <w:ind w:left="5812" w:hanging="5812"/>
        <w:rPr>
          <w:rFonts w:asciiTheme="minorHAnsi" w:hAnsiTheme="minorHAnsi"/>
          <w:sz w:val="20"/>
          <w:lang w:val="en-GB"/>
        </w:rPr>
      </w:pPr>
    </w:p>
    <w:p w14:paraId="3D42797D" w14:textId="45495F60" w:rsidR="002D65F1" w:rsidRPr="00993BF7" w:rsidRDefault="002D65F1" w:rsidP="002D65F1">
      <w:pPr>
        <w:spacing w:line="360" w:lineRule="auto"/>
        <w:ind w:left="5812" w:hanging="5812"/>
        <w:rPr>
          <w:rFonts w:asciiTheme="minorHAnsi" w:hAnsiTheme="minorHAnsi"/>
          <w:sz w:val="20"/>
          <w:lang w:val="en-GB"/>
        </w:rPr>
      </w:pPr>
      <w:r w:rsidRPr="00993BF7">
        <w:rPr>
          <w:rFonts w:asciiTheme="minorHAnsi" w:hAnsiTheme="minorHAnsi"/>
          <w:sz w:val="20"/>
          <w:lang w:val="en-GB"/>
        </w:rPr>
        <w:lastRenderedPageBreak/>
        <w:t>SIGNATURES</w:t>
      </w: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719C7AE9" w14:textId="77777777" w:rsidTr="0043306C">
        <w:trPr>
          <w:trHeight w:val="567"/>
        </w:trPr>
        <w:tc>
          <w:tcPr>
            <w:tcW w:w="4464" w:type="dxa"/>
            <w:shd w:val="clear" w:color="auto" w:fill="2F5496"/>
            <w:vAlign w:val="center"/>
          </w:tcPr>
          <w:p w14:paraId="3A3B7CB0" w14:textId="77777777" w:rsidR="00F64A35" w:rsidRPr="00F64A35" w:rsidRDefault="002D65F1" w:rsidP="00013EBE">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For the participant:</w:t>
            </w:r>
            <w:r w:rsidR="00F64A35">
              <w:rPr>
                <w:rFonts w:asciiTheme="minorHAnsi" w:hAnsiTheme="minorHAnsi" w:cs="Calibri"/>
                <w:b/>
                <w:color w:val="FFFFFF" w:themeColor="background1"/>
                <w:sz w:val="20"/>
                <w:lang w:val="en-GB"/>
              </w:rPr>
              <w:t xml:space="preserve"> </w:t>
            </w:r>
            <w:r w:rsidR="00F64A35" w:rsidRPr="00524CC0">
              <w:rPr>
                <w:rFonts w:asciiTheme="minorHAnsi" w:hAnsiTheme="minorHAnsi" w:cs="Calibri"/>
                <w:b/>
                <w:color w:val="FFFFFF" w:themeColor="background1"/>
                <w:sz w:val="20"/>
                <w:lang w:val="en-GB"/>
              </w:rPr>
              <w:t>[</w:t>
            </w:r>
            <w:r w:rsidR="00013EBE">
              <w:rPr>
                <w:rFonts w:asciiTheme="minorHAnsi" w:hAnsiTheme="minorHAnsi" w:cs="Calibri"/>
                <w:b/>
                <w:color w:val="FFFFFF" w:themeColor="background1"/>
                <w:sz w:val="20"/>
                <w:lang w:val="en-GB"/>
              </w:rPr>
              <w:t>Forename</w:t>
            </w:r>
            <w:r w:rsidR="00F64A35" w:rsidRPr="00524CC0">
              <w:rPr>
                <w:rFonts w:asciiTheme="minorHAnsi" w:hAnsiTheme="minorHAnsi" w:cs="Calibri"/>
                <w:b/>
                <w:color w:val="FFFFFF" w:themeColor="background1"/>
                <w:sz w:val="20"/>
                <w:lang w:val="en-GB"/>
              </w:rPr>
              <w:t>, Surname]</w:t>
            </w:r>
            <w:r w:rsidR="00F64A35" w:rsidRPr="00F64A35">
              <w:rPr>
                <w:rFonts w:asciiTheme="minorHAnsi" w:hAnsiTheme="minorHAnsi" w:cs="Calibri"/>
                <w:b/>
                <w:i/>
                <w:color w:val="FFFFFF" w:themeColor="background1"/>
                <w:sz w:val="20"/>
                <w:lang w:val="en-GB"/>
              </w:rPr>
              <w:t xml:space="preserve"> </w:t>
            </w:r>
          </w:p>
        </w:tc>
        <w:tc>
          <w:tcPr>
            <w:tcW w:w="4464" w:type="dxa"/>
            <w:shd w:val="clear" w:color="auto" w:fill="2F5496"/>
            <w:vAlign w:val="center"/>
          </w:tcPr>
          <w:p w14:paraId="172B4255" w14:textId="77777777" w:rsidR="002D65F1" w:rsidRPr="00993BF7" w:rsidRDefault="00F64A35" w:rsidP="00CF6C18">
            <w:pPr>
              <w:spacing w:after="0"/>
              <w:jc w:val="left"/>
              <w:rPr>
                <w:rFonts w:asciiTheme="minorHAnsi" w:hAnsiTheme="minorHAnsi" w:cs="Calibri"/>
                <w:b/>
                <w:color w:val="FFFFFF" w:themeColor="background1"/>
                <w:sz w:val="20"/>
                <w:lang w:val="en-GB"/>
              </w:rPr>
            </w:pPr>
            <w:r>
              <w:rPr>
                <w:rFonts w:asciiTheme="minorHAnsi" w:hAnsiTheme="minorHAnsi" w:cs="Calibri"/>
                <w:b/>
                <w:color w:val="FFFFFF" w:themeColor="background1"/>
                <w:sz w:val="20"/>
                <w:lang w:val="en-GB"/>
              </w:rPr>
              <w:t>Signature</w:t>
            </w:r>
            <w:r w:rsidR="007D3051">
              <w:rPr>
                <w:rFonts w:asciiTheme="minorHAnsi" w:hAnsiTheme="minorHAnsi" w:cs="Calibri"/>
                <w:b/>
                <w:color w:val="FFFFFF" w:themeColor="background1"/>
                <w:sz w:val="20"/>
                <w:lang w:val="en-GB"/>
              </w:rPr>
              <w:t xml:space="preserve"> (written)</w:t>
            </w:r>
            <w:r>
              <w:rPr>
                <w:rFonts w:asciiTheme="minorHAnsi" w:hAnsiTheme="minorHAnsi" w:cs="Calibri"/>
                <w:b/>
                <w:color w:val="FFFFFF" w:themeColor="background1"/>
                <w:sz w:val="20"/>
                <w:lang w:val="en-GB"/>
              </w:rPr>
              <w:t>:</w:t>
            </w:r>
          </w:p>
        </w:tc>
      </w:tr>
      <w:tr w:rsidR="002D65F1" w:rsidRPr="00993BF7" w14:paraId="07378410" w14:textId="77777777" w:rsidTr="00524CC0">
        <w:trPr>
          <w:trHeight w:val="971"/>
        </w:trPr>
        <w:tc>
          <w:tcPr>
            <w:tcW w:w="4464" w:type="dxa"/>
            <w:shd w:val="clear" w:color="auto" w:fill="FFFFFF"/>
            <w:vAlign w:val="center"/>
          </w:tcPr>
          <w:p w14:paraId="1B243A27" w14:textId="77777777" w:rsidR="002D65F1" w:rsidRPr="00993BF7" w:rsidRDefault="002D65F1" w:rsidP="00CF6C18">
            <w:pPr>
              <w:spacing w:after="0"/>
              <w:ind w:right="-993"/>
              <w:jc w:val="left"/>
              <w:rPr>
                <w:rFonts w:asciiTheme="minorHAnsi" w:hAnsiTheme="minorHAnsi" w:cs="Arial"/>
                <w:color w:val="002060"/>
                <w:sz w:val="20"/>
                <w:lang w:val="en-GB"/>
              </w:rPr>
            </w:pPr>
          </w:p>
        </w:tc>
        <w:tc>
          <w:tcPr>
            <w:tcW w:w="4464" w:type="dxa"/>
            <w:shd w:val="clear" w:color="auto" w:fill="FFFFFF"/>
            <w:vAlign w:val="center"/>
          </w:tcPr>
          <w:p w14:paraId="57D7A73C"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r>
          </w:p>
        </w:tc>
      </w:tr>
      <w:tr w:rsidR="002D65F1" w:rsidRPr="00993BF7" w14:paraId="675514A2" w14:textId="77777777" w:rsidTr="00F64A35">
        <w:trPr>
          <w:trHeight w:val="709"/>
        </w:trPr>
        <w:tc>
          <w:tcPr>
            <w:tcW w:w="4464" w:type="dxa"/>
            <w:shd w:val="clear" w:color="auto" w:fill="2F5496"/>
            <w:vAlign w:val="center"/>
          </w:tcPr>
          <w:p w14:paraId="77D2166D" w14:textId="77777777" w:rsidR="002D65F1" w:rsidRPr="00F64A35" w:rsidRDefault="00F64A35" w:rsidP="00CF6C18">
            <w:pPr>
              <w:spacing w:after="0"/>
              <w:ind w:right="-993"/>
              <w:jc w:val="left"/>
              <w:rPr>
                <w:rFonts w:asciiTheme="minorHAnsi" w:hAnsiTheme="minorHAnsi" w:cs="Calibri"/>
                <w:b/>
                <w:color w:val="404040" w:themeColor="text1" w:themeTint="BF"/>
                <w:sz w:val="20"/>
                <w:lang w:val="en-GB"/>
              </w:rPr>
            </w:pPr>
            <w:r w:rsidRPr="00993BF7">
              <w:rPr>
                <w:rFonts w:asciiTheme="minorHAnsi" w:hAnsiTheme="minorHAnsi" w:cs="Calibri"/>
                <w:b/>
                <w:color w:val="FFFFFF" w:themeColor="background1"/>
                <w:sz w:val="20"/>
                <w:lang w:val="en-GB"/>
              </w:rPr>
              <w:t>Done at [place]</w:t>
            </w:r>
            <w:r>
              <w:rPr>
                <w:rFonts w:asciiTheme="minorHAnsi" w:hAnsiTheme="minorHAnsi" w:cs="Calibri"/>
                <w:b/>
                <w:color w:val="FFFFFF" w:themeColor="background1"/>
                <w:sz w:val="20"/>
                <w:lang w:val="en-GB"/>
              </w:rPr>
              <w:t>, [date]</w:t>
            </w:r>
          </w:p>
        </w:tc>
        <w:tc>
          <w:tcPr>
            <w:tcW w:w="4464" w:type="dxa"/>
            <w:shd w:val="clear" w:color="auto" w:fill="FFFFFF"/>
            <w:vAlign w:val="center"/>
          </w:tcPr>
          <w:p w14:paraId="51B351C7" w14:textId="77777777" w:rsidR="002D65F1" w:rsidRPr="00993BF7" w:rsidRDefault="002D65F1" w:rsidP="00CF6C18">
            <w:pPr>
              <w:spacing w:after="0"/>
              <w:ind w:right="-993"/>
              <w:jc w:val="left"/>
              <w:rPr>
                <w:rFonts w:asciiTheme="minorHAnsi" w:hAnsiTheme="minorHAnsi" w:cs="Calibri"/>
                <w:b/>
                <w:sz w:val="20"/>
                <w:lang w:val="en-GB"/>
              </w:rPr>
            </w:pPr>
          </w:p>
        </w:tc>
      </w:tr>
    </w:tbl>
    <w:p w14:paraId="460586C8" w14:textId="77777777" w:rsidR="002D65F1" w:rsidRDefault="002D65F1" w:rsidP="002D65F1">
      <w:pPr>
        <w:spacing w:after="0"/>
        <w:rPr>
          <w:rFonts w:asciiTheme="minorHAnsi" w:hAnsiTheme="minorHAnsi" w:cs="Calibri"/>
          <w:sz w:val="20"/>
          <w:lang w:val="en-GB"/>
        </w:rPr>
      </w:pPr>
    </w:p>
    <w:p w14:paraId="5D109121" w14:textId="77777777" w:rsidR="00F64A35" w:rsidRDefault="00F64A35" w:rsidP="002D65F1">
      <w:pPr>
        <w:spacing w:after="0"/>
        <w:rPr>
          <w:rFonts w:asciiTheme="minorHAnsi" w:hAnsiTheme="minorHAnsi" w:cs="Calibri"/>
          <w:sz w:val="20"/>
          <w:lang w:val="en-GB"/>
        </w:rPr>
      </w:pPr>
    </w:p>
    <w:p w14:paraId="5F9C7D19" w14:textId="77777777" w:rsidR="00F64A35" w:rsidRDefault="00F64A35" w:rsidP="002D65F1">
      <w:pPr>
        <w:spacing w:after="0"/>
        <w:rPr>
          <w:rFonts w:asciiTheme="minorHAnsi" w:hAnsiTheme="minorHAnsi" w:cs="Calibri"/>
          <w:sz w:val="20"/>
          <w:lang w:val="en-GB"/>
        </w:rPr>
      </w:pPr>
    </w:p>
    <w:p w14:paraId="11780752" w14:textId="77777777" w:rsidR="00F64A35" w:rsidRPr="00993BF7" w:rsidRDefault="00F64A35" w:rsidP="002D65F1">
      <w:pPr>
        <w:spacing w:after="0"/>
        <w:rPr>
          <w:rFonts w:asciiTheme="minorHAnsi" w:hAnsiTheme="minorHAnsi" w:cs="Calibri"/>
          <w:sz w:val="20"/>
          <w:lang w:val="en-GB"/>
        </w:rPr>
      </w:pP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020033D0" w14:textId="77777777" w:rsidTr="0043306C">
        <w:trPr>
          <w:trHeight w:val="567"/>
        </w:trPr>
        <w:tc>
          <w:tcPr>
            <w:tcW w:w="4464" w:type="dxa"/>
            <w:shd w:val="clear" w:color="auto" w:fill="2F5496"/>
            <w:vAlign w:val="center"/>
          </w:tcPr>
          <w:p w14:paraId="44BD8318"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For the institution:</w:t>
            </w:r>
          </w:p>
        </w:tc>
        <w:tc>
          <w:tcPr>
            <w:tcW w:w="4464" w:type="dxa"/>
            <w:shd w:val="clear" w:color="auto" w:fill="2F5496"/>
            <w:vAlign w:val="center"/>
          </w:tcPr>
          <w:p w14:paraId="355B134D"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Done at [place]</w:t>
            </w:r>
          </w:p>
        </w:tc>
      </w:tr>
      <w:tr w:rsidR="002D65F1" w:rsidRPr="00993BF7" w14:paraId="0F8D1A6B" w14:textId="77777777" w:rsidTr="00CF6C18">
        <w:trPr>
          <w:trHeight w:val="1134"/>
        </w:trPr>
        <w:tc>
          <w:tcPr>
            <w:tcW w:w="4464" w:type="dxa"/>
            <w:shd w:val="clear" w:color="auto" w:fill="FFFFFF"/>
            <w:vAlign w:val="bottom"/>
          </w:tcPr>
          <w:p w14:paraId="5CD066F0" w14:textId="77777777" w:rsidR="002D65F1" w:rsidRPr="00993BF7" w:rsidRDefault="002D65F1" w:rsidP="002D65F1">
            <w:pPr>
              <w:spacing w:after="0"/>
              <w:ind w:right="-993"/>
              <w:jc w:val="left"/>
              <w:rPr>
                <w:rFonts w:asciiTheme="minorHAnsi" w:hAnsiTheme="minorHAnsi" w:cs="Arial"/>
                <w:color w:val="002060"/>
                <w:sz w:val="20"/>
                <w:lang w:val="en-GB"/>
              </w:rPr>
            </w:pPr>
            <w:r w:rsidRPr="00993BF7">
              <w:rPr>
                <w:rFonts w:asciiTheme="minorHAnsi" w:hAnsiTheme="minorHAnsi" w:cs="Arial"/>
                <w:color w:val="002060"/>
                <w:sz w:val="20"/>
                <w:lang w:val="en-GB"/>
              </w:rPr>
              <w:t>Amanda Osborne, Study Abroad Manager</w:t>
            </w:r>
          </w:p>
        </w:tc>
        <w:tc>
          <w:tcPr>
            <w:tcW w:w="4464" w:type="dxa"/>
            <w:shd w:val="clear" w:color="auto" w:fill="FFFFFF"/>
            <w:vAlign w:val="center"/>
          </w:tcPr>
          <w:p w14:paraId="4209DDC1"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t xml:space="preserve">Coventry, United Kingdom </w:t>
            </w:r>
          </w:p>
        </w:tc>
      </w:tr>
      <w:tr w:rsidR="002D65F1" w:rsidRPr="00993BF7" w14:paraId="13551564" w14:textId="77777777" w:rsidTr="0043306C">
        <w:trPr>
          <w:trHeight w:val="283"/>
        </w:trPr>
        <w:tc>
          <w:tcPr>
            <w:tcW w:w="4464" w:type="dxa"/>
            <w:shd w:val="clear" w:color="auto" w:fill="2F5496"/>
            <w:vAlign w:val="center"/>
          </w:tcPr>
          <w:p w14:paraId="333B4487" w14:textId="77777777" w:rsidR="002D65F1" w:rsidRPr="00993BF7" w:rsidRDefault="002D65F1" w:rsidP="00CF6C18">
            <w:pPr>
              <w:spacing w:after="0"/>
              <w:ind w:right="-993"/>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Date:</w:t>
            </w:r>
          </w:p>
        </w:tc>
        <w:tc>
          <w:tcPr>
            <w:tcW w:w="4464" w:type="dxa"/>
            <w:shd w:val="clear" w:color="auto" w:fill="FFFFFF"/>
            <w:vAlign w:val="center"/>
          </w:tcPr>
          <w:p w14:paraId="03C0B7BA" w14:textId="77777777" w:rsidR="002D65F1" w:rsidRPr="00993BF7" w:rsidRDefault="002D65F1" w:rsidP="00CF6C18">
            <w:pPr>
              <w:spacing w:after="0"/>
              <w:ind w:right="-993"/>
              <w:jc w:val="left"/>
              <w:rPr>
                <w:rFonts w:asciiTheme="minorHAnsi" w:hAnsiTheme="minorHAnsi" w:cs="Calibri"/>
                <w:b/>
                <w:sz w:val="20"/>
                <w:lang w:val="en-GB"/>
              </w:rPr>
            </w:pPr>
          </w:p>
        </w:tc>
      </w:tr>
    </w:tbl>
    <w:p w14:paraId="4222675C" w14:textId="77777777" w:rsidR="002D65F1" w:rsidRPr="00993BF7" w:rsidRDefault="002D65F1" w:rsidP="008E0F45">
      <w:pPr>
        <w:tabs>
          <w:tab w:val="left" w:pos="1701"/>
        </w:tabs>
        <w:jc w:val="right"/>
        <w:rPr>
          <w:rFonts w:asciiTheme="minorHAnsi" w:hAnsiTheme="minorHAnsi"/>
          <w:b/>
          <w:sz w:val="20"/>
          <w:lang w:val="en-GB"/>
        </w:rPr>
      </w:pPr>
    </w:p>
    <w:p w14:paraId="3CE3F995" w14:textId="4F54989D" w:rsidR="00E955BB" w:rsidRPr="00993BF7" w:rsidRDefault="00163452" w:rsidP="00554024">
      <w:pPr>
        <w:tabs>
          <w:tab w:val="left" w:pos="5670"/>
        </w:tabs>
        <w:jc w:val="left"/>
        <w:rPr>
          <w:rFonts w:asciiTheme="minorHAnsi" w:hAnsiTheme="minorHAnsi"/>
          <w:sz w:val="20"/>
          <w:lang w:val="en-GB"/>
        </w:rPr>
      </w:pPr>
      <w:r>
        <w:rPr>
          <w:rFonts w:asciiTheme="minorHAnsi" w:hAnsiTheme="minorHAnsi"/>
          <w:noProof/>
          <w:sz w:val="20"/>
          <w:lang w:val="en-GB"/>
        </w:rPr>
        <mc:AlternateContent>
          <mc:Choice Requires="wps">
            <w:drawing>
              <wp:anchor distT="0" distB="0" distL="114300" distR="114300" simplePos="0" relativeHeight="251672576" behindDoc="0" locked="0" layoutInCell="1" allowOverlap="1" wp14:anchorId="7B6F9A5F" wp14:editId="41D2EEB7">
                <wp:simplePos x="0" y="0"/>
                <wp:positionH relativeFrom="column">
                  <wp:posOffset>242570</wp:posOffset>
                </wp:positionH>
                <wp:positionV relativeFrom="paragraph">
                  <wp:posOffset>1042035</wp:posOffset>
                </wp:positionV>
                <wp:extent cx="3228975" cy="612140"/>
                <wp:effectExtent l="514350" t="1790700" r="28575" b="16510"/>
                <wp:wrapNone/>
                <wp:docPr id="9" name="Callout: Bent Line with Accent Bar 9"/>
                <wp:cNvGraphicFramePr/>
                <a:graphic xmlns:a="http://schemas.openxmlformats.org/drawingml/2006/main">
                  <a:graphicData uri="http://schemas.microsoft.com/office/word/2010/wordprocessingShape">
                    <wps:wsp>
                      <wps:cNvSpPr/>
                      <wps:spPr>
                        <a:xfrm>
                          <a:off x="0" y="0"/>
                          <a:ext cx="3228975" cy="612140"/>
                        </a:xfrm>
                        <a:prstGeom prst="accentCallout2">
                          <a:avLst>
                            <a:gd name="adj1" fmla="val 18750"/>
                            <a:gd name="adj2" fmla="val -8333"/>
                            <a:gd name="adj3" fmla="val -80835"/>
                            <a:gd name="adj4" fmla="val -15426"/>
                            <a:gd name="adj5" fmla="val -293620"/>
                            <a:gd name="adj6" fmla="val -10200"/>
                          </a:avLst>
                        </a:prstGeom>
                        <a:solidFill>
                          <a:schemeClr val="tx2">
                            <a:lumMod val="75000"/>
                          </a:schemeClr>
                        </a:solidFill>
                        <a:ln>
                          <a:solidFill>
                            <a:schemeClr val="tx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663BC6" w14:textId="1B606716" w:rsidR="00163452" w:rsidRPr="00163452" w:rsidRDefault="00163452" w:rsidP="00163452">
                            <w:pPr>
                              <w:jc w:val="center"/>
                              <w:rPr>
                                <w:rFonts w:asciiTheme="minorHAnsi" w:hAnsiTheme="minorHAnsi" w:cstheme="minorHAnsi"/>
                                <w:color w:val="FFFFFF" w:themeColor="background1"/>
                                <w:sz w:val="20"/>
                              </w:rPr>
                            </w:pPr>
                            <w:r>
                              <w:rPr>
                                <w:rFonts w:asciiTheme="minorHAnsi" w:hAnsiTheme="minorHAnsi" w:cstheme="minorHAnsi"/>
                                <w:color w:val="FFFFFF" w:themeColor="background1"/>
                                <w:sz w:val="20"/>
                              </w:rPr>
                              <w:t>We will add this signature on when you have uploaded your form, you do not need to email Amanda to ask her to 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B6F9A5F"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Callout: Bent Line with Accent Bar 9" o:spid="_x0000_s1032" type="#_x0000_t45" style="position:absolute;margin-left:19.1pt;margin-top:82.05pt;width:254.25pt;height:48.2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" adj="-2203,-63422,-3332,-17460" fillcolor="#17365d [2415]" strokecolor="#17365d [2415]" strokeweight="2pt">
                <v:textbox>
                  <w:txbxContent>
                    <w:p w14:paraId="31663BC6" w14:textId="1B606716" w:rsidR="00163452" w:rsidRPr="00163452" w:rsidRDefault="00163452" w:rsidP="00163452">
                      <w:pPr>
                        <w:jc w:val="center"/>
                        <w:rPr>
                          <w:rFonts w:asciiTheme="minorHAnsi" w:hAnsiTheme="minorHAnsi" w:cstheme="minorHAnsi"/>
                          <w:color w:val="FFFFFF" w:themeColor="background1"/>
                          <w:sz w:val="20"/>
                        </w:rPr>
                      </w:pPr>
                      <w:proofErr w:type="spellStart"/>
                      <w:r>
                        <w:rPr>
                          <w:rFonts w:asciiTheme="minorHAnsi" w:hAnsiTheme="minorHAnsi" w:cstheme="minorHAnsi"/>
                          <w:color w:val="FFFFFF" w:themeColor="background1"/>
                          <w:sz w:val="20"/>
                        </w:rPr>
                        <w:t>We</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will</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add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this</w:t>
                      </w:r>
                      <w:proofErr w:type="spellEnd"/>
                      <w:r>
                        <w:rPr>
                          <w:rFonts w:asciiTheme="minorHAnsi" w:hAnsiTheme="minorHAnsi" w:cstheme="minorHAnsi"/>
                          <w:color w:val="FFFFFF" w:themeColor="background1"/>
                          <w:sz w:val="20"/>
                        </w:rPr>
                        <w:t xml:space="preserve"> signature on </w:t>
                      </w:r>
                      <w:proofErr w:type="spellStart"/>
                      <w:r>
                        <w:rPr>
                          <w:rFonts w:asciiTheme="minorHAnsi" w:hAnsiTheme="minorHAnsi" w:cstheme="minorHAnsi"/>
                          <w:color w:val="FFFFFF" w:themeColor="background1"/>
                          <w:sz w:val="20"/>
                        </w:rPr>
                        <w:t>when</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have </w:t>
                      </w:r>
                      <w:proofErr w:type="spellStart"/>
                      <w:r>
                        <w:rPr>
                          <w:rFonts w:asciiTheme="minorHAnsi" w:hAnsiTheme="minorHAnsi" w:cstheme="minorHAnsi"/>
                          <w:color w:val="FFFFFF" w:themeColor="background1"/>
                          <w:sz w:val="20"/>
                        </w:rPr>
                        <w:t>uploaded</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your</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form</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you</w:t>
                      </w:r>
                      <w:proofErr w:type="spellEnd"/>
                      <w:r>
                        <w:rPr>
                          <w:rFonts w:asciiTheme="minorHAnsi" w:hAnsiTheme="minorHAnsi" w:cstheme="minorHAnsi"/>
                          <w:color w:val="FFFFFF" w:themeColor="background1"/>
                          <w:sz w:val="20"/>
                        </w:rPr>
                        <w:t xml:space="preserve"> do not </w:t>
                      </w:r>
                      <w:proofErr w:type="spellStart"/>
                      <w:r>
                        <w:rPr>
                          <w:rFonts w:asciiTheme="minorHAnsi" w:hAnsiTheme="minorHAnsi" w:cstheme="minorHAnsi"/>
                          <w:color w:val="FFFFFF" w:themeColor="background1"/>
                          <w:sz w:val="20"/>
                        </w:rPr>
                        <w:t>need</w:t>
                      </w:r>
                      <w:proofErr w:type="spellEnd"/>
                      <w:r>
                        <w:rPr>
                          <w:rFonts w:asciiTheme="minorHAnsi" w:hAnsiTheme="minorHAnsi" w:cstheme="minorHAnsi"/>
                          <w:color w:val="FFFFFF" w:themeColor="background1"/>
                          <w:sz w:val="20"/>
                        </w:rPr>
                        <w:t xml:space="preserve"> to </w:t>
                      </w:r>
                      <w:proofErr w:type="gramStart"/>
                      <w:r>
                        <w:rPr>
                          <w:rFonts w:asciiTheme="minorHAnsi" w:hAnsiTheme="minorHAnsi" w:cstheme="minorHAnsi"/>
                          <w:color w:val="FFFFFF" w:themeColor="background1"/>
                          <w:sz w:val="20"/>
                        </w:rPr>
                        <w:t>email</w:t>
                      </w:r>
                      <w:proofErr w:type="gramEnd"/>
                      <w:r>
                        <w:rPr>
                          <w:rFonts w:asciiTheme="minorHAnsi" w:hAnsiTheme="minorHAnsi" w:cstheme="minorHAnsi"/>
                          <w:color w:val="FFFFFF" w:themeColor="background1"/>
                          <w:sz w:val="20"/>
                        </w:rPr>
                        <w:t xml:space="preserve"> Amanda to </w:t>
                      </w:r>
                      <w:proofErr w:type="spellStart"/>
                      <w:r>
                        <w:rPr>
                          <w:rFonts w:asciiTheme="minorHAnsi" w:hAnsiTheme="minorHAnsi" w:cstheme="minorHAnsi"/>
                          <w:color w:val="FFFFFF" w:themeColor="background1"/>
                          <w:sz w:val="20"/>
                        </w:rPr>
                        <w:t>ask</w:t>
                      </w:r>
                      <w:proofErr w:type="spellEnd"/>
                      <w:r>
                        <w:rPr>
                          <w:rFonts w:asciiTheme="minorHAnsi" w:hAnsiTheme="minorHAnsi" w:cstheme="minorHAnsi"/>
                          <w:color w:val="FFFFFF" w:themeColor="background1"/>
                          <w:sz w:val="20"/>
                        </w:rPr>
                        <w:t xml:space="preserve"> </w:t>
                      </w:r>
                      <w:proofErr w:type="spellStart"/>
                      <w:r>
                        <w:rPr>
                          <w:rFonts w:asciiTheme="minorHAnsi" w:hAnsiTheme="minorHAnsi" w:cstheme="minorHAnsi"/>
                          <w:color w:val="FFFFFF" w:themeColor="background1"/>
                          <w:sz w:val="20"/>
                        </w:rPr>
                        <w:t>her</w:t>
                      </w:r>
                      <w:proofErr w:type="spellEnd"/>
                      <w:r>
                        <w:rPr>
                          <w:rFonts w:asciiTheme="minorHAnsi" w:hAnsiTheme="minorHAnsi" w:cstheme="minorHAnsi"/>
                          <w:color w:val="FFFFFF" w:themeColor="background1"/>
                          <w:sz w:val="20"/>
                        </w:rPr>
                        <w:t xml:space="preserve"> to </w:t>
                      </w:r>
                      <w:proofErr w:type="spellStart"/>
                      <w:r>
                        <w:rPr>
                          <w:rFonts w:asciiTheme="minorHAnsi" w:hAnsiTheme="minorHAnsi" w:cstheme="minorHAnsi"/>
                          <w:color w:val="FFFFFF" w:themeColor="background1"/>
                          <w:sz w:val="20"/>
                        </w:rPr>
                        <w:t>sign</w:t>
                      </w:r>
                      <w:proofErr w:type="spellEnd"/>
                    </w:p>
                  </w:txbxContent>
                </v:textbox>
              </v:shape>
            </w:pict>
          </mc:Fallback>
        </mc:AlternateContent>
      </w:r>
      <w:r w:rsidR="00554024">
        <w:rPr>
          <w:rFonts w:asciiTheme="minorHAnsi" w:hAnsiTheme="minorHAnsi"/>
          <w:sz w:val="20"/>
          <w:lang w:val="en-GB"/>
        </w:rPr>
        <w:br/>
      </w:r>
      <w:r w:rsidR="00E955BB" w:rsidRPr="00993BF7">
        <w:rPr>
          <w:rFonts w:asciiTheme="minorHAnsi" w:hAnsiTheme="minorHAnsi"/>
          <w:b/>
          <w:sz w:val="20"/>
          <w:lang w:val="en-GB"/>
        </w:rPr>
        <w:t>Annex III:</w:t>
      </w:r>
      <w:r w:rsidR="00725431">
        <w:rPr>
          <w:rFonts w:asciiTheme="minorHAnsi" w:hAnsiTheme="minorHAnsi"/>
          <w:sz w:val="20"/>
          <w:lang w:val="en-GB"/>
        </w:rPr>
        <w:t xml:space="preserve">  Is available on Study Abroad website</w:t>
      </w:r>
      <w:r w:rsidR="000323DB">
        <w:rPr>
          <w:rFonts w:asciiTheme="minorHAnsi" w:hAnsiTheme="minorHAnsi"/>
          <w:sz w:val="20"/>
          <w:lang w:val="en-GB"/>
        </w:rPr>
        <w:t xml:space="preserve"> </w:t>
      </w:r>
      <w:hyperlink r:id="rId9" w:history="1">
        <w:r w:rsidR="000323DB" w:rsidRPr="007C57D4">
          <w:rPr>
            <w:rStyle w:val="Hyperlink"/>
            <w:rFonts w:asciiTheme="minorHAnsi" w:hAnsiTheme="minorHAnsi"/>
            <w:sz w:val="20"/>
            <w:lang w:val="en-GB"/>
          </w:rPr>
          <w:t>https://warwick.ac.uk/services/studentopportunity/studentmobility/studyabroad/forms/studyandworkforms</w:t>
        </w:r>
      </w:hyperlink>
      <w:r w:rsidR="000323DB">
        <w:rPr>
          <w:rFonts w:asciiTheme="minorHAnsi" w:hAnsiTheme="minorHAnsi"/>
          <w:sz w:val="20"/>
          <w:lang w:val="en-GB"/>
        </w:rPr>
        <w:t xml:space="preserve"> </w:t>
      </w:r>
    </w:p>
    <w:p w14:paraId="10EA95B5" w14:textId="77777777" w:rsidR="00C4791F" w:rsidRPr="00993BF7" w:rsidRDefault="00C4791F" w:rsidP="00E955BB">
      <w:pPr>
        <w:tabs>
          <w:tab w:val="left" w:pos="360"/>
        </w:tabs>
        <w:rPr>
          <w:rFonts w:asciiTheme="minorHAnsi" w:hAnsiTheme="minorHAnsi"/>
          <w:sz w:val="20"/>
          <w:lang w:val="en-GB"/>
        </w:rPr>
        <w:sectPr w:rsidR="00C4791F" w:rsidRPr="00993BF7" w:rsidSect="008D6E44">
          <w:headerReference w:type="default" r:id="rId10"/>
          <w:footerReference w:type="even" r:id="rId11"/>
          <w:footerReference w:type="default" r:id="rId12"/>
          <w:footerReference w:type="first" r:id="rId13"/>
          <w:footnotePr>
            <w:pos w:val="beneathText"/>
          </w:footnotePr>
          <w:pgSz w:w="11907" w:h="16840" w:code="9"/>
          <w:pgMar w:top="1134" w:right="1418" w:bottom="1134" w:left="1418" w:header="720" w:footer="720" w:gutter="0"/>
          <w:cols w:space="720"/>
          <w:docGrid w:linePitch="326"/>
        </w:sectPr>
      </w:pPr>
    </w:p>
    <w:p w14:paraId="127E0CA9" w14:textId="77777777" w:rsidR="00E955BB" w:rsidRPr="00993BF7" w:rsidRDefault="00E955BB" w:rsidP="00E955BB">
      <w:pPr>
        <w:tabs>
          <w:tab w:val="left" w:pos="360"/>
        </w:tabs>
        <w:spacing w:after="0" w:line="360" w:lineRule="auto"/>
        <w:jc w:val="left"/>
        <w:rPr>
          <w:rFonts w:asciiTheme="minorHAnsi" w:hAnsiTheme="minorHAnsi"/>
          <w:b/>
          <w:sz w:val="18"/>
          <w:szCs w:val="18"/>
          <w:lang w:val="fr-BE"/>
        </w:rPr>
      </w:pPr>
      <w:r w:rsidRPr="00993BF7">
        <w:rPr>
          <w:rFonts w:asciiTheme="minorHAnsi" w:hAnsiTheme="minorHAnsi"/>
          <w:b/>
          <w:sz w:val="18"/>
          <w:szCs w:val="18"/>
          <w:lang w:val="fr-BE"/>
        </w:rPr>
        <w:lastRenderedPageBreak/>
        <w:t>Annex II :  GENERAL CONDITIONS</w:t>
      </w:r>
    </w:p>
    <w:p w14:paraId="08B862F3" w14:textId="77777777" w:rsidR="00E955BB" w:rsidRPr="00993BF7" w:rsidRDefault="00E955BB" w:rsidP="00E955BB">
      <w:pPr>
        <w:keepNext/>
        <w:spacing w:after="0" w:line="360" w:lineRule="auto"/>
        <w:rPr>
          <w:rFonts w:asciiTheme="minorHAnsi" w:hAnsiTheme="minorHAnsi"/>
          <w:b/>
          <w:sz w:val="18"/>
          <w:szCs w:val="18"/>
          <w:lang w:val="fr-BE"/>
        </w:rPr>
      </w:pPr>
    </w:p>
    <w:p w14:paraId="24B8B68E"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fr-BE"/>
        </w:rPr>
        <w:t xml:space="preserve">Article 1: </w:t>
      </w:r>
      <w:r w:rsidRPr="00993BF7">
        <w:rPr>
          <w:rFonts w:asciiTheme="minorHAnsi" w:hAnsiTheme="minorHAnsi"/>
          <w:b/>
          <w:sz w:val="18"/>
          <w:szCs w:val="18"/>
          <w:lang w:val="en-GB"/>
        </w:rPr>
        <w:t>Liability</w:t>
      </w:r>
    </w:p>
    <w:p w14:paraId="5D403AD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Each party of this agreement shall exonerate the other from any civil liability for damages suffered by him or his staff as a result of performance of this agreement, provided such damages are not the result of serious and deliberate misconduct on the part of the other party or his staff.</w:t>
      </w:r>
    </w:p>
    <w:p w14:paraId="041EB22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National Agency of United Kingdom, the European Commission or their staff shall not be held liable in the event of a claim under the agreement relating to any damage caused during the execution of the mobility period. Consequently, the National Agency of United Kingdom</w:t>
      </w:r>
      <w:r w:rsidR="00013EBE">
        <w:rPr>
          <w:rFonts w:asciiTheme="minorHAnsi" w:hAnsiTheme="minorHAnsi"/>
          <w:sz w:val="18"/>
          <w:szCs w:val="18"/>
          <w:lang w:val="en-GB"/>
        </w:rPr>
        <w:t>,</w:t>
      </w:r>
      <w:r w:rsidRPr="00993BF7">
        <w:rPr>
          <w:rFonts w:asciiTheme="minorHAnsi" w:hAnsiTheme="minorHAnsi"/>
          <w:sz w:val="18"/>
          <w:szCs w:val="18"/>
          <w:lang w:val="en-GB"/>
        </w:rPr>
        <w:t xml:space="preserve"> or the European Commission shall not entertain any request for indemnity of reimbursement accompanying such claim. </w:t>
      </w:r>
    </w:p>
    <w:p w14:paraId="28A59721" w14:textId="77777777" w:rsidR="00E955BB" w:rsidRPr="00993BF7" w:rsidRDefault="00E955BB" w:rsidP="00E955BB">
      <w:pPr>
        <w:keepNext/>
        <w:spacing w:after="0" w:line="360" w:lineRule="auto"/>
        <w:rPr>
          <w:rFonts w:asciiTheme="minorHAnsi" w:hAnsiTheme="minorHAnsi"/>
          <w:b/>
          <w:sz w:val="18"/>
          <w:szCs w:val="18"/>
          <w:lang w:val="en-GB"/>
        </w:rPr>
      </w:pPr>
    </w:p>
    <w:p w14:paraId="73A3845C"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2: Termination of the agreement</w:t>
      </w:r>
    </w:p>
    <w:p w14:paraId="6319A02D"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In the event of failure by the participant to perform any of the obligations arising from the agreement, and regardless of the consequences provided for under the applicable law, the institution is legally entitled to terminate or cancel the agreement without any further legal formality where no action is taken by the participant within one month of receiving notification by registered letter.</w:t>
      </w:r>
    </w:p>
    <w:p w14:paraId="6922C7C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If the participant terminates the agreement before its agreement ends or if he/she fails to follow the agreement in accordance with the rules, he/she shall have to refund the amount of the grant already paid, except if agreed differently with the sending organisation.</w:t>
      </w:r>
    </w:p>
    <w:p w14:paraId="7656C03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In case of termination by the participant due to "force majeure", i.e. an unforeseeable exceptional situation or event beyond the participant's control and not attributable to error or negligence on his/her part, the participant shall be entitled to receive </w:t>
      </w:r>
      <w:r w:rsidR="006C5F2B" w:rsidRPr="00993BF7">
        <w:rPr>
          <w:rFonts w:asciiTheme="minorHAnsi" w:hAnsiTheme="minorHAnsi"/>
          <w:sz w:val="18"/>
          <w:szCs w:val="18"/>
          <w:lang w:val="en-GB"/>
        </w:rPr>
        <w:t xml:space="preserve">at least </w:t>
      </w:r>
      <w:r w:rsidRPr="00993BF7">
        <w:rPr>
          <w:rFonts w:asciiTheme="minorHAnsi" w:hAnsiTheme="minorHAnsi"/>
          <w:sz w:val="18"/>
          <w:szCs w:val="18"/>
          <w:lang w:val="en-GB"/>
        </w:rPr>
        <w:t>the amount of the grant corresponding to the actual duration of the mobility period. Any remaining funds shall have to be refunded, except if agreed differently with the sending organisation.</w:t>
      </w:r>
    </w:p>
    <w:p w14:paraId="7918A3D1" w14:textId="77777777" w:rsidR="00E955BB" w:rsidRPr="00993BF7" w:rsidRDefault="00E955BB" w:rsidP="00E955BB">
      <w:pPr>
        <w:spacing w:after="0" w:line="360" w:lineRule="auto"/>
        <w:rPr>
          <w:rFonts w:asciiTheme="minorHAnsi" w:hAnsiTheme="minorHAnsi"/>
          <w:b/>
          <w:sz w:val="18"/>
          <w:szCs w:val="18"/>
          <w:lang w:val="en-GB"/>
        </w:rPr>
      </w:pPr>
    </w:p>
    <w:p w14:paraId="41517ECA" w14:textId="77777777" w:rsidR="00E955BB" w:rsidRPr="00993BF7" w:rsidRDefault="00E955BB" w:rsidP="00E955BB">
      <w:pPr>
        <w:spacing w:after="0" w:line="360" w:lineRule="auto"/>
        <w:rPr>
          <w:rFonts w:asciiTheme="minorHAnsi" w:hAnsiTheme="minorHAnsi"/>
          <w:b/>
          <w:sz w:val="18"/>
          <w:szCs w:val="18"/>
          <w:lang w:val="en-GB"/>
        </w:rPr>
      </w:pPr>
    </w:p>
    <w:p w14:paraId="6E79DA94" w14:textId="77777777" w:rsidR="00E955BB" w:rsidRPr="00993BF7" w:rsidRDefault="00E955BB" w:rsidP="00E955BB">
      <w:pPr>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3: Data Protection</w:t>
      </w:r>
    </w:p>
    <w:p w14:paraId="53C35FBE"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All personal data contained in the agreement shall be processed in accordance with Regulation (EC) No </w:t>
      </w:r>
      <w:r w:rsidR="004C5BC4">
        <w:rPr>
          <w:rFonts w:asciiTheme="minorHAnsi" w:hAnsiTheme="minorHAnsi"/>
          <w:sz w:val="18"/>
          <w:szCs w:val="18"/>
          <w:lang w:val="en-GB"/>
        </w:rPr>
        <w:t>2018/1725</w:t>
      </w:r>
      <w:r w:rsidRPr="00993BF7">
        <w:rPr>
          <w:rFonts w:asciiTheme="minorHAnsi" w:hAnsiTheme="minorHAnsi"/>
          <w:sz w:val="18"/>
          <w:szCs w:val="18"/>
          <w:lang w:val="en-GB"/>
        </w:rPr>
        <w:t xml:space="preserve"> of the European Parliament and of the Council on the protection of individuals with regard to the processing of personal data by the EU institutions and bodies and on the free movement of such data. Such data shall be processed solely in connection with the implementation and follow-up of the agreement by the sending institution, the National Agency and the European Commission, without prejudice to the possibility of passing the data to the bodies responsible for inspection and audit in accordance with EU legislation (Court of Auditors or European Antifraud Office (OLAF)).</w:t>
      </w:r>
    </w:p>
    <w:p w14:paraId="093CDF28" w14:textId="77777777" w:rsidR="00E955BB" w:rsidRPr="00993BF7" w:rsidRDefault="00E955BB" w:rsidP="00E955BB">
      <w:pPr>
        <w:spacing w:after="0" w:line="360" w:lineRule="auto"/>
        <w:rPr>
          <w:rFonts w:asciiTheme="minorHAnsi" w:hAnsiTheme="minorHAnsi"/>
          <w:sz w:val="18"/>
          <w:szCs w:val="18"/>
          <w:lang w:val="en-GB"/>
        </w:rPr>
      </w:pPr>
    </w:p>
    <w:p w14:paraId="7F49C0EB"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The participant may, on written request, gain access to his personal data and correct any information that is inaccurate or incomplete. He/she should address any questions regarding the processing of his/her personal data to the sending institution and/or the National Agency. The participant may lodge a complaint against the processing of his personal data </w:t>
      </w:r>
      <w:r w:rsidR="004C5BC4">
        <w:rPr>
          <w:rFonts w:asciiTheme="minorHAnsi" w:hAnsiTheme="minorHAnsi"/>
          <w:sz w:val="18"/>
          <w:szCs w:val="18"/>
          <w:lang w:val="en-GB"/>
        </w:rPr>
        <w:t>to the European Data Protection Supervisor</w:t>
      </w:r>
      <w:r w:rsidRPr="00993BF7">
        <w:rPr>
          <w:rFonts w:asciiTheme="minorHAnsi" w:hAnsiTheme="minorHAnsi"/>
          <w:sz w:val="18"/>
          <w:szCs w:val="18"/>
          <w:lang w:val="en-GB"/>
        </w:rPr>
        <w:t xml:space="preserve"> with regard to the use of the data by the European Commission.</w:t>
      </w:r>
    </w:p>
    <w:p w14:paraId="4B7AEAD6" w14:textId="77777777" w:rsidR="00E955BB" w:rsidRPr="00993BF7" w:rsidRDefault="00E955BB" w:rsidP="00E955BB">
      <w:pPr>
        <w:spacing w:after="0" w:line="360" w:lineRule="auto"/>
        <w:jc w:val="left"/>
        <w:rPr>
          <w:rFonts w:asciiTheme="minorHAnsi" w:hAnsiTheme="minorHAnsi"/>
          <w:b/>
          <w:sz w:val="18"/>
          <w:szCs w:val="18"/>
          <w:lang w:val="en-GB"/>
        </w:rPr>
      </w:pPr>
    </w:p>
    <w:p w14:paraId="458FEA22" w14:textId="77777777" w:rsidR="002C0EEE" w:rsidRPr="00993BF7" w:rsidRDefault="00E955BB" w:rsidP="00E955BB">
      <w:pPr>
        <w:spacing w:after="0" w:line="360" w:lineRule="auto"/>
        <w:jc w:val="left"/>
        <w:rPr>
          <w:rFonts w:asciiTheme="minorHAnsi" w:hAnsiTheme="minorHAnsi"/>
          <w:b/>
          <w:sz w:val="18"/>
          <w:szCs w:val="18"/>
          <w:lang w:val="en-GB"/>
        </w:rPr>
      </w:pPr>
      <w:r w:rsidRPr="00993BF7">
        <w:rPr>
          <w:rFonts w:asciiTheme="minorHAnsi" w:hAnsiTheme="minorHAnsi"/>
          <w:b/>
          <w:sz w:val="18"/>
          <w:szCs w:val="18"/>
          <w:lang w:val="en-GB"/>
        </w:rPr>
        <w:t>Article 4: Checks</w:t>
      </w:r>
      <w:r w:rsidR="004C5BC4">
        <w:rPr>
          <w:rFonts w:asciiTheme="minorHAnsi" w:hAnsiTheme="minorHAnsi"/>
          <w:b/>
          <w:sz w:val="18"/>
          <w:szCs w:val="18"/>
          <w:lang w:val="en-GB"/>
        </w:rPr>
        <w:t xml:space="preserve"> and Audits</w:t>
      </w:r>
    </w:p>
    <w:p w14:paraId="3D1604C0"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parties of the agreement undertake to provide any detailed information requested by the European Commission, the National Agency of United Kingdom or by any other outside body authorised by the European Commission or the National Agency of United Kingdom</w:t>
      </w:r>
      <w:r w:rsidR="004C5BC4">
        <w:rPr>
          <w:rFonts w:asciiTheme="minorHAnsi" w:hAnsiTheme="minorHAnsi"/>
          <w:sz w:val="18"/>
          <w:szCs w:val="18"/>
          <w:lang w:val="en-GB"/>
        </w:rPr>
        <w:t>,</w:t>
      </w:r>
      <w:r w:rsidRPr="00993BF7">
        <w:rPr>
          <w:rFonts w:asciiTheme="minorHAnsi" w:hAnsiTheme="minorHAnsi"/>
          <w:sz w:val="18"/>
          <w:szCs w:val="18"/>
          <w:lang w:val="en-GB"/>
        </w:rPr>
        <w:t xml:space="preserve"> to check that the mobility period and the provisions of the agreement are being properly implemented.</w:t>
      </w:r>
    </w:p>
    <w:sectPr w:rsidR="00E955BB" w:rsidRPr="00993BF7" w:rsidSect="00404CE8">
      <w:headerReference w:type="default" r:id="rId14"/>
      <w:footerReference w:type="even" r:id="rId15"/>
      <w:footerReference w:type="default" r:id="rId16"/>
      <w:headerReference w:type="first" r:id="rId17"/>
      <w:footerReference w:type="first" r:id="rId18"/>
      <w:footnotePr>
        <w:pos w:val="beneathText"/>
      </w:footnotePr>
      <w:pgSz w:w="11907" w:h="16840" w:code="9"/>
      <w:pgMar w:top="1134" w:right="1418" w:bottom="1134" w:left="1418" w:header="720" w:footer="720" w:gutter="0"/>
      <w:cols w:num="2"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1DD34A" w14:textId="77777777" w:rsidR="002F369A" w:rsidRDefault="00F674E8">
      <w:pPr>
        <w:spacing w:after="0"/>
      </w:pPr>
      <w:r>
        <w:separator/>
      </w:r>
    </w:p>
  </w:endnote>
  <w:endnote w:type="continuationSeparator" w:id="0">
    <w:p w14:paraId="14A728AC" w14:textId="77777777" w:rsidR="002F369A" w:rsidRDefault="00F674E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3D49A5" w14:textId="77777777" w:rsidR="008E0F45" w:rsidRDefault="008E0F45">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1F3F1722" w14:textId="77777777" w:rsidR="008E0F45" w:rsidRDefault="008E0F45">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D5904F" w14:textId="7BCF5F46" w:rsidR="008E0F45" w:rsidRDefault="008E0F45">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7</w:t>
    </w:r>
    <w:r>
      <w:rPr>
        <w:rStyle w:val="PageNumber"/>
        <w:szCs w:val="24"/>
      </w:rPr>
      <w:fldChar w:fldCharType="end"/>
    </w:r>
  </w:p>
  <w:p w14:paraId="420E130C" w14:textId="77777777" w:rsidR="008E0F45" w:rsidRDefault="008E0F45" w:rsidP="008D6E44">
    <w:pPr>
      <w:pStyle w:val="Footer"/>
      <w:ind w:right="360"/>
      <w:rPr>
        <w:szCs w:val="24"/>
      </w:rPr>
    </w:pPr>
  </w:p>
  <w:p w14:paraId="30FD7FDD" w14:textId="77777777" w:rsidR="008D6E44" w:rsidRDefault="008D6E44" w:rsidP="008D6E44">
    <w:pPr>
      <w:pStyle w:val="Footer"/>
      <w:ind w:right="360"/>
      <w:rPr>
        <w:szCs w:val="24"/>
      </w:rPr>
    </w:pPr>
  </w:p>
  <w:p w14:paraId="081F0639" w14:textId="77777777" w:rsidR="008D6E44" w:rsidRPr="008D6E44" w:rsidRDefault="008D6E44" w:rsidP="008D6E44">
    <w:pPr>
      <w:pStyle w:val="Header"/>
      <w:rPr>
        <w:lang w:val="en-GB"/>
      </w:rPr>
    </w:pPr>
    <w:r w:rsidRPr="00FC67BC">
      <w:rPr>
        <w:rFonts w:ascii="Arial Narrow" w:hAnsi="Arial Narrow" w:cs="Arial"/>
        <w:sz w:val="18"/>
        <w:szCs w:val="18"/>
        <w:u w:val="single"/>
        <w:lang w:val="en-GB"/>
      </w:rPr>
      <w:t xml:space="preserve">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xml:space="preserve">– Studies and traineeships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sz w:val="24"/>
      </w:rPr>
      <w:id w:val="-1097396013"/>
      <w:docPartObj>
        <w:docPartGallery w:val="Page Numbers (Bottom of Page)"/>
        <w:docPartUnique/>
      </w:docPartObj>
    </w:sdtPr>
    <w:sdtEndPr>
      <w:rPr>
        <w:noProof/>
      </w:rPr>
    </w:sdtEndPr>
    <w:sdtContent>
      <w:p w14:paraId="5B6A1181" w14:textId="77777777" w:rsidR="008D6E44" w:rsidRDefault="00863234">
        <w:pPr>
          <w:pStyle w:val="Footer"/>
          <w:jc w:val="center"/>
          <w:rPr>
            <w:noProof/>
          </w:rPr>
        </w:pPr>
        <w:r>
          <w:fldChar w:fldCharType="begin"/>
        </w:r>
        <w:r>
          <w:instrText xml:space="preserve"> PAGE   \* MERGEFORMAT </w:instrText>
        </w:r>
        <w:r>
          <w:fldChar w:fldCharType="separate"/>
        </w:r>
        <w:r w:rsidR="008D6E44">
          <w:rPr>
            <w:noProof/>
          </w:rPr>
          <w:t>1</w:t>
        </w:r>
        <w:r>
          <w:rPr>
            <w:noProof/>
          </w:rPr>
          <w:fldChar w:fldCharType="end"/>
        </w:r>
      </w:p>
      <w:p w14:paraId="0F2E5AA8" w14:textId="77777777" w:rsidR="008D6E44" w:rsidRDefault="008D6E44">
        <w:pPr>
          <w:pStyle w:val="Footer"/>
          <w:jc w:val="center"/>
          <w:rPr>
            <w:noProof/>
          </w:rPr>
        </w:pPr>
      </w:p>
      <w:p w14:paraId="00589BE1" w14:textId="77777777" w:rsidR="00863234" w:rsidRPr="008D6E44" w:rsidRDefault="008D6E44" w:rsidP="008D6E44">
        <w:pPr>
          <w:pStyle w:val="Header"/>
          <w:rPr>
            <w:lang w:val="en-GB"/>
          </w:rPr>
        </w:pPr>
        <w:r w:rsidRPr="00FC67BC">
          <w:rPr>
            <w:rFonts w:ascii="Arial Narrow" w:hAnsi="Arial Narrow" w:cs="Arial"/>
            <w:sz w:val="18"/>
            <w:szCs w:val="18"/>
            <w:u w:val="single"/>
            <w:lang w:val="en-GB"/>
          </w:rPr>
          <w:t xml:space="preserve"> 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Studies and traineeships –</w:t>
        </w:r>
        <w:r>
          <w:rPr>
            <w:rFonts w:ascii="Arial Narrow" w:hAnsi="Arial Narrow" w:cs="Arial"/>
            <w:sz w:val="18"/>
            <w:szCs w:val="18"/>
            <w:u w:val="single"/>
            <w:lang w:val="en-GB"/>
          </w:rPr>
          <w:t xml:space="preserve"> May </w:t>
        </w:r>
        <w:r w:rsidRPr="00FC67BC">
          <w:rPr>
            <w:rFonts w:ascii="Arial Narrow" w:hAnsi="Arial Narrow" w:cs="Arial"/>
            <w:sz w:val="18"/>
            <w:szCs w:val="18"/>
            <w:u w:val="single"/>
            <w:lang w:val="en-GB"/>
          </w:rPr>
          <w:t>2015</w:t>
        </w:r>
      </w:p>
    </w:sdtContent>
  </w:sdt>
  <w:p w14:paraId="6260A6BB" w14:textId="77777777" w:rsidR="008E0F45" w:rsidRPr="00863234" w:rsidRDefault="008E0F45" w:rsidP="00863234">
    <w:pPr>
      <w:pStyle w:val="Head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B3464E" w14:textId="77777777" w:rsidR="00D85F68" w:rsidRDefault="00D64C52">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09CFB06" w14:textId="77777777" w:rsidR="00D85F68" w:rsidRDefault="00C41E2A">
    <w:pPr>
      <w:pStyle w:val="Footer"/>
      <w:ind w:right="360"/>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53590D" w14:textId="3CB48740" w:rsidR="00D85F68" w:rsidRDefault="00D64C52">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8</w:t>
    </w:r>
    <w:r>
      <w:rPr>
        <w:rStyle w:val="PageNumber"/>
        <w:szCs w:val="24"/>
      </w:rPr>
      <w:fldChar w:fldCharType="end"/>
    </w:r>
  </w:p>
  <w:p w14:paraId="618C242F" w14:textId="77777777" w:rsidR="00D85F68" w:rsidRDefault="00C41E2A">
    <w:pPr>
      <w:pStyle w:val="Footer"/>
      <w:ind w:right="360"/>
      <w:rPr>
        <w:szCs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40CAE8" w14:textId="77777777" w:rsidR="00D85F68" w:rsidRPr="009A6788" w:rsidRDefault="00D64C52" w:rsidP="00AD7F3C">
    <w:pPr>
      <w:pStyle w:val="Footer"/>
      <w:jc w:val="center"/>
      <w:rPr>
        <w:rFonts w:cs="Arial"/>
        <w:szCs w:val="16"/>
        <w:lang w:val="fr-BE"/>
      </w:rPr>
    </w:pPr>
    <w:r>
      <w:rPr>
        <w:rFonts w:cs="Arial"/>
        <w:szCs w:val="16"/>
        <w:lang w:val="fr-BE"/>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209C94" w14:textId="77777777" w:rsidR="002F369A" w:rsidRDefault="00F674E8">
      <w:pPr>
        <w:spacing w:after="0"/>
      </w:pPr>
      <w:r>
        <w:separator/>
      </w:r>
    </w:p>
  </w:footnote>
  <w:footnote w:type="continuationSeparator" w:id="0">
    <w:p w14:paraId="67FB0172" w14:textId="77777777" w:rsidR="002F369A" w:rsidRDefault="00F674E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41538B" w14:textId="77777777" w:rsidR="008E0F45" w:rsidRDefault="00107272" w:rsidP="00107272">
    <w:pPr>
      <w:pStyle w:val="Header"/>
      <w:tabs>
        <w:tab w:val="left" w:pos="1500"/>
        <w:tab w:val="center" w:pos="4535"/>
        <w:tab w:val="left" w:pos="7344"/>
      </w:tabs>
      <w:jc w:val="left"/>
      <w:rPr>
        <w:szCs w:val="24"/>
      </w:rPr>
    </w:pPr>
    <w:r>
      <w:rPr>
        <w:szCs w:val="24"/>
      </w:rPr>
      <w:tab/>
    </w:r>
    <w:r>
      <w:rPr>
        <w:szCs w:val="24"/>
      </w:rPr>
      <w:tab/>
    </w:r>
    <w:r w:rsidR="008E0F45">
      <w:rPr>
        <w:szCs w:val="24"/>
      </w:rPr>
      <w:tab/>
    </w:r>
    <w:r>
      <w:rPr>
        <w:szCs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0B874921" w14:textId="77777777" w:rsidTr="0013216C">
      <w:tc>
        <w:tcPr>
          <w:tcW w:w="9287" w:type="dxa"/>
          <w:tcBorders>
            <w:top w:val="nil"/>
            <w:left w:val="nil"/>
            <w:bottom w:val="nil"/>
            <w:right w:val="nil"/>
          </w:tcBorders>
          <w:shd w:val="clear" w:color="auto" w:fill="FFFFFF"/>
        </w:tcPr>
        <w:p w14:paraId="7FC6DFDE" w14:textId="77777777" w:rsidR="0013216C" w:rsidRPr="0013216C" w:rsidRDefault="00C41E2A" w:rsidP="0013216C">
          <w:pPr>
            <w:rPr>
              <w:rFonts w:ascii="Verdana" w:hAnsi="Verdana"/>
              <w:sz w:val="18"/>
            </w:rPr>
          </w:pPr>
        </w:p>
      </w:tc>
    </w:tr>
  </w:tbl>
  <w:p w14:paraId="600D25AB" w14:textId="77777777" w:rsidR="00D85F68" w:rsidRDefault="00C41E2A" w:rsidP="0013216C">
    <w:pPr>
      <w:pStyle w:val="ZDGName"/>
      <w:jc w:val="both"/>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15415A83" w14:textId="77777777" w:rsidTr="0013216C">
      <w:tc>
        <w:tcPr>
          <w:tcW w:w="9287" w:type="dxa"/>
          <w:tcBorders>
            <w:top w:val="nil"/>
            <w:left w:val="nil"/>
            <w:bottom w:val="nil"/>
            <w:right w:val="nil"/>
          </w:tcBorders>
          <w:shd w:val="clear" w:color="auto" w:fill="FFFFFF"/>
        </w:tcPr>
        <w:p w14:paraId="4FB2B11C" w14:textId="77777777" w:rsidR="0013216C" w:rsidRPr="0013216C" w:rsidRDefault="00E666BA">
          <w:pPr>
            <w:rPr>
              <w:rFonts w:ascii="Verdana" w:hAnsi="Verdana"/>
              <w:sz w:val="18"/>
            </w:rPr>
          </w:pPr>
          <w:r w:rsidRPr="0013216C">
            <w:rPr>
              <w:rFonts w:ascii="Verdana" w:hAnsi="Verdana"/>
              <w:noProof/>
              <w:sz w:val="18"/>
              <w:lang w:val="en-GB" w:eastAsia="en-GB"/>
            </w:rPr>
            <w:drawing>
              <wp:anchor distT="0" distB="0" distL="114300" distR="114300" simplePos="0" relativeHeight="251660288" behindDoc="0" locked="0" layoutInCell="1" allowOverlap="1" wp14:anchorId="258E1B24" wp14:editId="57B3F68A">
                <wp:simplePos x="0" y="0"/>
                <wp:positionH relativeFrom="column">
                  <wp:posOffset>3959860</wp:posOffset>
                </wp:positionH>
                <wp:positionV relativeFrom="paragraph">
                  <wp:posOffset>-177800</wp:posOffset>
                </wp:positionV>
                <wp:extent cx="1824990" cy="706120"/>
                <wp:effectExtent l="0" t="0" r="381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990" cy="706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66BA">
            <w:rPr>
              <w:rFonts w:ascii="Verdana" w:hAnsi="Verdana"/>
              <w:noProof/>
              <w:sz w:val="18"/>
              <w:lang w:val="en-GB" w:eastAsia="en-GB"/>
            </w:rPr>
            <w:drawing>
              <wp:inline distT="0" distB="0" distL="0" distR="0" wp14:anchorId="2E05EA65" wp14:editId="33FDEB80">
                <wp:extent cx="2552700" cy="531813"/>
                <wp:effectExtent l="0" t="0" r="0" b="1905"/>
                <wp:docPr id="18" name="Picture 18" descr="M:\RE\Study Abroad\British Council\ERASMUS + 2014-2021\Erasmu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E\Study Abroad\British Council\ERASMUS + 2014-2021\Erasmus+ 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9659" cy="533263"/>
                        </a:xfrm>
                        <a:prstGeom prst="rect">
                          <a:avLst/>
                        </a:prstGeom>
                        <a:noFill/>
                        <a:ln>
                          <a:noFill/>
                        </a:ln>
                      </pic:spPr>
                    </pic:pic>
                  </a:graphicData>
                </a:graphic>
              </wp:inline>
            </w:drawing>
          </w:r>
        </w:p>
      </w:tc>
    </w:tr>
    <w:tr w:rsidR="002156B4" w:rsidRPr="0013216C" w14:paraId="5A97ED0B" w14:textId="77777777" w:rsidTr="0013216C">
      <w:tblPrEx>
        <w:shd w:val="clear" w:color="auto" w:fill="auto"/>
      </w:tblPrEx>
      <w:tc>
        <w:tcPr>
          <w:tcW w:w="9287" w:type="dxa"/>
          <w:tcBorders>
            <w:top w:val="nil"/>
          </w:tcBorders>
          <w:shd w:val="clear" w:color="auto" w:fill="FFFFFF"/>
        </w:tcPr>
        <w:p w14:paraId="073A172E" w14:textId="77777777" w:rsidR="0013216C" w:rsidRPr="0013216C" w:rsidRDefault="00C41E2A" w:rsidP="0013216C">
          <w:pPr>
            <w:pStyle w:val="ZDGName"/>
            <w:jc w:val="both"/>
            <w:rPr>
              <w:rFonts w:ascii="Verdana" w:hAnsi="Verdana"/>
              <w:b/>
              <w:sz w:val="18"/>
              <w:szCs w:val="18"/>
            </w:rPr>
          </w:pPr>
        </w:p>
      </w:tc>
    </w:tr>
  </w:tbl>
  <w:p w14:paraId="116D94B8" w14:textId="77777777" w:rsidR="0013216C" w:rsidRPr="00967BFC" w:rsidRDefault="00C41E2A" w:rsidP="0013216C">
    <w:pPr>
      <w:pStyle w:val="ZDGName"/>
      <w:jc w:val="both"/>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E5025C"/>
    <w:multiLevelType w:val="hybridMultilevel"/>
    <w:tmpl w:val="7DAC9B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173972"/>
    <w:multiLevelType w:val="hybridMultilevel"/>
    <w:tmpl w:val="081EADFE"/>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EBA3621"/>
    <w:multiLevelType w:val="multilevel"/>
    <w:tmpl w:val="86782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1077747"/>
    <w:multiLevelType w:val="multilevel"/>
    <w:tmpl w:val="4FCEF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AD1A72"/>
    <w:multiLevelType w:val="hybridMultilevel"/>
    <w:tmpl w:val="B12EAD92"/>
    <w:lvl w:ilvl="0" w:tplc="D9900D6E">
      <w:numFmt w:val="bullet"/>
      <w:lvlText w:val="-"/>
      <w:lvlJc w:val="left"/>
      <w:pPr>
        <w:ind w:left="927" w:hanging="360"/>
      </w:pPr>
      <w:rPr>
        <w:rFonts w:ascii="Calibri" w:eastAsia="Times New Roman" w:hAnsi="Calibri" w:cs="Calibr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51"/>
  <w:embedSystemFonts/>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1"/>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C52"/>
    <w:rsid w:val="00013EBE"/>
    <w:rsid w:val="000323DB"/>
    <w:rsid w:val="00041D61"/>
    <w:rsid w:val="00043C7D"/>
    <w:rsid w:val="00046ADD"/>
    <w:rsid w:val="0006429C"/>
    <w:rsid w:val="00075855"/>
    <w:rsid w:val="000775CB"/>
    <w:rsid w:val="000B0ADB"/>
    <w:rsid w:val="000D7D51"/>
    <w:rsid w:val="000E42FB"/>
    <w:rsid w:val="00107272"/>
    <w:rsid w:val="00163452"/>
    <w:rsid w:val="00175224"/>
    <w:rsid w:val="00182F5D"/>
    <w:rsid w:val="001A6E8B"/>
    <w:rsid w:val="001C1171"/>
    <w:rsid w:val="001D3051"/>
    <w:rsid w:val="00201869"/>
    <w:rsid w:val="002403A1"/>
    <w:rsid w:val="002512B6"/>
    <w:rsid w:val="0026759C"/>
    <w:rsid w:val="00296E59"/>
    <w:rsid w:val="0029731C"/>
    <w:rsid w:val="002C0EEE"/>
    <w:rsid w:val="002D65F1"/>
    <w:rsid w:val="002F369A"/>
    <w:rsid w:val="00312813"/>
    <w:rsid w:val="003242C8"/>
    <w:rsid w:val="0032631A"/>
    <w:rsid w:val="0035500B"/>
    <w:rsid w:val="00404CE8"/>
    <w:rsid w:val="0041262F"/>
    <w:rsid w:val="0043306C"/>
    <w:rsid w:val="004453F2"/>
    <w:rsid w:val="00465B27"/>
    <w:rsid w:val="004C5BC4"/>
    <w:rsid w:val="00513D36"/>
    <w:rsid w:val="00524CC0"/>
    <w:rsid w:val="005310F4"/>
    <w:rsid w:val="00545BD3"/>
    <w:rsid w:val="00554024"/>
    <w:rsid w:val="00583671"/>
    <w:rsid w:val="00595931"/>
    <w:rsid w:val="005B30DD"/>
    <w:rsid w:val="005C48C8"/>
    <w:rsid w:val="005C5C6D"/>
    <w:rsid w:val="005E0B04"/>
    <w:rsid w:val="006C5F2B"/>
    <w:rsid w:val="006E47E3"/>
    <w:rsid w:val="0071556A"/>
    <w:rsid w:val="00725431"/>
    <w:rsid w:val="00743F16"/>
    <w:rsid w:val="007674BB"/>
    <w:rsid w:val="007A4A17"/>
    <w:rsid w:val="007A67FE"/>
    <w:rsid w:val="007C31E4"/>
    <w:rsid w:val="007C78A6"/>
    <w:rsid w:val="007D3051"/>
    <w:rsid w:val="007F2181"/>
    <w:rsid w:val="00857045"/>
    <w:rsid w:val="00863234"/>
    <w:rsid w:val="008973A6"/>
    <w:rsid w:val="008D6E44"/>
    <w:rsid w:val="008E0F45"/>
    <w:rsid w:val="008E1557"/>
    <w:rsid w:val="008E2965"/>
    <w:rsid w:val="008E4688"/>
    <w:rsid w:val="008F7482"/>
    <w:rsid w:val="009430D8"/>
    <w:rsid w:val="00960842"/>
    <w:rsid w:val="00976A1B"/>
    <w:rsid w:val="00993BF7"/>
    <w:rsid w:val="009A358D"/>
    <w:rsid w:val="009C382E"/>
    <w:rsid w:val="00A71453"/>
    <w:rsid w:val="00AA3E41"/>
    <w:rsid w:val="00B20FB5"/>
    <w:rsid w:val="00B350FF"/>
    <w:rsid w:val="00B4266F"/>
    <w:rsid w:val="00B62C28"/>
    <w:rsid w:val="00B74936"/>
    <w:rsid w:val="00C354E2"/>
    <w:rsid w:val="00C41E2A"/>
    <w:rsid w:val="00C4791F"/>
    <w:rsid w:val="00C87F90"/>
    <w:rsid w:val="00CA6AF4"/>
    <w:rsid w:val="00CA7A14"/>
    <w:rsid w:val="00CB4BAB"/>
    <w:rsid w:val="00CC6E79"/>
    <w:rsid w:val="00D35D22"/>
    <w:rsid w:val="00D3653B"/>
    <w:rsid w:val="00D41CC3"/>
    <w:rsid w:val="00D6177F"/>
    <w:rsid w:val="00D64C52"/>
    <w:rsid w:val="00DA0595"/>
    <w:rsid w:val="00DB24B9"/>
    <w:rsid w:val="00E517CA"/>
    <w:rsid w:val="00E666BA"/>
    <w:rsid w:val="00E80851"/>
    <w:rsid w:val="00E955BB"/>
    <w:rsid w:val="00F641DB"/>
    <w:rsid w:val="00F64A35"/>
    <w:rsid w:val="00F674E8"/>
    <w:rsid w:val="00FA3C0C"/>
    <w:rsid w:val="00FB20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2C6BD6D"/>
  <w15:chartTrackingRefBased/>
  <w15:docId w15:val="{FB8D8714-ACD1-4A27-B222-C7A90685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C52"/>
    <w:pPr>
      <w:spacing w:after="240"/>
      <w:jc w:val="both"/>
    </w:pPr>
    <w:rPr>
      <w:sz w:val="24"/>
      <w:lang w:val="fr-F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D64C52"/>
    <w:pPr>
      <w:ind w:left="482"/>
    </w:pPr>
  </w:style>
  <w:style w:type="paragraph" w:styleId="Footer">
    <w:name w:val="footer"/>
    <w:basedOn w:val="Normal"/>
    <w:link w:val="FooterChar"/>
    <w:rsid w:val="00D64C52"/>
    <w:pPr>
      <w:spacing w:after="0"/>
      <w:ind w:right="-567"/>
      <w:jc w:val="left"/>
    </w:pPr>
    <w:rPr>
      <w:rFonts w:ascii="Arial" w:hAnsi="Arial"/>
      <w:sz w:val="16"/>
      <w:lang w:eastAsia="x-none"/>
    </w:rPr>
  </w:style>
  <w:style w:type="character" w:customStyle="1" w:styleId="FooterChar">
    <w:name w:val="Footer Char"/>
    <w:basedOn w:val="DefaultParagraphFont"/>
    <w:link w:val="Footer"/>
    <w:uiPriority w:val="99"/>
    <w:rsid w:val="00D64C52"/>
    <w:rPr>
      <w:rFonts w:ascii="Arial" w:hAnsi="Arial"/>
      <w:sz w:val="16"/>
      <w:lang w:val="fr-FR" w:eastAsia="x-none"/>
    </w:rPr>
  </w:style>
  <w:style w:type="paragraph" w:styleId="Header">
    <w:name w:val="header"/>
    <w:basedOn w:val="Normal"/>
    <w:link w:val="HeaderChar"/>
    <w:rsid w:val="00D64C52"/>
    <w:pPr>
      <w:tabs>
        <w:tab w:val="center" w:pos="4153"/>
        <w:tab w:val="right" w:pos="8306"/>
      </w:tabs>
    </w:pPr>
    <w:rPr>
      <w:lang w:eastAsia="x-none"/>
    </w:rPr>
  </w:style>
  <w:style w:type="character" w:customStyle="1" w:styleId="HeaderChar">
    <w:name w:val="Header Char"/>
    <w:basedOn w:val="DefaultParagraphFont"/>
    <w:link w:val="Header"/>
    <w:uiPriority w:val="99"/>
    <w:rsid w:val="00D64C52"/>
    <w:rPr>
      <w:sz w:val="24"/>
      <w:lang w:val="fr-FR" w:eastAsia="x-none"/>
    </w:rPr>
  </w:style>
  <w:style w:type="paragraph" w:customStyle="1" w:styleId="ZDGName">
    <w:name w:val="Z_DGName"/>
    <w:basedOn w:val="Normal"/>
    <w:rsid w:val="00D64C52"/>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D64C52"/>
    <w:rPr>
      <w:color w:val="0000FF"/>
      <w:u w:val="single"/>
    </w:rPr>
  </w:style>
  <w:style w:type="character" w:styleId="PageNumber">
    <w:name w:val="page number"/>
    <w:rsid w:val="00D64C52"/>
    <w:rPr>
      <w:rFonts w:cs="Times New Roman"/>
    </w:rPr>
  </w:style>
  <w:style w:type="character" w:styleId="Emphasis">
    <w:name w:val="Emphasis"/>
    <w:uiPriority w:val="20"/>
    <w:qFormat/>
    <w:rsid w:val="00D64C52"/>
    <w:rPr>
      <w:i/>
      <w:iCs/>
    </w:rPr>
  </w:style>
  <w:style w:type="character" w:styleId="Strong">
    <w:name w:val="Strong"/>
    <w:uiPriority w:val="22"/>
    <w:qFormat/>
    <w:rsid w:val="00D64C52"/>
    <w:rPr>
      <w:b/>
      <w:bCs/>
    </w:rPr>
  </w:style>
  <w:style w:type="paragraph" w:styleId="BodyText">
    <w:name w:val="Body Text"/>
    <w:basedOn w:val="Normal"/>
    <w:link w:val="BodyTextChar"/>
    <w:rsid w:val="00F674E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pPr>
    <w:rPr>
      <w:rFonts w:ascii="Arial" w:hAnsi="Arial" w:cs="Arial"/>
      <w:snapToGrid w:val="0"/>
      <w:color w:val="000000"/>
      <w:sz w:val="18"/>
      <w:szCs w:val="18"/>
      <w:lang w:val="en-GB"/>
    </w:rPr>
  </w:style>
  <w:style w:type="character" w:customStyle="1" w:styleId="BodyTextChar">
    <w:name w:val="Body Text Char"/>
    <w:basedOn w:val="DefaultParagraphFont"/>
    <w:link w:val="BodyText"/>
    <w:rsid w:val="00F674E8"/>
    <w:rPr>
      <w:rFonts w:ascii="Arial" w:hAnsi="Arial" w:cs="Arial"/>
      <w:snapToGrid w:val="0"/>
      <w:color w:val="000000"/>
      <w:sz w:val="18"/>
      <w:szCs w:val="18"/>
      <w:lang w:eastAsia="en-US"/>
    </w:rPr>
  </w:style>
  <w:style w:type="paragraph" w:styleId="Subtitle">
    <w:name w:val="Subtitle"/>
    <w:basedOn w:val="Normal"/>
    <w:next w:val="Normal"/>
    <w:link w:val="SubtitleChar"/>
    <w:uiPriority w:val="11"/>
    <w:qFormat/>
    <w:rsid w:val="00F674E8"/>
    <w:pPr>
      <w:numPr>
        <w:ilvl w:val="1"/>
      </w:numPr>
      <w:spacing w:after="160" w:line="276" w:lineRule="auto"/>
      <w:jc w:val="left"/>
    </w:pPr>
    <w:rPr>
      <w:rFonts w:asciiTheme="minorHAnsi" w:eastAsiaTheme="minorEastAsia" w:hAnsiTheme="minorHAnsi" w:cstheme="minorBidi"/>
      <w:color w:val="5A5A5A" w:themeColor="text1" w:themeTint="A5"/>
      <w:spacing w:val="15"/>
      <w:sz w:val="22"/>
      <w:szCs w:val="22"/>
      <w:lang w:val="en-GB"/>
    </w:rPr>
  </w:style>
  <w:style w:type="character" w:customStyle="1" w:styleId="SubtitleChar">
    <w:name w:val="Subtitle Char"/>
    <w:basedOn w:val="DefaultParagraphFont"/>
    <w:link w:val="Subtitle"/>
    <w:uiPriority w:val="11"/>
    <w:rsid w:val="00F674E8"/>
    <w:rPr>
      <w:rFonts w:asciiTheme="minorHAnsi" w:eastAsiaTheme="minorEastAsia" w:hAnsiTheme="minorHAnsi" w:cstheme="minorBidi"/>
      <w:color w:val="5A5A5A" w:themeColor="text1" w:themeTint="A5"/>
      <w:spacing w:val="15"/>
      <w:sz w:val="22"/>
      <w:szCs w:val="22"/>
      <w:lang w:eastAsia="en-US"/>
    </w:rPr>
  </w:style>
  <w:style w:type="paragraph" w:styleId="ListParagraph">
    <w:name w:val="List Paragraph"/>
    <w:basedOn w:val="Normal"/>
    <w:uiPriority w:val="34"/>
    <w:qFormat/>
    <w:rsid w:val="00CC6E79"/>
    <w:pPr>
      <w:spacing w:after="0"/>
      <w:ind w:left="720"/>
      <w:contextualSpacing/>
      <w:jc w:val="left"/>
    </w:pPr>
    <w:rPr>
      <w:snapToGrid w:val="0"/>
      <w:sz w:val="20"/>
      <w:lang w:eastAsia="en-GB"/>
    </w:rPr>
  </w:style>
  <w:style w:type="paragraph" w:styleId="CommentText">
    <w:name w:val="annotation text"/>
    <w:basedOn w:val="Normal"/>
    <w:link w:val="CommentTextChar"/>
    <w:rsid w:val="00D6177F"/>
    <w:rPr>
      <w:sz w:val="20"/>
    </w:rPr>
  </w:style>
  <w:style w:type="character" w:customStyle="1" w:styleId="CommentTextChar">
    <w:name w:val="Comment Text Char"/>
    <w:basedOn w:val="DefaultParagraphFont"/>
    <w:link w:val="CommentText"/>
    <w:rsid w:val="00D6177F"/>
    <w:rPr>
      <w:lang w:val="fr-FR" w:eastAsia="en-US"/>
    </w:rPr>
  </w:style>
  <w:style w:type="paragraph" w:styleId="BalloonText">
    <w:name w:val="Balloon Text"/>
    <w:basedOn w:val="Normal"/>
    <w:link w:val="BalloonTextChar"/>
    <w:uiPriority w:val="99"/>
    <w:semiHidden/>
    <w:unhideWhenUsed/>
    <w:rsid w:val="00013EB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3EBE"/>
    <w:rPr>
      <w:rFonts w:ascii="Segoe UI" w:hAnsi="Segoe UI" w:cs="Segoe UI"/>
      <w:sz w:val="18"/>
      <w:szCs w:val="18"/>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arwick.ac.uk/services/studentopportunity/studentmobility/studyabroad/forms/studyandworkforms"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2766</Words>
  <Characters>15552</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Ashby, Amanda</dc:creator>
  <cp:keywords/>
  <dc:description/>
  <cp:lastModifiedBy>Meering, Ben</cp:lastModifiedBy>
  <cp:revision>3</cp:revision>
  <cp:lastPrinted>2019-05-23T12:38:00Z</cp:lastPrinted>
  <dcterms:created xsi:type="dcterms:W3CDTF">2021-06-02T08:42:00Z</dcterms:created>
  <dcterms:modified xsi:type="dcterms:W3CDTF">2021-06-02T08:44:00Z</dcterms:modified>
</cp:coreProperties>
</file>