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D669F" w14:textId="77777777" w:rsidR="00721784" w:rsidRPr="00716B1E" w:rsidRDefault="00721784" w:rsidP="00F333F4">
      <w:pPr>
        <w:jc w:val="center"/>
        <w:rPr>
          <w:rFonts w:asciiTheme="minorHAnsi" w:hAnsiTheme="minorHAnsi" w:cstheme="minorHAnsi"/>
          <w:b/>
          <w:bCs/>
          <w:sz w:val="28"/>
          <w:szCs w:val="28"/>
        </w:rPr>
      </w:pPr>
      <w:r w:rsidRPr="00D00AF7">
        <w:rPr>
          <w:rFonts w:asciiTheme="minorHAnsi" w:hAnsiTheme="minorHAnsi" w:cstheme="minorHAnsi"/>
          <w:b/>
          <w:bCs/>
          <w:sz w:val="28"/>
          <w:szCs w:val="28"/>
        </w:rPr>
        <w:t xml:space="preserve">Overseas </w:t>
      </w:r>
      <w:r w:rsidRPr="00716B1E">
        <w:rPr>
          <w:rFonts w:asciiTheme="minorHAnsi" w:hAnsiTheme="minorHAnsi" w:cstheme="minorHAnsi"/>
          <w:b/>
          <w:bCs/>
          <w:sz w:val="28"/>
          <w:szCs w:val="28"/>
        </w:rPr>
        <w:t xml:space="preserve">Travel </w:t>
      </w:r>
    </w:p>
    <w:p w14:paraId="3076A0C7" w14:textId="636D0927" w:rsidR="00721784" w:rsidRPr="00716B1E" w:rsidRDefault="00721784" w:rsidP="00810E34">
      <w:pPr>
        <w:jc w:val="center"/>
        <w:rPr>
          <w:rFonts w:asciiTheme="minorHAnsi" w:hAnsiTheme="minorHAnsi" w:cstheme="minorHAnsi"/>
          <w:b/>
          <w:bCs/>
          <w:sz w:val="28"/>
          <w:szCs w:val="28"/>
        </w:rPr>
      </w:pPr>
      <w:r w:rsidRPr="00716B1E">
        <w:rPr>
          <w:rFonts w:asciiTheme="minorHAnsi" w:hAnsiTheme="minorHAnsi" w:cstheme="minorHAnsi"/>
          <w:b/>
          <w:bCs/>
          <w:sz w:val="28"/>
          <w:szCs w:val="28"/>
        </w:rPr>
        <w:t>Risk Assessment: Student Mobility</w:t>
      </w:r>
      <w:r w:rsidR="001353BA">
        <w:rPr>
          <w:rFonts w:asciiTheme="minorHAnsi" w:hAnsiTheme="minorHAnsi" w:cstheme="minorHAnsi"/>
          <w:b/>
          <w:bCs/>
          <w:sz w:val="28"/>
          <w:szCs w:val="28"/>
        </w:rPr>
        <w:t xml:space="preserve"> - </w:t>
      </w:r>
      <w:r w:rsidR="00E107C4">
        <w:rPr>
          <w:rFonts w:asciiTheme="minorHAnsi" w:hAnsiTheme="minorHAnsi" w:cstheme="minorHAnsi"/>
          <w:b/>
          <w:bCs/>
          <w:sz w:val="28"/>
          <w:szCs w:val="28"/>
        </w:rPr>
        <w:t>Spain</w:t>
      </w:r>
    </w:p>
    <w:p w14:paraId="5202C2EA" w14:textId="77777777" w:rsidR="00721784" w:rsidRPr="00716B1E" w:rsidRDefault="00721784" w:rsidP="00EA5C37">
      <w:pPr>
        <w:rPr>
          <w:rFonts w:asciiTheme="minorHAnsi" w:hAnsiTheme="minorHAnsi" w:cstheme="minorHAnsi"/>
          <w:b/>
          <w:bCs/>
          <w:sz w:val="20"/>
          <w:szCs w:val="20"/>
        </w:rPr>
      </w:pPr>
    </w:p>
    <w:p w14:paraId="4EFC75EE" w14:textId="77777777" w:rsidR="00721784" w:rsidRPr="00716B1E" w:rsidRDefault="00721784" w:rsidP="00F333F4">
      <w:pPr>
        <w:autoSpaceDE w:val="0"/>
        <w:autoSpaceDN w:val="0"/>
        <w:adjustRightInd w:val="0"/>
        <w:rPr>
          <w:rFonts w:asciiTheme="minorHAnsi" w:hAnsiTheme="minorHAnsi" w:cstheme="minorHAnsi"/>
          <w:b/>
          <w:bCs/>
          <w:sz w:val="20"/>
          <w:szCs w:val="20"/>
        </w:rPr>
      </w:pPr>
      <w:r w:rsidRPr="00716B1E">
        <w:rPr>
          <w:rFonts w:asciiTheme="minorHAnsi" w:hAnsiTheme="minorHAnsi" w:cstheme="minorHAnsi"/>
          <w:sz w:val="20"/>
          <w:szCs w:val="20"/>
        </w:rPr>
        <w:t xml:space="preserve">The purpose of this Risk Assessment is to ensure that members of the University community are unlikely to be exposed to unacceptable risks which could affect their health, safety or security when travelling abroad on behalf of the University. </w:t>
      </w:r>
    </w:p>
    <w:p w14:paraId="46450D04" w14:textId="77777777" w:rsidR="00721784" w:rsidRPr="00716B1E" w:rsidRDefault="00721784" w:rsidP="003C495C">
      <w:pPr>
        <w:autoSpaceDE w:val="0"/>
        <w:autoSpaceDN w:val="0"/>
        <w:adjustRightInd w:val="0"/>
        <w:rPr>
          <w:rFonts w:asciiTheme="minorHAnsi" w:hAnsiTheme="minorHAnsi" w:cstheme="minorHAnsi"/>
          <w:sz w:val="20"/>
          <w:szCs w:val="20"/>
        </w:rPr>
      </w:pPr>
    </w:p>
    <w:p w14:paraId="62113F52"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This form should be completed by the individual wishing to travel </w:t>
      </w:r>
      <w:r w:rsidRPr="00716B1E">
        <w:rPr>
          <w:rFonts w:asciiTheme="minorHAnsi" w:hAnsiTheme="minorHAnsi" w:cstheme="minorHAnsi"/>
          <w:sz w:val="20"/>
          <w:szCs w:val="20"/>
          <w:u w:val="single"/>
        </w:rPr>
        <w:t>prior to making any firm arrangements to travel</w:t>
      </w:r>
      <w:r w:rsidRPr="00716B1E">
        <w:rPr>
          <w:rFonts w:asciiTheme="minorHAnsi" w:hAnsiTheme="minorHAnsi" w:cstheme="minorHAnsi"/>
          <w:sz w:val="20"/>
          <w:szCs w:val="20"/>
        </w:rPr>
        <w:t xml:space="preserve">, and must be completed in discussion with the relevant line manager or supervisor, allowing sufficient time in advance of travelling for any issues to be addressed.  </w:t>
      </w:r>
    </w:p>
    <w:p w14:paraId="4AB72A12" w14:textId="77777777" w:rsidR="00721784" w:rsidRPr="00716B1E" w:rsidRDefault="00721784" w:rsidP="003C495C">
      <w:pPr>
        <w:autoSpaceDE w:val="0"/>
        <w:autoSpaceDN w:val="0"/>
        <w:adjustRightInd w:val="0"/>
        <w:rPr>
          <w:rFonts w:asciiTheme="minorHAnsi" w:hAnsiTheme="minorHAnsi" w:cstheme="minorHAnsi"/>
          <w:sz w:val="20"/>
          <w:szCs w:val="20"/>
        </w:rPr>
      </w:pPr>
    </w:p>
    <w:p w14:paraId="6FD5C2FD" w14:textId="77777777"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Before completing this form you should ensure that you (and your manager/supervisor) are familiar with the contents of the Health and Safety and Insurance webpages on travelling abroad.</w:t>
      </w:r>
    </w:p>
    <w:p w14:paraId="76A64491" w14:textId="77777777" w:rsidR="00721784" w:rsidRPr="00716B1E" w:rsidRDefault="00721784" w:rsidP="003C495C">
      <w:pPr>
        <w:autoSpaceDE w:val="0"/>
        <w:autoSpaceDN w:val="0"/>
        <w:adjustRightInd w:val="0"/>
        <w:rPr>
          <w:rFonts w:asciiTheme="minorHAnsi" w:hAnsiTheme="minorHAnsi" w:cstheme="minorHAnsi"/>
          <w:sz w:val="20"/>
          <w:szCs w:val="20"/>
        </w:rPr>
      </w:pPr>
    </w:p>
    <w:p w14:paraId="63A154CD" w14:textId="5DF5FB4A" w:rsidR="00721784" w:rsidRPr="00716B1E" w:rsidRDefault="00721784" w:rsidP="003C495C">
      <w:pPr>
        <w:autoSpaceDE w:val="0"/>
        <w:autoSpaceDN w:val="0"/>
        <w:adjustRightInd w:val="0"/>
        <w:rPr>
          <w:rFonts w:asciiTheme="minorHAnsi" w:hAnsiTheme="minorHAnsi" w:cstheme="minorHAnsi"/>
          <w:sz w:val="20"/>
          <w:szCs w:val="20"/>
        </w:rPr>
      </w:pPr>
      <w:r w:rsidRPr="00716B1E">
        <w:rPr>
          <w:rFonts w:asciiTheme="minorHAnsi" w:hAnsiTheme="minorHAnsi" w:cstheme="minorHAnsi"/>
          <w:sz w:val="20"/>
          <w:szCs w:val="20"/>
        </w:rPr>
        <w:t xml:space="preserve">When completed and approved this risk assessment and its associated itinerary should be carried by the traveller(s) and a copy retained by the Department.  Queries on the completion of this assessment should be directed to </w:t>
      </w:r>
      <w:hyperlink r:id="rId8" w:history="1">
        <w:r w:rsidR="00A5003C" w:rsidRPr="008259CE">
          <w:rPr>
            <w:rStyle w:val="Hyperlink"/>
            <w:rFonts w:asciiTheme="minorHAnsi" w:hAnsiTheme="minorHAnsi" w:cstheme="minorHAnsi"/>
            <w:sz w:val="20"/>
            <w:szCs w:val="20"/>
          </w:rPr>
          <w:t>HealthandSafetyAdmin@warwick.ac.uk</w:t>
        </w:r>
      </w:hyperlink>
      <w:r w:rsidR="00A5003C">
        <w:rPr>
          <w:rFonts w:asciiTheme="minorHAnsi" w:hAnsiTheme="minorHAnsi" w:cstheme="minorHAnsi"/>
          <w:color w:val="000000"/>
          <w:sz w:val="20"/>
          <w:szCs w:val="20"/>
        </w:rPr>
        <w:t xml:space="preserve"> </w:t>
      </w:r>
    </w:p>
    <w:p w14:paraId="3F3F2C7E" w14:textId="77777777" w:rsidR="00721784" w:rsidRPr="00716B1E" w:rsidRDefault="00721784" w:rsidP="00741D1A">
      <w:pPr>
        <w:rPr>
          <w:rFonts w:asciiTheme="minorHAnsi" w:hAnsiTheme="minorHAnsi" w:cstheme="minorHAnsi"/>
          <w:b/>
          <w:bCs/>
          <w:sz w:val="20"/>
          <w:szCs w:val="20"/>
        </w:rPr>
      </w:pPr>
    </w:p>
    <w:p w14:paraId="759AA673" w14:textId="77777777" w:rsidR="00721784" w:rsidRPr="00716B1E" w:rsidRDefault="00721784" w:rsidP="00741D1A">
      <w:pPr>
        <w:rPr>
          <w:rFonts w:asciiTheme="minorHAnsi" w:hAnsiTheme="minorHAnsi" w:cstheme="minorHAnsi"/>
          <w:b/>
          <w:bCs/>
          <w:sz w:val="20"/>
          <w:szCs w:val="20"/>
        </w:rPr>
      </w:pPr>
      <w:r w:rsidRPr="00716B1E">
        <w:rPr>
          <w:rFonts w:asciiTheme="minorHAnsi" w:hAnsiTheme="minorHAnsi" w:cstheme="minorHAnsi"/>
          <w:b/>
          <w:sz w:val="20"/>
          <w:szCs w:val="20"/>
          <w:lang w:eastAsia="en-US"/>
        </w:rPr>
        <w:t>Please consider when completing this form how the country you intend to visit is managing the Covid-19 outbreak. In particular, it may be helpful to consider access to local medical facilities, how local transport is being managed and any local guidelines and social behaviours you may need to adopt</w:t>
      </w:r>
    </w:p>
    <w:p w14:paraId="48F09153" w14:textId="77777777" w:rsidR="00721784" w:rsidRPr="00716B1E" w:rsidRDefault="00721784" w:rsidP="00741D1A">
      <w:pPr>
        <w:rPr>
          <w:rFonts w:ascii="Arial" w:hAnsi="Arial" w:cs="Arial"/>
          <w:b/>
          <w:bCs/>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5340"/>
        <w:gridCol w:w="4866"/>
      </w:tblGrid>
      <w:tr w:rsidR="00721784" w:rsidRPr="00716B1E" w14:paraId="5E0A2343" w14:textId="77777777" w:rsidTr="002110DE">
        <w:trPr>
          <w:trHeight w:val="567"/>
        </w:trPr>
        <w:tc>
          <w:tcPr>
            <w:tcW w:w="4390" w:type="dxa"/>
            <w:vAlign w:val="center"/>
          </w:tcPr>
          <w:p w14:paraId="5003E741"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Department:</w:t>
            </w:r>
          </w:p>
        </w:tc>
        <w:tc>
          <w:tcPr>
            <w:tcW w:w="10206" w:type="dxa"/>
            <w:gridSpan w:val="2"/>
            <w:vAlign w:val="center"/>
          </w:tcPr>
          <w:p w14:paraId="40CB9B1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 Student Opportunity</w:t>
            </w:r>
          </w:p>
        </w:tc>
      </w:tr>
      <w:tr w:rsidR="00721784" w:rsidRPr="00716B1E" w14:paraId="552B43CD" w14:textId="77777777" w:rsidTr="002110DE">
        <w:trPr>
          <w:trHeight w:val="567"/>
        </w:trPr>
        <w:tc>
          <w:tcPr>
            <w:tcW w:w="4390" w:type="dxa"/>
            <w:vAlign w:val="center"/>
          </w:tcPr>
          <w:p w14:paraId="45F7B3F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Location(s) to be visited:</w:t>
            </w:r>
          </w:p>
        </w:tc>
        <w:tc>
          <w:tcPr>
            <w:tcW w:w="10206" w:type="dxa"/>
            <w:gridSpan w:val="2"/>
            <w:vAlign w:val="center"/>
          </w:tcPr>
          <w:p w14:paraId="4AC07A93" w14:textId="564AFC0F" w:rsidR="00721784" w:rsidRPr="006D2D84" w:rsidRDefault="00E107C4" w:rsidP="00BB7A8A">
            <w:pPr>
              <w:rPr>
                <w:rFonts w:asciiTheme="minorHAnsi" w:hAnsiTheme="minorHAnsi" w:cstheme="minorHAnsi"/>
                <w:b/>
                <w:bCs/>
                <w:sz w:val="20"/>
                <w:szCs w:val="20"/>
              </w:rPr>
            </w:pPr>
            <w:r>
              <w:rPr>
                <w:rFonts w:asciiTheme="minorHAnsi" w:hAnsiTheme="minorHAnsi" w:cstheme="minorHAnsi"/>
                <w:b/>
                <w:bCs/>
                <w:sz w:val="20"/>
                <w:szCs w:val="20"/>
              </w:rPr>
              <w:t>Spain</w:t>
            </w:r>
          </w:p>
        </w:tc>
      </w:tr>
      <w:tr w:rsidR="00721784" w:rsidRPr="00716B1E" w14:paraId="3D08E8C6" w14:textId="77777777" w:rsidTr="002110DE">
        <w:trPr>
          <w:trHeight w:val="567"/>
        </w:trPr>
        <w:tc>
          <w:tcPr>
            <w:tcW w:w="4390" w:type="dxa"/>
            <w:vAlign w:val="center"/>
          </w:tcPr>
          <w:p w14:paraId="77D4E69C"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Purpose of journey:</w:t>
            </w:r>
          </w:p>
        </w:tc>
        <w:tc>
          <w:tcPr>
            <w:tcW w:w="10206" w:type="dxa"/>
            <w:gridSpan w:val="2"/>
            <w:vAlign w:val="center"/>
          </w:tcPr>
          <w:p w14:paraId="3D9FF864"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Student Mobility</w:t>
            </w:r>
          </w:p>
        </w:tc>
      </w:tr>
      <w:tr w:rsidR="00721784" w:rsidRPr="00716B1E" w14:paraId="6565EBD7" w14:textId="77777777" w:rsidTr="002110DE">
        <w:trPr>
          <w:trHeight w:val="567"/>
        </w:trPr>
        <w:tc>
          <w:tcPr>
            <w:tcW w:w="4390" w:type="dxa"/>
            <w:tcBorders>
              <w:top w:val="single" w:sz="4" w:space="0" w:color="auto"/>
              <w:left w:val="single" w:sz="4" w:space="0" w:color="auto"/>
              <w:bottom w:val="single" w:sz="4" w:space="0" w:color="auto"/>
              <w:right w:val="single" w:sz="4" w:space="0" w:color="auto"/>
            </w:tcBorders>
            <w:vAlign w:val="center"/>
          </w:tcPr>
          <w:p w14:paraId="19D6C29B" w14:textId="77777777"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Name and role of traveller(s):</w:t>
            </w:r>
          </w:p>
        </w:tc>
        <w:tc>
          <w:tcPr>
            <w:tcW w:w="10206" w:type="dxa"/>
            <w:gridSpan w:val="2"/>
            <w:tcBorders>
              <w:top w:val="single" w:sz="4" w:space="0" w:color="auto"/>
              <w:left w:val="single" w:sz="4" w:space="0" w:color="auto"/>
              <w:bottom w:val="single" w:sz="4" w:space="0" w:color="auto"/>
              <w:right w:val="single" w:sz="4" w:space="0" w:color="auto"/>
            </w:tcBorders>
            <w:vAlign w:val="center"/>
          </w:tcPr>
          <w:p w14:paraId="5EF48382" w14:textId="34467658" w:rsidR="00721784" w:rsidRPr="00716B1E" w:rsidRDefault="00721784" w:rsidP="00BB7A8A">
            <w:pPr>
              <w:rPr>
                <w:rFonts w:asciiTheme="minorHAnsi" w:hAnsiTheme="minorHAnsi" w:cstheme="minorHAnsi"/>
                <w:b/>
                <w:bCs/>
                <w:sz w:val="20"/>
                <w:szCs w:val="20"/>
              </w:rPr>
            </w:pPr>
            <w:r w:rsidRPr="00716B1E">
              <w:rPr>
                <w:rFonts w:asciiTheme="minorHAnsi" w:hAnsiTheme="minorHAnsi" w:cstheme="minorHAnsi"/>
                <w:b/>
                <w:bCs/>
                <w:sz w:val="20"/>
                <w:szCs w:val="20"/>
              </w:rPr>
              <w:t>List held with Student Mobility</w:t>
            </w:r>
          </w:p>
        </w:tc>
      </w:tr>
      <w:tr w:rsidR="00721784" w:rsidRPr="00D00AF7" w14:paraId="45B62F53" w14:textId="77777777" w:rsidTr="002110DE">
        <w:trPr>
          <w:trHeight w:val="567"/>
        </w:trPr>
        <w:tc>
          <w:tcPr>
            <w:tcW w:w="4390" w:type="dxa"/>
            <w:vAlign w:val="center"/>
          </w:tcPr>
          <w:p w14:paraId="12157A3D"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Name of line manager or supervisor:</w:t>
            </w:r>
          </w:p>
        </w:tc>
        <w:tc>
          <w:tcPr>
            <w:tcW w:w="10206" w:type="dxa"/>
            <w:gridSpan w:val="2"/>
            <w:vAlign w:val="center"/>
          </w:tcPr>
          <w:p w14:paraId="5CFF358C" w14:textId="60E12FDA" w:rsidR="00721784" w:rsidRPr="00D00AF7" w:rsidRDefault="006E0820" w:rsidP="00BB7A8A">
            <w:pPr>
              <w:rPr>
                <w:rFonts w:asciiTheme="minorHAnsi" w:hAnsiTheme="minorHAnsi" w:cstheme="minorHAnsi"/>
                <w:b/>
                <w:bCs/>
                <w:sz w:val="20"/>
                <w:szCs w:val="20"/>
              </w:rPr>
            </w:pPr>
            <w:r>
              <w:rPr>
                <w:rFonts w:asciiTheme="minorHAnsi" w:hAnsiTheme="minorHAnsi" w:cstheme="minorHAnsi"/>
                <w:b/>
                <w:bCs/>
                <w:sz w:val="20"/>
                <w:szCs w:val="20"/>
              </w:rPr>
              <w:t>Jonathan French/</w:t>
            </w:r>
            <w:r w:rsidR="000908A5">
              <w:rPr>
                <w:rFonts w:asciiTheme="minorHAnsi" w:hAnsiTheme="minorHAnsi" w:cstheme="minorHAnsi"/>
                <w:b/>
                <w:bCs/>
                <w:sz w:val="20"/>
                <w:szCs w:val="20"/>
              </w:rPr>
              <w:t>Maria Fox</w:t>
            </w:r>
            <w:r w:rsidR="00721784" w:rsidRPr="00D00AF7">
              <w:rPr>
                <w:rFonts w:asciiTheme="minorHAnsi" w:hAnsiTheme="minorHAnsi" w:cstheme="minorHAnsi"/>
                <w:b/>
                <w:bCs/>
                <w:sz w:val="20"/>
                <w:szCs w:val="20"/>
              </w:rPr>
              <w:t xml:space="preserve"> (</w:t>
            </w:r>
            <w:r w:rsidR="00E1382E">
              <w:rPr>
                <w:rFonts w:asciiTheme="minorHAnsi" w:hAnsiTheme="minorHAnsi" w:cstheme="minorHAnsi"/>
                <w:b/>
                <w:bCs/>
                <w:sz w:val="20"/>
                <w:szCs w:val="20"/>
              </w:rPr>
              <w:t>Head of Student Mobility</w:t>
            </w:r>
            <w:r w:rsidR="00721784" w:rsidRPr="00D00AF7">
              <w:rPr>
                <w:rFonts w:asciiTheme="minorHAnsi" w:hAnsiTheme="minorHAnsi" w:cstheme="minorHAnsi"/>
                <w:b/>
                <w:bCs/>
                <w:sz w:val="20"/>
                <w:szCs w:val="20"/>
              </w:rPr>
              <w:t xml:space="preserve">) </w:t>
            </w:r>
          </w:p>
        </w:tc>
      </w:tr>
      <w:tr w:rsidR="00721784" w:rsidRPr="00D00AF7" w14:paraId="222BA585" w14:textId="77777777" w:rsidTr="002110DE">
        <w:trPr>
          <w:trHeight w:val="567"/>
        </w:trPr>
        <w:tc>
          <w:tcPr>
            <w:tcW w:w="4390" w:type="dxa"/>
            <w:vAlign w:val="center"/>
          </w:tcPr>
          <w:p w14:paraId="79425977" w14:textId="77777777" w:rsidR="00721784" w:rsidRPr="00D00AF7" w:rsidRDefault="00721784" w:rsidP="0082139E">
            <w:pPr>
              <w:rPr>
                <w:rFonts w:asciiTheme="minorHAnsi" w:hAnsiTheme="minorHAnsi" w:cstheme="minorHAnsi"/>
                <w:b/>
                <w:bCs/>
                <w:sz w:val="20"/>
                <w:szCs w:val="20"/>
              </w:rPr>
            </w:pPr>
            <w:r>
              <w:rPr>
                <w:rFonts w:asciiTheme="minorHAnsi" w:hAnsiTheme="minorHAnsi" w:cstheme="minorHAnsi"/>
                <w:b/>
                <w:bCs/>
                <w:color w:val="000000"/>
                <w:sz w:val="20"/>
                <w:szCs w:val="20"/>
              </w:rPr>
              <w:t>D</w:t>
            </w:r>
            <w:r w:rsidRPr="0077163C">
              <w:rPr>
                <w:rFonts w:asciiTheme="minorHAnsi" w:hAnsiTheme="minorHAnsi" w:cstheme="minorHAnsi"/>
                <w:b/>
                <w:bCs/>
                <w:color w:val="000000"/>
                <w:sz w:val="20"/>
                <w:szCs w:val="20"/>
              </w:rPr>
              <w:t>ates of proposed travel:</w:t>
            </w:r>
          </w:p>
        </w:tc>
        <w:tc>
          <w:tcPr>
            <w:tcW w:w="10206" w:type="dxa"/>
            <w:gridSpan w:val="2"/>
            <w:tcBorders>
              <w:bottom w:val="single" w:sz="4" w:space="0" w:color="auto"/>
            </w:tcBorders>
            <w:vAlign w:val="center"/>
          </w:tcPr>
          <w:p w14:paraId="016F3407" w14:textId="36EADA0A" w:rsidR="00721784" w:rsidRPr="00D00AF7" w:rsidRDefault="00721784" w:rsidP="0082139E">
            <w:pPr>
              <w:rPr>
                <w:rFonts w:asciiTheme="minorHAnsi" w:hAnsiTheme="minorHAnsi" w:cstheme="minorHAnsi"/>
                <w:b/>
                <w:bCs/>
                <w:sz w:val="20"/>
                <w:szCs w:val="20"/>
              </w:rPr>
            </w:pPr>
            <w:r w:rsidRPr="00D00AF7">
              <w:rPr>
                <w:rFonts w:asciiTheme="minorHAnsi" w:hAnsiTheme="minorHAnsi" w:cstheme="minorHAnsi"/>
                <w:b/>
                <w:bCs/>
                <w:sz w:val="20"/>
                <w:szCs w:val="20"/>
              </w:rPr>
              <w:t>Academic Year 202</w:t>
            </w:r>
            <w:r w:rsidR="00A53AFF">
              <w:rPr>
                <w:rFonts w:asciiTheme="minorHAnsi" w:hAnsiTheme="minorHAnsi" w:cstheme="minorHAnsi"/>
                <w:b/>
                <w:bCs/>
                <w:sz w:val="20"/>
                <w:szCs w:val="20"/>
              </w:rPr>
              <w:t>6</w:t>
            </w:r>
            <w:r w:rsidRPr="00D00AF7">
              <w:rPr>
                <w:rFonts w:asciiTheme="minorHAnsi" w:hAnsiTheme="minorHAnsi" w:cstheme="minorHAnsi"/>
                <w:b/>
                <w:bCs/>
                <w:sz w:val="20"/>
                <w:szCs w:val="20"/>
              </w:rPr>
              <w:t xml:space="preserve"> – 202</w:t>
            </w:r>
            <w:r w:rsidR="00A53AFF">
              <w:rPr>
                <w:rFonts w:asciiTheme="minorHAnsi" w:hAnsiTheme="minorHAnsi" w:cstheme="minorHAnsi"/>
                <w:b/>
                <w:bCs/>
                <w:sz w:val="20"/>
                <w:szCs w:val="20"/>
              </w:rPr>
              <w:t>7</w:t>
            </w:r>
          </w:p>
        </w:tc>
      </w:tr>
      <w:tr w:rsidR="00721784" w:rsidRPr="00D00AF7" w14:paraId="33E0DB42" w14:textId="77777777" w:rsidTr="002110DE">
        <w:trPr>
          <w:trHeight w:val="567"/>
        </w:trPr>
        <w:tc>
          <w:tcPr>
            <w:tcW w:w="4390" w:type="dxa"/>
            <w:tcBorders>
              <w:bottom w:val="single" w:sz="4" w:space="0" w:color="auto"/>
            </w:tcBorders>
            <w:vAlign w:val="center"/>
          </w:tcPr>
          <w:p w14:paraId="7F79A2E6" w14:textId="77777777" w:rsidR="00721784" w:rsidRPr="00D00AF7" w:rsidRDefault="00721784" w:rsidP="00BB7A8A">
            <w:pPr>
              <w:rPr>
                <w:rFonts w:asciiTheme="minorHAnsi" w:hAnsiTheme="minorHAnsi" w:cstheme="minorHAnsi"/>
                <w:b/>
                <w:bCs/>
                <w:sz w:val="20"/>
                <w:szCs w:val="20"/>
              </w:rPr>
            </w:pPr>
            <w:r w:rsidRPr="00D00AF7">
              <w:rPr>
                <w:rFonts w:asciiTheme="minorHAnsi" w:hAnsiTheme="minorHAnsi" w:cstheme="minorHAnsi"/>
                <w:b/>
                <w:bCs/>
                <w:sz w:val="20"/>
                <w:szCs w:val="20"/>
              </w:rPr>
              <w:t xml:space="preserve">Information taken from: </w:t>
            </w:r>
          </w:p>
        </w:tc>
        <w:tc>
          <w:tcPr>
            <w:tcW w:w="5340" w:type="dxa"/>
            <w:tcBorders>
              <w:bottom w:val="single" w:sz="4" w:space="0" w:color="auto"/>
              <w:right w:val="nil"/>
            </w:tcBorders>
            <w:vAlign w:val="center"/>
          </w:tcPr>
          <w:p w14:paraId="786B571C" w14:textId="46DE2AB8" w:rsidR="00721784" w:rsidRPr="00D00AF7" w:rsidRDefault="00BA60B9" w:rsidP="00BB7A8A">
            <w:pPr>
              <w:rPr>
                <w:rFonts w:asciiTheme="minorHAnsi" w:hAnsiTheme="minorHAnsi" w:cstheme="minorHAnsi"/>
                <w:b/>
                <w:bCs/>
                <w:sz w:val="20"/>
                <w:szCs w:val="20"/>
              </w:rPr>
            </w:pPr>
            <w:hyperlink r:id="rId9" w:history="1">
              <w:r w:rsidRPr="000352B8">
                <w:rPr>
                  <w:rStyle w:val="Hyperlink"/>
                  <w:rFonts w:asciiTheme="minorHAnsi" w:hAnsiTheme="minorHAnsi" w:cstheme="minorHAnsi"/>
                  <w:b/>
                  <w:bCs/>
                  <w:sz w:val="20"/>
                  <w:szCs w:val="20"/>
                </w:rPr>
                <w:t>https://www.gov.uk/foreign-travel-advice/</w:t>
              </w:r>
            </w:hyperlink>
            <w:r>
              <w:rPr>
                <w:rFonts w:asciiTheme="minorHAnsi" w:hAnsiTheme="minorHAnsi" w:cstheme="minorHAnsi"/>
                <w:b/>
                <w:bCs/>
                <w:sz w:val="20"/>
                <w:szCs w:val="20"/>
              </w:rPr>
              <w:t xml:space="preserve"> (FCDO)</w:t>
            </w:r>
          </w:p>
        </w:tc>
        <w:tc>
          <w:tcPr>
            <w:tcW w:w="4866" w:type="dxa"/>
            <w:tcBorders>
              <w:left w:val="nil"/>
              <w:bottom w:val="single" w:sz="4" w:space="0" w:color="auto"/>
            </w:tcBorders>
            <w:vAlign w:val="center"/>
          </w:tcPr>
          <w:p w14:paraId="48F9D804" w14:textId="77777777" w:rsidR="00721784" w:rsidRPr="00D00AF7" w:rsidRDefault="00721784" w:rsidP="00E93587">
            <w:pPr>
              <w:jc w:val="right"/>
              <w:rPr>
                <w:rFonts w:asciiTheme="minorHAnsi" w:hAnsiTheme="minorHAnsi" w:cstheme="minorHAnsi"/>
                <w:b/>
                <w:bCs/>
                <w:sz w:val="20"/>
                <w:szCs w:val="20"/>
              </w:rPr>
            </w:pPr>
          </w:p>
        </w:tc>
      </w:tr>
      <w:tr w:rsidR="00721784" w:rsidRPr="00ED43DD" w14:paraId="426A60AC" w14:textId="77777777" w:rsidTr="002110DE">
        <w:trPr>
          <w:trHeight w:val="567"/>
        </w:trPr>
        <w:tc>
          <w:tcPr>
            <w:tcW w:w="4390" w:type="dxa"/>
            <w:shd w:val="clear" w:color="auto" w:fill="FFFFFF" w:themeFill="background1"/>
            <w:vAlign w:val="center"/>
          </w:tcPr>
          <w:p w14:paraId="54484998" w14:textId="589D768D" w:rsidR="00721784" w:rsidRDefault="00721784" w:rsidP="002110DE">
            <w:r>
              <w:rPr>
                <w:rFonts w:asciiTheme="minorHAnsi" w:hAnsiTheme="minorHAnsi" w:cstheme="minorHAnsi"/>
                <w:b/>
                <w:bCs/>
                <w:sz w:val="20"/>
                <w:szCs w:val="20"/>
              </w:rPr>
              <w:t xml:space="preserve">Living In Country Guidance </w:t>
            </w:r>
          </w:p>
        </w:tc>
        <w:tc>
          <w:tcPr>
            <w:tcW w:w="10206" w:type="dxa"/>
            <w:gridSpan w:val="2"/>
            <w:shd w:val="clear" w:color="auto" w:fill="FFFFFF" w:themeFill="background1"/>
            <w:vAlign w:val="center"/>
          </w:tcPr>
          <w:p w14:paraId="2A154866" w14:textId="65EA350E" w:rsidR="001353BA" w:rsidRPr="001353BA" w:rsidRDefault="00E107C4" w:rsidP="00A768E7">
            <w:pPr>
              <w:rPr>
                <w:rStyle w:val="Hyperlink"/>
                <w:rFonts w:asciiTheme="minorHAnsi" w:hAnsiTheme="minorHAnsi" w:cstheme="minorHAnsi"/>
                <w:b/>
                <w:bCs/>
                <w:sz w:val="20"/>
                <w:szCs w:val="20"/>
              </w:rPr>
            </w:pPr>
            <w:hyperlink r:id="rId10" w:history="1">
              <w:r w:rsidRPr="00E665D1">
                <w:rPr>
                  <w:rStyle w:val="Hyperlink"/>
                  <w:rFonts w:asciiTheme="minorHAnsi" w:hAnsiTheme="minorHAnsi" w:cstheme="minorHAnsi"/>
                  <w:b/>
                  <w:bCs/>
                  <w:sz w:val="20"/>
                  <w:szCs w:val="20"/>
                </w:rPr>
                <w:t>https://www.gov.uk/guidance/living-in-spain</w:t>
              </w:r>
            </w:hyperlink>
            <w:r>
              <w:rPr>
                <w:rFonts w:asciiTheme="minorHAnsi" w:hAnsiTheme="minorHAnsi" w:cstheme="minorHAnsi"/>
                <w:b/>
                <w:bCs/>
                <w:sz w:val="20"/>
                <w:szCs w:val="20"/>
              </w:rPr>
              <w:t xml:space="preserve"> </w:t>
            </w:r>
          </w:p>
          <w:p w14:paraId="641305D8" w14:textId="77777777" w:rsidR="00D90932" w:rsidRDefault="00D90932"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p>
          <w:p w14:paraId="0752A7FF" w14:textId="09357D42"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u w:val="single"/>
              </w:rPr>
            </w:pPr>
            <w:r w:rsidRPr="00ED43DD">
              <w:rPr>
                <w:rFonts w:asciiTheme="minorHAnsi" w:hAnsiTheme="minorHAnsi" w:cstheme="minorHAnsi"/>
                <w:color w:val="0B0C0C"/>
                <w:sz w:val="20"/>
                <w:szCs w:val="20"/>
                <w:u w:val="single"/>
              </w:rPr>
              <w:t>Before you travel</w:t>
            </w:r>
          </w:p>
          <w:p w14:paraId="090390EC"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No travel can be guaranteed safe. Read all the advice in this guide and any specific travel advice that applies to you:</w:t>
            </w:r>
          </w:p>
          <w:p w14:paraId="68DB5272"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1" w:history="1">
              <w:r w:rsidRPr="00ED43DD">
                <w:rPr>
                  <w:rStyle w:val="Hyperlink"/>
                  <w:rFonts w:asciiTheme="minorHAnsi" w:hAnsiTheme="minorHAnsi" w:cstheme="minorHAnsi"/>
                  <w:color w:val="1D70B8"/>
                  <w:sz w:val="20"/>
                  <w:szCs w:val="20"/>
                </w:rPr>
                <w:t>women travellers</w:t>
              </w:r>
            </w:hyperlink>
          </w:p>
          <w:p w14:paraId="40F6DFC4"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2" w:history="1">
              <w:r w:rsidRPr="00ED43DD">
                <w:rPr>
                  <w:rStyle w:val="Hyperlink"/>
                  <w:rFonts w:asciiTheme="minorHAnsi" w:hAnsiTheme="minorHAnsi" w:cstheme="minorHAnsi"/>
                  <w:color w:val="1D70B8"/>
                  <w:sz w:val="20"/>
                  <w:szCs w:val="20"/>
                </w:rPr>
                <w:t>disabled travellers</w:t>
              </w:r>
            </w:hyperlink>
          </w:p>
          <w:p w14:paraId="59F341CF"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3" w:history="1">
              <w:r w:rsidRPr="00ED43DD">
                <w:rPr>
                  <w:rStyle w:val="Hyperlink"/>
                  <w:rFonts w:asciiTheme="minorHAnsi" w:hAnsiTheme="minorHAnsi" w:cstheme="minorHAnsi"/>
                  <w:color w:val="1D70B8"/>
                  <w:sz w:val="20"/>
                  <w:szCs w:val="20"/>
                </w:rPr>
                <w:t>LGBT+ travellers</w:t>
              </w:r>
            </w:hyperlink>
          </w:p>
          <w:p w14:paraId="643099B5"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4" w:history="1">
              <w:r w:rsidRPr="00ED43DD">
                <w:rPr>
                  <w:rStyle w:val="Hyperlink"/>
                  <w:rFonts w:asciiTheme="minorHAnsi" w:hAnsiTheme="minorHAnsi" w:cstheme="minorHAnsi"/>
                  <w:color w:val="1D70B8"/>
                  <w:sz w:val="20"/>
                  <w:szCs w:val="20"/>
                </w:rPr>
                <w:t>solo and independent travel</w:t>
              </w:r>
            </w:hyperlink>
          </w:p>
          <w:p w14:paraId="3785AA18" w14:textId="77777777" w:rsidR="00ED43DD" w:rsidRPr="00ED43DD" w:rsidRDefault="00ED43DD" w:rsidP="00077EE8">
            <w:pPr>
              <w:numPr>
                <w:ilvl w:val="0"/>
                <w:numId w:val="3"/>
              </w:numPr>
              <w:shd w:val="clear" w:color="auto" w:fill="FFFFFF"/>
              <w:ind w:left="1020"/>
              <w:rPr>
                <w:rFonts w:asciiTheme="minorHAnsi" w:hAnsiTheme="minorHAnsi" w:cstheme="minorHAnsi"/>
                <w:color w:val="0B0C0C"/>
                <w:sz w:val="20"/>
                <w:szCs w:val="20"/>
              </w:rPr>
            </w:pPr>
            <w:hyperlink r:id="rId15" w:history="1">
              <w:r w:rsidRPr="00ED43DD">
                <w:rPr>
                  <w:rStyle w:val="Hyperlink"/>
                  <w:rFonts w:asciiTheme="minorHAnsi" w:hAnsiTheme="minorHAnsi" w:cstheme="minorHAnsi"/>
                  <w:color w:val="1D70B8"/>
                  <w:sz w:val="20"/>
                  <w:szCs w:val="20"/>
                </w:rPr>
                <w:t>volunteering and adventure travel</w:t>
              </w:r>
            </w:hyperlink>
          </w:p>
          <w:p w14:paraId="1DDB1F6E" w14:textId="77777777" w:rsidR="00ED43DD" w:rsidRPr="00ED43DD" w:rsidRDefault="00ED43DD" w:rsidP="00A768E7">
            <w:pPr>
              <w:pStyle w:val="Heading3"/>
              <w:shd w:val="clear" w:color="auto" w:fill="FFFFFF"/>
              <w:spacing w:before="0"/>
              <w:rPr>
                <w:rFonts w:asciiTheme="minorHAnsi" w:hAnsiTheme="minorHAnsi" w:cstheme="minorHAnsi"/>
                <w:b/>
                <w:bCs/>
                <w:color w:val="0B0C0C"/>
                <w:sz w:val="20"/>
                <w:szCs w:val="20"/>
              </w:rPr>
            </w:pPr>
            <w:r w:rsidRPr="00ED43DD">
              <w:rPr>
                <w:rFonts w:asciiTheme="minorHAnsi" w:hAnsiTheme="minorHAnsi" w:cstheme="minorHAnsi"/>
                <w:b/>
                <w:bCs/>
                <w:color w:val="0B0C0C"/>
                <w:sz w:val="20"/>
                <w:szCs w:val="20"/>
              </w:rPr>
              <w:t>Travel insurance</w:t>
            </w:r>
          </w:p>
          <w:p w14:paraId="7A518816" w14:textId="77777777" w:rsid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If you choose to travel, research your destinations and </w:t>
            </w:r>
            <w:hyperlink r:id="rId16" w:history="1">
              <w:r w:rsidRPr="00ED43DD">
                <w:rPr>
                  <w:rStyle w:val="Hyperlink"/>
                  <w:rFonts w:asciiTheme="minorHAnsi" w:hAnsiTheme="minorHAnsi" w:cstheme="minorHAnsi"/>
                  <w:color w:val="1D70B8"/>
                  <w:sz w:val="20"/>
                  <w:szCs w:val="20"/>
                </w:rPr>
                <w:t>get appropriate travel insurance</w:t>
              </w:r>
            </w:hyperlink>
            <w:r w:rsidRPr="00ED43DD">
              <w:rPr>
                <w:rFonts w:asciiTheme="minorHAnsi" w:hAnsiTheme="minorHAnsi" w:cstheme="minorHAnsi"/>
                <w:color w:val="0B0C0C"/>
                <w:sz w:val="20"/>
                <w:szCs w:val="20"/>
              </w:rPr>
              <w:t>. Insurance should cover your itinerary, planned activities and expenses in an emergency.</w:t>
            </w:r>
          </w:p>
          <w:p w14:paraId="581584EE" w14:textId="77777777" w:rsidR="00A768E7" w:rsidRPr="00ED43DD" w:rsidRDefault="00A768E7" w:rsidP="00A768E7">
            <w:pPr>
              <w:pStyle w:val="NormalWeb"/>
              <w:shd w:val="clear" w:color="auto" w:fill="FFFFFF"/>
              <w:spacing w:before="0" w:beforeAutospacing="0" w:after="0" w:afterAutospacing="0"/>
              <w:rPr>
                <w:rFonts w:asciiTheme="minorHAnsi" w:hAnsiTheme="minorHAnsi" w:cstheme="minorHAnsi"/>
                <w:color w:val="0B0C0C"/>
                <w:sz w:val="20"/>
                <w:szCs w:val="20"/>
              </w:rPr>
            </w:pPr>
          </w:p>
          <w:p w14:paraId="24DEBEFC" w14:textId="77777777" w:rsidR="00ED43DD" w:rsidRPr="00ED43DD" w:rsidRDefault="00ED43DD" w:rsidP="00A768E7">
            <w:pPr>
              <w:pStyle w:val="Heading2"/>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About FCDO travel advice</w:t>
            </w:r>
          </w:p>
          <w:p w14:paraId="1051A14B" w14:textId="77777777" w:rsidR="00ED43DD" w:rsidRPr="00ED43DD" w:rsidRDefault="00ED43DD" w:rsidP="00A768E7">
            <w:pPr>
              <w:pStyle w:val="NormalWeb"/>
              <w:shd w:val="clear" w:color="auto" w:fill="FFFFFF"/>
              <w:spacing w:before="0" w:beforeAutospacing="0" w:after="0" w:afterAutospacing="0"/>
              <w:rPr>
                <w:rFonts w:asciiTheme="minorHAnsi" w:hAnsiTheme="minorHAnsi" w:cstheme="minorHAnsi"/>
                <w:color w:val="0B0C0C"/>
                <w:sz w:val="20"/>
                <w:szCs w:val="20"/>
              </w:rPr>
            </w:pPr>
            <w:r w:rsidRPr="00ED43DD">
              <w:rPr>
                <w:rFonts w:asciiTheme="minorHAnsi" w:hAnsiTheme="minorHAnsi" w:cstheme="minorHAnsi"/>
                <w:color w:val="0B0C0C"/>
                <w:sz w:val="20"/>
                <w:szCs w:val="20"/>
              </w:rPr>
              <w:t>The Foreign, Commonwealth &amp; Development Office (FCDO) provides advice about risks of travel to help British nationals make informed decisions. Find out </w:t>
            </w:r>
            <w:hyperlink r:id="rId17" w:history="1">
              <w:r w:rsidRPr="00ED43DD">
                <w:rPr>
                  <w:rStyle w:val="Hyperlink"/>
                  <w:rFonts w:asciiTheme="minorHAnsi" w:hAnsiTheme="minorHAnsi" w:cstheme="minorHAnsi"/>
                  <w:color w:val="1D70B8"/>
                  <w:sz w:val="20"/>
                  <w:szCs w:val="20"/>
                </w:rPr>
                <w:t>more about FCDO travel advice</w:t>
              </w:r>
            </w:hyperlink>
            <w:r w:rsidRPr="00ED43DD">
              <w:rPr>
                <w:rFonts w:asciiTheme="minorHAnsi" w:hAnsiTheme="minorHAnsi" w:cstheme="minorHAnsi"/>
                <w:color w:val="0B0C0C"/>
                <w:sz w:val="20"/>
                <w:szCs w:val="20"/>
              </w:rPr>
              <w:t>.</w:t>
            </w:r>
          </w:p>
          <w:p w14:paraId="743C2528" w14:textId="4114A70F" w:rsidR="00ED43DD" w:rsidRPr="00ED43DD" w:rsidRDefault="00ED43DD" w:rsidP="00A768E7">
            <w:pPr>
              <w:rPr>
                <w:rFonts w:asciiTheme="minorHAnsi" w:hAnsiTheme="minorHAnsi" w:cstheme="minorHAnsi"/>
                <w:b/>
                <w:bCs/>
                <w:sz w:val="20"/>
                <w:szCs w:val="20"/>
              </w:rPr>
            </w:pPr>
          </w:p>
        </w:tc>
      </w:tr>
      <w:tr w:rsidR="00721784" w:rsidRPr="005E7556" w14:paraId="03E4AF35" w14:textId="77777777" w:rsidTr="00CF6D94">
        <w:trPr>
          <w:trHeight w:val="624"/>
        </w:trPr>
        <w:tc>
          <w:tcPr>
            <w:tcW w:w="14596" w:type="dxa"/>
            <w:gridSpan w:val="3"/>
            <w:shd w:val="clear" w:color="auto" w:fill="2E74B5" w:themeFill="accent1" w:themeFillShade="BF"/>
            <w:vAlign w:val="center"/>
          </w:tcPr>
          <w:p w14:paraId="060B8B1E" w14:textId="77777777" w:rsidR="00721784" w:rsidRDefault="00721784" w:rsidP="00BB7A8A">
            <w:hyperlink r:id="rId18" w:history="1">
              <w:r>
                <w:rPr>
                  <w:rStyle w:val="Hyperlink"/>
                  <w:rFonts w:ascii="Arial" w:hAnsi="Arial" w:cs="Arial"/>
                  <w:color w:val="1D70B8"/>
                  <w:sz w:val="29"/>
                  <w:szCs w:val="29"/>
                  <w:shd w:val="clear" w:color="auto" w:fill="F3F2F1"/>
                </w:rPr>
                <w:t>Sign-up for FCDO travel advice email alerts</w:t>
              </w:r>
            </w:hyperlink>
            <w:r>
              <w:rPr>
                <w:rFonts w:ascii="Arial" w:hAnsi="Arial" w:cs="Arial"/>
                <w:color w:val="0B0C0C"/>
                <w:sz w:val="29"/>
                <w:szCs w:val="29"/>
                <w:shd w:val="clear" w:color="auto" w:fill="F3F2F1"/>
              </w:rPr>
              <w:t> and follow FCDO travel advice on </w:t>
            </w:r>
            <w:hyperlink r:id="rId19" w:history="1">
              <w:r>
                <w:rPr>
                  <w:rStyle w:val="Hyperlink"/>
                  <w:rFonts w:ascii="Arial" w:hAnsi="Arial" w:cs="Arial"/>
                  <w:color w:val="1D70B8"/>
                  <w:sz w:val="29"/>
                  <w:szCs w:val="29"/>
                  <w:shd w:val="clear" w:color="auto" w:fill="F3F2F1"/>
                </w:rPr>
                <w:t>Twitter</w:t>
              </w:r>
            </w:hyperlink>
            <w:r>
              <w:rPr>
                <w:rFonts w:ascii="Arial" w:hAnsi="Arial" w:cs="Arial"/>
                <w:color w:val="0B0C0C"/>
                <w:sz w:val="29"/>
                <w:szCs w:val="29"/>
                <w:shd w:val="clear" w:color="auto" w:fill="F3F2F1"/>
              </w:rPr>
              <w:t> and </w:t>
            </w:r>
            <w:hyperlink r:id="rId20" w:history="1">
              <w:r>
                <w:rPr>
                  <w:rStyle w:val="Hyperlink"/>
                  <w:rFonts w:ascii="Arial" w:hAnsi="Arial" w:cs="Arial"/>
                  <w:color w:val="1D70B8"/>
                  <w:sz w:val="29"/>
                  <w:szCs w:val="29"/>
                  <w:shd w:val="clear" w:color="auto" w:fill="F3F2F1"/>
                </w:rPr>
                <w:t>Facebook</w:t>
              </w:r>
            </w:hyperlink>
          </w:p>
        </w:tc>
      </w:tr>
    </w:tbl>
    <w:p w14:paraId="7722254B" w14:textId="77777777" w:rsidR="00721784" w:rsidRDefault="00721784"/>
    <w:p w14:paraId="2603F677" w14:textId="77777777" w:rsidR="00721784" w:rsidRDefault="00721784"/>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45"/>
        <w:gridCol w:w="1069"/>
        <w:gridCol w:w="3118"/>
        <w:gridCol w:w="8364"/>
      </w:tblGrid>
      <w:tr w:rsidR="00721784" w:rsidRPr="005E7556" w14:paraId="140B5124" w14:textId="77777777" w:rsidTr="00ED2E9E">
        <w:tc>
          <w:tcPr>
            <w:tcW w:w="2045" w:type="dxa"/>
          </w:tcPr>
          <w:p w14:paraId="01130030"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Hazard/Consideration</w:t>
            </w:r>
          </w:p>
        </w:tc>
        <w:tc>
          <w:tcPr>
            <w:tcW w:w="1069" w:type="dxa"/>
            <w:shd w:val="clear" w:color="auto" w:fill="FFFFFF" w:themeFill="background1"/>
          </w:tcPr>
          <w:p w14:paraId="50FAD374" w14:textId="77777777" w:rsidR="00721784" w:rsidRPr="00D72F26" w:rsidRDefault="00721784" w:rsidP="007459BB">
            <w:pPr>
              <w:rPr>
                <w:rFonts w:asciiTheme="minorHAnsi" w:hAnsiTheme="minorHAnsi" w:cstheme="minorHAnsi"/>
                <w:b/>
                <w:bCs/>
                <w:sz w:val="20"/>
                <w:szCs w:val="20"/>
              </w:rPr>
            </w:pPr>
            <w:r w:rsidRPr="00D72F26">
              <w:rPr>
                <w:rFonts w:asciiTheme="minorHAnsi" w:hAnsiTheme="minorHAnsi" w:cstheme="minorHAnsi"/>
                <w:b/>
                <w:bCs/>
                <w:sz w:val="20"/>
                <w:szCs w:val="20"/>
              </w:rPr>
              <w:t>Risk (High / Medium / Low)</w:t>
            </w:r>
          </w:p>
        </w:tc>
        <w:tc>
          <w:tcPr>
            <w:tcW w:w="3118" w:type="dxa"/>
          </w:tcPr>
          <w:p w14:paraId="418EF4D0" w14:textId="77777777" w:rsidR="00721784" w:rsidRPr="00D72F26" w:rsidRDefault="00721784" w:rsidP="00A83093">
            <w:pPr>
              <w:ind w:left="216" w:hanging="216"/>
              <w:rPr>
                <w:rFonts w:asciiTheme="minorHAnsi" w:hAnsiTheme="minorHAnsi" w:cstheme="minorHAnsi"/>
                <w:b/>
                <w:bCs/>
                <w:sz w:val="20"/>
                <w:szCs w:val="20"/>
              </w:rPr>
            </w:pPr>
            <w:r w:rsidRPr="00D72F26">
              <w:rPr>
                <w:rFonts w:asciiTheme="minorHAnsi" w:hAnsiTheme="minorHAnsi" w:cstheme="minorHAnsi"/>
                <w:b/>
                <w:bCs/>
                <w:sz w:val="20"/>
                <w:szCs w:val="20"/>
              </w:rPr>
              <w:t>Mitigating Actions (please add to or amend as appropriate)</w:t>
            </w:r>
          </w:p>
        </w:tc>
        <w:tc>
          <w:tcPr>
            <w:tcW w:w="8364" w:type="dxa"/>
          </w:tcPr>
          <w:p w14:paraId="2452B58B" w14:textId="77777777" w:rsidR="00721784" w:rsidRPr="00391D3A" w:rsidRDefault="00721784" w:rsidP="00391D3A">
            <w:pPr>
              <w:rPr>
                <w:rFonts w:asciiTheme="minorHAnsi" w:eastAsia="Times New Roman" w:hAnsiTheme="minorHAnsi" w:cstheme="minorHAnsi"/>
                <w:b/>
                <w:bCs/>
                <w:sz w:val="20"/>
                <w:szCs w:val="20"/>
                <w:lang w:eastAsia="en-GB"/>
              </w:rPr>
            </w:pPr>
            <w:r w:rsidRPr="00391D3A">
              <w:rPr>
                <w:rFonts w:asciiTheme="minorHAnsi" w:eastAsia="Times New Roman" w:hAnsiTheme="minorHAnsi" w:cstheme="minorHAnsi"/>
                <w:b/>
                <w:bCs/>
                <w:sz w:val="20"/>
                <w:szCs w:val="20"/>
                <w:lang w:eastAsia="en-GB"/>
              </w:rPr>
              <w:t>Comments / Actions</w:t>
            </w:r>
          </w:p>
        </w:tc>
      </w:tr>
      <w:tr w:rsidR="00721784" w:rsidRPr="005E7556" w14:paraId="5B2DDC53" w14:textId="77777777" w:rsidTr="00ED2E9E">
        <w:tc>
          <w:tcPr>
            <w:tcW w:w="2045" w:type="dxa"/>
          </w:tcPr>
          <w:p w14:paraId="11349C09"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Coronavirus</w:t>
            </w:r>
          </w:p>
        </w:tc>
        <w:tc>
          <w:tcPr>
            <w:tcW w:w="1069" w:type="dxa"/>
          </w:tcPr>
          <w:p w14:paraId="2A52C376" w14:textId="77777777" w:rsidR="00721784" w:rsidRPr="00D72F26" w:rsidRDefault="00721784" w:rsidP="007459BB">
            <w:pPr>
              <w:rPr>
                <w:rFonts w:asciiTheme="minorHAnsi" w:hAnsiTheme="minorHAnsi" w:cstheme="minorHAnsi"/>
                <w:b/>
                <w:bCs/>
                <w:sz w:val="20"/>
                <w:szCs w:val="20"/>
              </w:rPr>
            </w:pPr>
          </w:p>
        </w:tc>
        <w:tc>
          <w:tcPr>
            <w:tcW w:w="3118" w:type="dxa"/>
          </w:tcPr>
          <w:p w14:paraId="44215691"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4E02C434" w14:textId="733600B1" w:rsidR="00721784" w:rsidRPr="00391D3A" w:rsidRDefault="00E107C4" w:rsidP="00391D3A">
            <w:pPr>
              <w:pStyle w:val="NormalWeb"/>
              <w:shd w:val="clear" w:color="auto" w:fill="FFFFFF"/>
              <w:spacing w:before="0" w:beforeAutospacing="0" w:after="0" w:afterAutospacing="0"/>
              <w:rPr>
                <w:rFonts w:asciiTheme="minorHAnsi" w:hAnsiTheme="minorHAnsi" w:cstheme="minorHAnsi"/>
                <w:sz w:val="20"/>
                <w:szCs w:val="20"/>
              </w:rPr>
            </w:pPr>
            <w:r w:rsidRPr="00E107C4">
              <w:rPr>
                <w:rFonts w:asciiTheme="minorHAnsi" w:hAnsiTheme="minorHAnsi" w:cstheme="minorHAnsi"/>
                <w:sz w:val="20"/>
                <w:szCs w:val="20"/>
              </w:rPr>
              <w:t>Due to an increase in respiratory infections such as flu and COVID-19, you may have to wear a face mask at doctors’ surgeries, hospitals and pharmacies. Rules on face masks may vary by region. Follow the advice of the local authorities and make sure you are aware of the measures in place.</w:t>
            </w:r>
          </w:p>
        </w:tc>
      </w:tr>
      <w:tr w:rsidR="00721784" w:rsidRPr="005E7556" w14:paraId="07784088" w14:textId="77777777" w:rsidTr="00ED2E9E">
        <w:tc>
          <w:tcPr>
            <w:tcW w:w="2045" w:type="dxa"/>
          </w:tcPr>
          <w:p w14:paraId="096A4967"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Money</w:t>
            </w:r>
          </w:p>
        </w:tc>
        <w:tc>
          <w:tcPr>
            <w:tcW w:w="1069" w:type="dxa"/>
          </w:tcPr>
          <w:p w14:paraId="4D8EA173" w14:textId="77777777" w:rsidR="00721784" w:rsidRPr="00D72F26" w:rsidRDefault="00721784" w:rsidP="007459BB">
            <w:pPr>
              <w:rPr>
                <w:rFonts w:asciiTheme="minorHAnsi" w:hAnsiTheme="minorHAnsi" w:cstheme="minorHAnsi"/>
                <w:b/>
                <w:bCs/>
                <w:sz w:val="20"/>
                <w:szCs w:val="20"/>
              </w:rPr>
            </w:pPr>
          </w:p>
        </w:tc>
        <w:tc>
          <w:tcPr>
            <w:tcW w:w="3118" w:type="dxa"/>
          </w:tcPr>
          <w:p w14:paraId="73D498FC" w14:textId="77777777" w:rsidR="00721784" w:rsidRPr="00D72F26" w:rsidRDefault="00721784" w:rsidP="00A83093">
            <w:pPr>
              <w:ind w:left="216" w:hanging="216"/>
              <w:rPr>
                <w:rFonts w:asciiTheme="minorHAnsi" w:hAnsiTheme="minorHAnsi" w:cstheme="minorHAnsi"/>
                <w:b/>
                <w:bCs/>
                <w:sz w:val="20"/>
                <w:szCs w:val="20"/>
              </w:rPr>
            </w:pPr>
          </w:p>
        </w:tc>
        <w:tc>
          <w:tcPr>
            <w:tcW w:w="8364" w:type="dxa"/>
          </w:tcPr>
          <w:p w14:paraId="61472313" w14:textId="3A8ABCF6" w:rsidR="001353BA" w:rsidRDefault="00721784"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The currency in</w:t>
            </w:r>
            <w:r w:rsidR="002A5ED3">
              <w:rPr>
                <w:rFonts w:asciiTheme="minorHAnsi" w:hAnsiTheme="minorHAnsi" w:cstheme="minorHAnsi"/>
                <w:sz w:val="20"/>
                <w:szCs w:val="20"/>
              </w:rPr>
              <w:t xml:space="preserve"> </w:t>
            </w:r>
            <w:r w:rsidR="00E107C4">
              <w:rPr>
                <w:rFonts w:asciiTheme="minorHAnsi" w:hAnsiTheme="minorHAnsi" w:cstheme="minorHAnsi"/>
                <w:sz w:val="20"/>
                <w:szCs w:val="20"/>
              </w:rPr>
              <w:t>Spain</w:t>
            </w:r>
            <w:r w:rsidR="00A768E7">
              <w:rPr>
                <w:rFonts w:asciiTheme="minorHAnsi" w:hAnsiTheme="minorHAnsi" w:cstheme="minorHAnsi"/>
                <w:sz w:val="20"/>
                <w:szCs w:val="20"/>
              </w:rPr>
              <w:t xml:space="preserve"> </w:t>
            </w:r>
            <w:r w:rsidRPr="00391D3A">
              <w:rPr>
                <w:rFonts w:asciiTheme="minorHAnsi" w:hAnsiTheme="minorHAnsi" w:cstheme="minorHAnsi"/>
                <w:sz w:val="20"/>
                <w:szCs w:val="20"/>
              </w:rPr>
              <w:t>is th</w:t>
            </w:r>
            <w:r w:rsidR="001353BA">
              <w:rPr>
                <w:rFonts w:asciiTheme="minorHAnsi" w:hAnsiTheme="minorHAnsi" w:cstheme="minorHAnsi"/>
                <w:sz w:val="20"/>
                <w:szCs w:val="20"/>
              </w:rPr>
              <w:t>e Euro</w:t>
            </w:r>
          </w:p>
          <w:p w14:paraId="5E9ADC83" w14:textId="77777777"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p>
          <w:p w14:paraId="0CE04294" w14:textId="6726252A" w:rsidR="00D65986" w:rsidRDefault="00D65986" w:rsidP="00391D3A">
            <w:pPr>
              <w:pStyle w:val="NormalWeb"/>
              <w:shd w:val="clear" w:color="auto" w:fill="FFFFFF"/>
              <w:spacing w:before="0" w:beforeAutospacing="0" w:after="0" w:afterAutospacing="0"/>
              <w:rPr>
                <w:rFonts w:asciiTheme="minorHAnsi" w:hAnsiTheme="minorHAnsi" w:cstheme="minorHAnsi"/>
                <w:sz w:val="20"/>
                <w:szCs w:val="20"/>
              </w:rPr>
            </w:pPr>
            <w:r w:rsidRPr="00D65986">
              <w:rPr>
                <w:rFonts w:asciiTheme="minorHAnsi" w:hAnsiTheme="minorHAnsi" w:cstheme="minorHAnsi"/>
                <w:sz w:val="20"/>
                <w:szCs w:val="20"/>
              </w:rPr>
              <w:t>Declare cash or travellers cheques if the value is 10,000 euros or more. You will get a certified declaration to show you brought it in with you. If you do not, your money could be seized when you leave.</w:t>
            </w:r>
          </w:p>
          <w:p w14:paraId="4AE8826E" w14:textId="77777777" w:rsidR="001353BA" w:rsidRDefault="001353BA" w:rsidP="00391D3A">
            <w:pPr>
              <w:pStyle w:val="NormalWeb"/>
              <w:shd w:val="clear" w:color="auto" w:fill="FFFFFF"/>
              <w:spacing w:before="0" w:beforeAutospacing="0" w:after="0" w:afterAutospacing="0"/>
              <w:rPr>
                <w:rFonts w:asciiTheme="minorHAnsi" w:hAnsiTheme="minorHAnsi" w:cstheme="minorHAnsi"/>
                <w:sz w:val="20"/>
                <w:szCs w:val="20"/>
              </w:rPr>
            </w:pPr>
          </w:p>
          <w:p w14:paraId="6AFF87BD" w14:textId="32466637" w:rsidR="00AD5B2A" w:rsidRDefault="00E107C4" w:rsidP="00391D3A">
            <w:pPr>
              <w:pStyle w:val="NormalWeb"/>
              <w:shd w:val="clear" w:color="auto" w:fill="FFFFFF"/>
              <w:spacing w:before="0" w:beforeAutospacing="0" w:after="0" w:afterAutospacing="0"/>
              <w:rPr>
                <w:rFonts w:asciiTheme="minorHAnsi" w:hAnsiTheme="minorHAnsi" w:cstheme="minorHAnsi"/>
                <w:sz w:val="20"/>
                <w:szCs w:val="20"/>
              </w:rPr>
            </w:pPr>
            <w:r w:rsidRPr="00E107C4">
              <w:rPr>
                <w:rFonts w:asciiTheme="minorHAnsi" w:hAnsiTheme="minorHAnsi" w:cstheme="minorHAnsi"/>
                <w:sz w:val="20"/>
                <w:szCs w:val="20"/>
              </w:rPr>
              <w:t>Always use official money exchange offices or banks because unofficial money changers may give you counterfeit money. Possession or use of counterfeit money is considered a serious crime in Spain and may lead to prosecution.</w:t>
            </w:r>
          </w:p>
          <w:p w14:paraId="7224516F" w14:textId="77777777" w:rsidR="00D9127F" w:rsidRDefault="00D9127F" w:rsidP="00391D3A">
            <w:pPr>
              <w:pStyle w:val="NormalWeb"/>
              <w:shd w:val="clear" w:color="auto" w:fill="FFFFFF"/>
              <w:spacing w:before="0" w:beforeAutospacing="0" w:after="0" w:afterAutospacing="0"/>
              <w:rPr>
                <w:rFonts w:asciiTheme="minorHAnsi" w:hAnsiTheme="minorHAnsi" w:cstheme="minorHAnsi"/>
                <w:sz w:val="20"/>
                <w:szCs w:val="20"/>
              </w:rPr>
            </w:pPr>
          </w:p>
          <w:p w14:paraId="353962B5" w14:textId="71CC162F" w:rsidR="00D9127F" w:rsidRDefault="00D9127F" w:rsidP="00391D3A">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Research and make yourself fully aware of the cost of living for</w:t>
            </w:r>
            <w:r>
              <w:rPr>
                <w:rFonts w:asciiTheme="minorHAnsi" w:hAnsiTheme="minorHAnsi" w:cstheme="minorHAnsi"/>
                <w:sz w:val="20"/>
                <w:szCs w:val="20"/>
              </w:rPr>
              <w:t xml:space="preserve"> </w:t>
            </w:r>
            <w:r>
              <w:rPr>
                <w:rFonts w:asciiTheme="minorHAnsi" w:hAnsiTheme="minorHAnsi" w:cstheme="minorHAnsi"/>
                <w:sz w:val="20"/>
                <w:szCs w:val="20"/>
              </w:rPr>
              <w:t>Spain.</w:t>
            </w:r>
            <w:r w:rsidRPr="00391D3A">
              <w:rPr>
                <w:rFonts w:asciiTheme="minorHAnsi" w:hAnsiTheme="minorHAnsi" w:cstheme="minorHAnsi"/>
                <w:sz w:val="20"/>
                <w:szCs w:val="20"/>
              </w:rPr>
              <w:t xml:space="preserve"> Some countries have a significantly higher cost of living than the UK, and this can seriously impact your placement. We have received feedback from previous students that being aware of this and having fully prepared for the increased cost is essential.</w:t>
            </w:r>
          </w:p>
          <w:p w14:paraId="4C4B7FF2" w14:textId="75401743" w:rsidR="001B3AC2" w:rsidRPr="00391D3A" w:rsidRDefault="001B3AC2"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066B01FB" w14:textId="77777777" w:rsidTr="00ED2E9E">
        <w:tc>
          <w:tcPr>
            <w:tcW w:w="2045" w:type="dxa"/>
          </w:tcPr>
          <w:p w14:paraId="2B505E2D" w14:textId="5C95B710"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Visa Applications</w:t>
            </w:r>
            <w:r w:rsidR="009B4579">
              <w:rPr>
                <w:rFonts w:asciiTheme="minorHAnsi" w:hAnsiTheme="minorHAnsi" w:cstheme="minorHAnsi"/>
                <w:b/>
                <w:bCs/>
                <w:sz w:val="20"/>
                <w:szCs w:val="20"/>
              </w:rPr>
              <w:t>/Entry</w:t>
            </w:r>
          </w:p>
        </w:tc>
        <w:tc>
          <w:tcPr>
            <w:tcW w:w="1069" w:type="dxa"/>
          </w:tcPr>
          <w:p w14:paraId="4539A3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4F4B56C3" w14:textId="77777777" w:rsidR="00721784" w:rsidRPr="00D72F26" w:rsidRDefault="00721784" w:rsidP="002A5ED3">
            <w:pPr>
              <w:ind w:left="216"/>
              <w:rPr>
                <w:rFonts w:asciiTheme="minorHAnsi" w:hAnsiTheme="minorHAnsi" w:cstheme="minorHAnsi"/>
                <w:sz w:val="20"/>
                <w:szCs w:val="20"/>
              </w:rPr>
            </w:pPr>
          </w:p>
        </w:tc>
        <w:tc>
          <w:tcPr>
            <w:tcW w:w="8364" w:type="dxa"/>
          </w:tcPr>
          <w:p w14:paraId="27C2E48D"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This information is for people travelling on a full </w:t>
            </w:r>
            <w:hyperlink r:id="rId21" w:history="1">
              <w:r w:rsidRPr="00E107C4">
                <w:rPr>
                  <w:rStyle w:val="Hyperlink"/>
                  <w:rFonts w:asciiTheme="minorHAnsi" w:hAnsiTheme="minorHAnsi" w:cstheme="minorHAnsi"/>
                  <w:b w:val="0"/>
                  <w:bCs w:val="0"/>
                  <w:sz w:val="20"/>
                  <w:szCs w:val="20"/>
                </w:rPr>
                <w:t>‘British citizen’ passport</w:t>
              </w:r>
            </w:hyperlink>
            <w:r w:rsidRPr="00E107C4">
              <w:rPr>
                <w:rFonts w:asciiTheme="minorHAnsi" w:hAnsiTheme="minorHAnsi" w:cstheme="minorHAnsi"/>
                <w:b w:val="0"/>
                <w:bCs w:val="0"/>
                <w:sz w:val="20"/>
                <w:szCs w:val="20"/>
              </w:rPr>
              <w:t> from the UK. It is based on the UK government’s understanding of the current rules for the most common types of travel. </w:t>
            </w:r>
          </w:p>
          <w:p w14:paraId="7AC6CF95"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lastRenderedPageBreak/>
              <w:t>The authorities in Spain set and enforce entry rules. If you’re not sure how these requirements apply to you, contact the </w:t>
            </w:r>
            <w:hyperlink r:id="rId22" w:history="1">
              <w:r w:rsidRPr="00E107C4">
                <w:rPr>
                  <w:rStyle w:val="Hyperlink"/>
                  <w:rFonts w:asciiTheme="minorHAnsi" w:hAnsiTheme="minorHAnsi" w:cstheme="minorHAnsi"/>
                  <w:b w:val="0"/>
                  <w:bCs w:val="0"/>
                  <w:sz w:val="20"/>
                  <w:szCs w:val="20"/>
                </w:rPr>
                <w:t>Spanish Embassy in the UK</w:t>
              </w:r>
            </w:hyperlink>
            <w:r w:rsidRPr="00E107C4">
              <w:rPr>
                <w:rFonts w:asciiTheme="minorHAnsi" w:hAnsiTheme="minorHAnsi" w:cstheme="minorHAnsi"/>
                <w:b w:val="0"/>
                <w:bCs w:val="0"/>
                <w:sz w:val="20"/>
                <w:szCs w:val="20"/>
              </w:rPr>
              <w:t>.</w:t>
            </w:r>
          </w:p>
          <w:p w14:paraId="01FBCB51" w14:textId="77777777" w:rsidR="00793E4F" w:rsidRDefault="00793E4F" w:rsidP="00E107C4">
            <w:pPr>
              <w:pStyle w:val="Heading2"/>
              <w:spacing w:after="0"/>
              <w:rPr>
                <w:rFonts w:asciiTheme="minorHAnsi" w:hAnsiTheme="minorHAnsi" w:cstheme="minorHAnsi"/>
                <w:b w:val="0"/>
                <w:bCs w:val="0"/>
                <w:sz w:val="20"/>
                <w:szCs w:val="20"/>
              </w:rPr>
            </w:pPr>
          </w:p>
          <w:p w14:paraId="0C314918" w14:textId="77777777" w:rsidR="00793E4F" w:rsidRDefault="00793E4F" w:rsidP="00E107C4">
            <w:pPr>
              <w:pStyle w:val="Heading2"/>
              <w:spacing w:after="0"/>
              <w:rPr>
                <w:rFonts w:asciiTheme="minorHAnsi" w:hAnsiTheme="minorHAnsi" w:cstheme="minorHAnsi"/>
                <w:b w:val="0"/>
                <w:bCs w:val="0"/>
                <w:sz w:val="20"/>
                <w:szCs w:val="20"/>
              </w:rPr>
            </w:pPr>
          </w:p>
          <w:p w14:paraId="38168994" w14:textId="33B39A40"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Passport validity requirements</w:t>
            </w:r>
          </w:p>
          <w:p w14:paraId="53A8D5BF"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Spain follows </w:t>
            </w:r>
            <w:hyperlink r:id="rId23" w:history="1">
              <w:r w:rsidRPr="00E107C4">
                <w:rPr>
                  <w:rStyle w:val="Hyperlink"/>
                  <w:rFonts w:asciiTheme="minorHAnsi" w:hAnsiTheme="minorHAnsi" w:cstheme="minorHAnsi"/>
                  <w:b w:val="0"/>
                  <w:bCs w:val="0"/>
                  <w:sz w:val="20"/>
                  <w:szCs w:val="20"/>
                </w:rPr>
                <w:t>Schengen area rules</w:t>
              </w:r>
            </w:hyperlink>
            <w:r w:rsidRPr="00E107C4">
              <w:rPr>
                <w:rFonts w:asciiTheme="minorHAnsi" w:hAnsiTheme="minorHAnsi" w:cstheme="minorHAnsi"/>
                <w:b w:val="0"/>
                <w:bCs w:val="0"/>
                <w:sz w:val="20"/>
                <w:szCs w:val="20"/>
              </w:rPr>
              <w:t>. Your passport must: </w:t>
            </w:r>
          </w:p>
          <w:p w14:paraId="0F1CD835" w14:textId="77777777" w:rsidR="00E107C4" w:rsidRPr="00E107C4" w:rsidRDefault="00E107C4" w:rsidP="00E107C4">
            <w:pPr>
              <w:pStyle w:val="Heading2"/>
              <w:numPr>
                <w:ilvl w:val="0"/>
                <w:numId w:val="38"/>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have a ‘date of issue’ less than 10 years before the date you arrive – if you renewed your passport before 1 October 2018, it may have a date of issue that is more than 10 years ago</w:t>
            </w:r>
          </w:p>
          <w:p w14:paraId="609F183B" w14:textId="77777777" w:rsidR="00E107C4" w:rsidRPr="00E107C4" w:rsidRDefault="00E107C4" w:rsidP="00E107C4">
            <w:pPr>
              <w:pStyle w:val="Heading2"/>
              <w:numPr>
                <w:ilvl w:val="0"/>
                <w:numId w:val="38"/>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have an ‘expiry date’ at least 3 months after the day you plan to leave the Schengen area (the expiry date does not need to be within 10 years of the date of issue)</w:t>
            </w:r>
          </w:p>
          <w:p w14:paraId="52718B5D"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Check with your travel provider that your passport and other travel documents meet requirements. </w:t>
            </w:r>
            <w:hyperlink r:id="rId24" w:history="1">
              <w:r w:rsidRPr="00E107C4">
                <w:rPr>
                  <w:rStyle w:val="Hyperlink"/>
                  <w:rFonts w:asciiTheme="minorHAnsi" w:hAnsiTheme="minorHAnsi" w:cstheme="minorHAnsi"/>
                  <w:b w:val="0"/>
                  <w:bCs w:val="0"/>
                  <w:sz w:val="20"/>
                  <w:szCs w:val="20"/>
                </w:rPr>
                <w:t>Renew your passport</w:t>
              </w:r>
            </w:hyperlink>
            <w:r w:rsidRPr="00E107C4">
              <w:rPr>
                <w:rFonts w:asciiTheme="minorHAnsi" w:hAnsiTheme="minorHAnsi" w:cstheme="minorHAnsi"/>
                <w:b w:val="0"/>
                <w:bCs w:val="0"/>
                <w:sz w:val="20"/>
                <w:szCs w:val="20"/>
              </w:rPr>
              <w:t> if you need to. </w:t>
            </w:r>
          </w:p>
          <w:p w14:paraId="68FC5942"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You will be denied entry if you do not have a valid travel document or try to use a passport that has been reported lost or stolen. </w:t>
            </w:r>
          </w:p>
          <w:p w14:paraId="33F91716"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Dual nationals</w:t>
            </w:r>
          </w:p>
          <w:p w14:paraId="75F78639"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When returning to the UK, British citizens must carry a valid </w:t>
            </w:r>
            <w:hyperlink r:id="rId25" w:history="1">
              <w:r w:rsidRPr="00E107C4">
                <w:rPr>
                  <w:rStyle w:val="Hyperlink"/>
                  <w:rFonts w:asciiTheme="minorHAnsi" w:hAnsiTheme="minorHAnsi" w:cstheme="minorHAnsi"/>
                  <w:b w:val="0"/>
                  <w:bCs w:val="0"/>
                  <w:sz w:val="20"/>
                  <w:szCs w:val="20"/>
                </w:rPr>
                <w:t>British passport</w:t>
              </w:r>
            </w:hyperlink>
            <w:r w:rsidRPr="00E107C4">
              <w:rPr>
                <w:rFonts w:asciiTheme="minorHAnsi" w:hAnsiTheme="minorHAnsi" w:cstheme="minorHAnsi"/>
                <w:b w:val="0"/>
                <w:bCs w:val="0"/>
                <w:sz w:val="20"/>
                <w:szCs w:val="20"/>
              </w:rPr>
              <w:t> or </w:t>
            </w:r>
            <w:hyperlink r:id="rId26" w:history="1">
              <w:r w:rsidRPr="00E107C4">
                <w:rPr>
                  <w:rStyle w:val="Hyperlink"/>
                  <w:rFonts w:asciiTheme="minorHAnsi" w:hAnsiTheme="minorHAnsi" w:cstheme="minorHAnsi"/>
                  <w:b w:val="0"/>
                  <w:bCs w:val="0"/>
                  <w:sz w:val="20"/>
                  <w:szCs w:val="20"/>
                </w:rPr>
                <w:t>certificate of entitlement</w:t>
              </w:r>
            </w:hyperlink>
            <w:r w:rsidRPr="00E107C4">
              <w:rPr>
                <w:rFonts w:asciiTheme="minorHAnsi" w:hAnsiTheme="minorHAnsi" w:cstheme="minorHAnsi"/>
                <w:b w:val="0"/>
                <w:bCs w:val="0"/>
                <w:sz w:val="20"/>
                <w:szCs w:val="20"/>
              </w:rPr>
              <w:t>. See </w:t>
            </w:r>
            <w:hyperlink r:id="rId27" w:history="1">
              <w:r w:rsidRPr="00E107C4">
                <w:rPr>
                  <w:rStyle w:val="Hyperlink"/>
                  <w:rFonts w:asciiTheme="minorHAnsi" w:hAnsiTheme="minorHAnsi" w:cstheme="minorHAnsi"/>
                  <w:b w:val="0"/>
                  <w:bCs w:val="0"/>
                  <w:sz w:val="20"/>
                  <w:szCs w:val="20"/>
                </w:rPr>
                <w:t>Dual citizenship</w:t>
              </w:r>
            </w:hyperlink>
            <w:r w:rsidRPr="00E107C4">
              <w:rPr>
                <w:rFonts w:asciiTheme="minorHAnsi" w:hAnsiTheme="minorHAnsi" w:cstheme="minorHAnsi"/>
                <w:b w:val="0"/>
                <w:bCs w:val="0"/>
                <w:sz w:val="20"/>
                <w:szCs w:val="20"/>
              </w:rPr>
              <w:t>.</w:t>
            </w:r>
          </w:p>
          <w:p w14:paraId="33E533BE"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Visa requirements</w:t>
            </w:r>
          </w:p>
          <w:p w14:paraId="7AFEBD63"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You can </w:t>
            </w:r>
            <w:hyperlink r:id="rId28" w:history="1">
              <w:r w:rsidRPr="00E107C4">
                <w:rPr>
                  <w:rStyle w:val="Hyperlink"/>
                  <w:rFonts w:asciiTheme="minorHAnsi" w:hAnsiTheme="minorHAnsi" w:cstheme="minorHAnsi"/>
                  <w:b w:val="0"/>
                  <w:bCs w:val="0"/>
                  <w:sz w:val="20"/>
                  <w:szCs w:val="20"/>
                </w:rPr>
                <w:t>travel without a visa to the Schengen area</w:t>
              </w:r>
            </w:hyperlink>
            <w:r w:rsidRPr="00E107C4">
              <w:rPr>
                <w:rFonts w:asciiTheme="minorHAnsi" w:hAnsiTheme="minorHAnsi" w:cstheme="minorHAnsi"/>
                <w:b w:val="0"/>
                <w:bCs w:val="0"/>
                <w:sz w:val="20"/>
                <w:szCs w:val="20"/>
              </w:rPr>
              <w:t>, which includes Spain, for up to 90 days in any 180-day period. This applies if you travel: </w:t>
            </w:r>
          </w:p>
          <w:p w14:paraId="19B4761A" w14:textId="77777777" w:rsidR="00E107C4" w:rsidRPr="00E107C4" w:rsidRDefault="00E107C4" w:rsidP="00E107C4">
            <w:pPr>
              <w:pStyle w:val="Heading2"/>
              <w:numPr>
                <w:ilvl w:val="0"/>
                <w:numId w:val="39"/>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as a tourist</w:t>
            </w:r>
          </w:p>
          <w:p w14:paraId="3B239618" w14:textId="77777777" w:rsidR="00E107C4" w:rsidRPr="00E107C4" w:rsidRDefault="00E107C4" w:rsidP="00E107C4">
            <w:pPr>
              <w:pStyle w:val="Heading2"/>
              <w:numPr>
                <w:ilvl w:val="0"/>
                <w:numId w:val="39"/>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to visit family or friends</w:t>
            </w:r>
          </w:p>
          <w:p w14:paraId="5F41D79B" w14:textId="77777777" w:rsidR="00E107C4" w:rsidRPr="00E107C4" w:rsidRDefault="00E107C4" w:rsidP="00E107C4">
            <w:pPr>
              <w:pStyle w:val="Heading2"/>
              <w:numPr>
                <w:ilvl w:val="0"/>
                <w:numId w:val="39"/>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to attend business meetings, cultural or sports events</w:t>
            </w:r>
          </w:p>
          <w:p w14:paraId="7BF93AAF" w14:textId="77777777" w:rsidR="00E107C4" w:rsidRPr="00E107C4" w:rsidRDefault="00E107C4" w:rsidP="00E107C4">
            <w:pPr>
              <w:pStyle w:val="Heading2"/>
              <w:numPr>
                <w:ilvl w:val="0"/>
                <w:numId w:val="39"/>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for short-term studies or training</w:t>
            </w:r>
          </w:p>
          <w:p w14:paraId="234D4290"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The requirements for </w:t>
            </w:r>
            <w:hyperlink r:id="rId29" w:history="1">
              <w:r w:rsidRPr="00E107C4">
                <w:rPr>
                  <w:rStyle w:val="Hyperlink"/>
                  <w:rFonts w:asciiTheme="minorHAnsi" w:hAnsiTheme="minorHAnsi" w:cstheme="minorHAnsi"/>
                  <w:b w:val="0"/>
                  <w:bCs w:val="0"/>
                  <w:sz w:val="20"/>
                  <w:szCs w:val="20"/>
                </w:rPr>
                <w:t>working in Spain</w:t>
              </w:r>
            </w:hyperlink>
            <w:r w:rsidRPr="00E107C4">
              <w:rPr>
                <w:rFonts w:asciiTheme="minorHAnsi" w:hAnsiTheme="minorHAnsi" w:cstheme="minorHAnsi"/>
                <w:b w:val="0"/>
                <w:bCs w:val="0"/>
                <w:sz w:val="20"/>
                <w:szCs w:val="20"/>
              </w:rPr>
              <w:t> are different.  </w:t>
            </w:r>
          </w:p>
          <w:p w14:paraId="65FF52DF"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lastRenderedPageBreak/>
              <w:t>If you’re travelling to other Schengen countries as well, make sure your whole visit is within the 90-day visa-free limit. Visits to Schengen countries in the 180 days before you travel count towards your 90 days. If you overstay the 90-day visa-free limit, you may be banned from entering Schengen countries for up to 3 years.</w:t>
            </w:r>
          </w:p>
          <w:p w14:paraId="0F1B1692"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If you are visiting Spain and need to extend your visa-free stay for exceptional reasons, such as a medical emergency, you must </w:t>
            </w:r>
            <w:hyperlink r:id="rId30" w:history="1">
              <w:r w:rsidRPr="00E107C4">
                <w:rPr>
                  <w:rStyle w:val="Hyperlink"/>
                  <w:rFonts w:asciiTheme="minorHAnsi" w:hAnsiTheme="minorHAnsi" w:cstheme="minorHAnsi"/>
                  <w:b w:val="0"/>
                  <w:bCs w:val="0"/>
                  <w:sz w:val="20"/>
                  <w:szCs w:val="20"/>
                </w:rPr>
                <w:t>apply to the immigration authorities (‘Extranjería’)</w:t>
              </w:r>
            </w:hyperlink>
            <w:r w:rsidRPr="00E107C4">
              <w:rPr>
                <w:rFonts w:asciiTheme="minorHAnsi" w:hAnsiTheme="minorHAnsi" w:cstheme="minorHAnsi"/>
                <w:b w:val="0"/>
                <w:bCs w:val="0"/>
                <w:sz w:val="20"/>
                <w:szCs w:val="20"/>
              </w:rPr>
              <w:t>.</w:t>
            </w:r>
          </w:p>
          <w:p w14:paraId="1D3DA58D"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Until the Entry-Exit System (EES) is fully rolled out, make sure you get your passport stamped on entry and exit (read ‘New Schengen entry requirements’).</w:t>
            </w:r>
          </w:p>
          <w:p w14:paraId="6104C2C6"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If you’re a visitor, border guards will look at your entry and exit stamps to check you have not overstayed the 90-day visa-free limit for the Schengen area.</w:t>
            </w:r>
          </w:p>
          <w:p w14:paraId="0EB11ABF"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If your passport is missing a stamp, show evidence of when and where you entered or left the Schengen area (for example, boarding passes or tickets) and ask the border guards to add the date and location in your passport.</w:t>
            </w:r>
          </w:p>
          <w:p w14:paraId="3B5BCBAE"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British nationals living in Spain do not need their passports to be stamped. Actively show your proof of residence, such as the foreigner’s identity card (‘la tarjeta de identidad de extranjero’ or ‘TIE’), when presenting your passport at Spanish border control. </w:t>
            </w:r>
          </w:p>
          <w:p w14:paraId="4BA1B830"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At Spanish border control, you may need to show:</w:t>
            </w:r>
          </w:p>
          <w:p w14:paraId="1623EB72" w14:textId="77777777" w:rsidR="00E107C4" w:rsidRPr="00E107C4" w:rsidRDefault="00E107C4" w:rsidP="00E107C4">
            <w:pPr>
              <w:pStyle w:val="Heading2"/>
              <w:numPr>
                <w:ilvl w:val="0"/>
                <w:numId w:val="40"/>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a return or onward ticket</w:t>
            </w:r>
          </w:p>
          <w:p w14:paraId="7B0C3E5D" w14:textId="77777777" w:rsidR="00E107C4" w:rsidRPr="00E107C4" w:rsidRDefault="00E107C4" w:rsidP="00E107C4">
            <w:pPr>
              <w:pStyle w:val="Heading2"/>
              <w:numPr>
                <w:ilvl w:val="0"/>
                <w:numId w:val="40"/>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proof of your travel insurance</w:t>
            </w:r>
          </w:p>
          <w:p w14:paraId="1FC180B4" w14:textId="77777777" w:rsidR="00E107C4" w:rsidRPr="00E107C4" w:rsidRDefault="00E107C4" w:rsidP="00E107C4">
            <w:pPr>
              <w:pStyle w:val="Heading2"/>
              <w:numPr>
                <w:ilvl w:val="0"/>
                <w:numId w:val="40"/>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you have enough money for your stay - the amount varies depending on your accommodation</w:t>
            </w:r>
          </w:p>
          <w:p w14:paraId="5D734A3D" w14:textId="77777777" w:rsidR="00E107C4" w:rsidRPr="00E107C4" w:rsidRDefault="00E107C4" w:rsidP="00E107C4">
            <w:pPr>
              <w:pStyle w:val="Heading2"/>
              <w:numPr>
                <w:ilvl w:val="0"/>
                <w:numId w:val="40"/>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a hotel booking confirmation or proof of address if you’re staying at your own property</w:t>
            </w:r>
          </w:p>
          <w:p w14:paraId="2AF3DFA0" w14:textId="77777777" w:rsidR="00E107C4" w:rsidRPr="00E107C4" w:rsidRDefault="00E107C4" w:rsidP="00E107C4">
            <w:pPr>
              <w:pStyle w:val="Heading2"/>
              <w:numPr>
                <w:ilvl w:val="0"/>
                <w:numId w:val="40"/>
              </w:numPr>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an invitation or proof of address if staying with a third party, friends or family, such as a ‘carta de invitation’ completed by your hosts</w:t>
            </w:r>
          </w:p>
          <w:p w14:paraId="68D6D251"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Using the e-gates</w:t>
            </w:r>
          </w:p>
          <w:p w14:paraId="144F5B6C"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Use the desks staffed by border officers. If you’re aged 18 or over, and airport staff instruct you to, you may be able to use e-gates when they are working.</w:t>
            </w:r>
          </w:p>
          <w:p w14:paraId="43730A96"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If you use an e-gate, make sure you get your passport stamped.</w:t>
            </w:r>
          </w:p>
          <w:p w14:paraId="2F69F9DB"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lastRenderedPageBreak/>
              <w:t>Staying longer than 90 days in a 180-day period </w:t>
            </w:r>
          </w:p>
          <w:p w14:paraId="0FA3067A"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To stay longer, you must </w:t>
            </w:r>
            <w:hyperlink r:id="rId31" w:history="1">
              <w:r w:rsidRPr="00E107C4">
                <w:rPr>
                  <w:rStyle w:val="Hyperlink"/>
                  <w:rFonts w:asciiTheme="minorHAnsi" w:hAnsiTheme="minorHAnsi" w:cstheme="minorHAnsi"/>
                  <w:b w:val="0"/>
                  <w:bCs w:val="0"/>
                  <w:sz w:val="20"/>
                  <w:szCs w:val="20"/>
                </w:rPr>
                <w:t>meet the Spanish government’s entry requirements</w:t>
              </w:r>
            </w:hyperlink>
            <w:r w:rsidRPr="00E107C4">
              <w:rPr>
                <w:rFonts w:asciiTheme="minorHAnsi" w:hAnsiTheme="minorHAnsi" w:cstheme="minorHAnsi"/>
                <w:b w:val="0"/>
                <w:bCs w:val="0"/>
                <w:sz w:val="20"/>
                <w:szCs w:val="20"/>
              </w:rPr>
              <w:t>. If you’re in Spain with a residence permit or long-stay visa, this does not count towards your 90-day visa-free limit. </w:t>
            </w:r>
          </w:p>
          <w:p w14:paraId="7C3C2778"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Read more about </w:t>
            </w:r>
            <w:hyperlink r:id="rId32" w:anchor="passports-and-travel" w:history="1">
              <w:r w:rsidRPr="00E107C4">
                <w:rPr>
                  <w:rStyle w:val="Hyperlink"/>
                  <w:rFonts w:asciiTheme="minorHAnsi" w:hAnsiTheme="minorHAnsi" w:cstheme="minorHAnsi"/>
                  <w:b w:val="0"/>
                  <w:bCs w:val="0"/>
                  <w:sz w:val="20"/>
                  <w:szCs w:val="20"/>
                </w:rPr>
                <w:t>entry processes if you live in Spain</w:t>
              </w:r>
            </w:hyperlink>
            <w:r w:rsidRPr="00E107C4">
              <w:rPr>
                <w:rFonts w:asciiTheme="minorHAnsi" w:hAnsiTheme="minorHAnsi" w:cstheme="minorHAnsi"/>
                <w:b w:val="0"/>
                <w:bCs w:val="0"/>
                <w:sz w:val="20"/>
                <w:szCs w:val="20"/>
              </w:rPr>
              <w:t>. </w:t>
            </w:r>
          </w:p>
          <w:p w14:paraId="2AC32CCB"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If you cannot return to the UK before your visa-free limit expires, </w:t>
            </w:r>
            <w:hyperlink r:id="rId33" w:history="1">
              <w:r w:rsidRPr="00E107C4">
                <w:rPr>
                  <w:rStyle w:val="Hyperlink"/>
                  <w:rFonts w:asciiTheme="minorHAnsi" w:hAnsiTheme="minorHAnsi" w:cstheme="minorHAnsi"/>
                  <w:b w:val="0"/>
                  <w:bCs w:val="0"/>
                  <w:sz w:val="20"/>
                  <w:szCs w:val="20"/>
                </w:rPr>
                <w:t>contact the Spanish government’s national information service</w:t>
              </w:r>
            </w:hyperlink>
            <w:r w:rsidRPr="00E107C4">
              <w:rPr>
                <w:rFonts w:asciiTheme="minorHAnsi" w:hAnsiTheme="minorHAnsi" w:cstheme="minorHAnsi"/>
                <w:b w:val="0"/>
                <w:bCs w:val="0"/>
                <w:sz w:val="20"/>
                <w:szCs w:val="20"/>
              </w:rPr>
              <w:t>. Dial 060 from a Spanish phoneline (in Spanish, with English speaking operators available).</w:t>
            </w:r>
          </w:p>
          <w:p w14:paraId="1C9A2783"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New Schengen entry requirements</w:t>
            </w:r>
          </w:p>
          <w:p w14:paraId="60EA962B"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From 12 October 2025, the European Union’s (EU) new Entry/Exit System (EES) will begin roll out.</w:t>
            </w:r>
          </w:p>
          <w:p w14:paraId="228FD7B3"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This means that when you travel into the Schengen area for short stays, you may need to register your biometric details, such as fingerprints and a photo. You do not need to take any action before you arrive at the border, and there is no cost for EES registration.</w:t>
            </w:r>
          </w:p>
          <w:p w14:paraId="0352ACF9"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On your first visit into a Schengen country from 12 October onwards, you may be asked to register your details at a special booth before proceeding to the immigration desk. Follow directions from your travel operator or the staff at your port of entry. You may also need to provide either your fingerprint or photo when you leave the Schengen area. Children aged 11 or younger will not have their fingerprints scanned but can be required to have their photo taken.</w:t>
            </w:r>
          </w:p>
          <w:p w14:paraId="15C26FC0"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EES may take each passenger a few extra minutes to complete so be prepared to wait longer than usual at the border.</w:t>
            </w:r>
          </w:p>
          <w:p w14:paraId="5F45E16E"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EES will not be rolled out to all ports of entry at once, the numbers of passengers being registered at each port of entry will vary, and some destinations may take up to 6 months to fully roll out the new process.</w:t>
            </w:r>
          </w:p>
          <w:p w14:paraId="16E63126"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Until EES is fully rolled out your passport will continue to be stamped, even if you’ve already been registered for EES. Once EES is fully rolled out, it will replace the current system of manually stamping passports when visitors arrive in the Schengen area for short stays and you will input biometric details every time you enter or exit.</w:t>
            </w:r>
          </w:p>
          <w:p w14:paraId="17F83FC5"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lastRenderedPageBreak/>
              <w:t>If you enter the Schengen area through the Port of Dover, Eurotunnel at Folkestone or Eurostar at St Pancras International and you are asked to register for EES, the information will be taken at the border before you leave the UK.</w:t>
            </w:r>
          </w:p>
          <w:p w14:paraId="29B32E8D"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Read more </w:t>
            </w:r>
            <w:hyperlink r:id="rId34" w:history="1">
              <w:r w:rsidRPr="00E107C4">
                <w:rPr>
                  <w:rStyle w:val="Hyperlink"/>
                  <w:rFonts w:asciiTheme="minorHAnsi" w:hAnsiTheme="minorHAnsi" w:cstheme="minorHAnsi"/>
                  <w:b w:val="0"/>
                  <w:bCs w:val="0"/>
                  <w:sz w:val="20"/>
                  <w:szCs w:val="20"/>
                </w:rPr>
                <w:t>information on the EU Entry/Exit System and to understand which countries are in the Schengen area</w:t>
              </w:r>
            </w:hyperlink>
            <w:r w:rsidRPr="00E107C4">
              <w:rPr>
                <w:rFonts w:asciiTheme="minorHAnsi" w:hAnsiTheme="minorHAnsi" w:cstheme="minorHAnsi"/>
                <w:b w:val="0"/>
                <w:bCs w:val="0"/>
                <w:sz w:val="20"/>
                <w:szCs w:val="20"/>
              </w:rPr>
              <w:t>.</w:t>
            </w:r>
          </w:p>
          <w:p w14:paraId="5A0DA3B9"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Travelling between Spain and Gibraltar</w:t>
            </w:r>
          </w:p>
          <w:p w14:paraId="584EDB81"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Spanish border checks can cause delays when crossing between Spain and Gibraltar. If you are travelling to Spain through Gibraltar, </w:t>
            </w:r>
            <w:hyperlink r:id="rId35" w:history="1">
              <w:r w:rsidRPr="00E107C4">
                <w:rPr>
                  <w:rStyle w:val="Hyperlink"/>
                  <w:rFonts w:asciiTheme="minorHAnsi" w:hAnsiTheme="minorHAnsi" w:cstheme="minorHAnsi"/>
                  <w:b w:val="0"/>
                  <w:bCs w:val="0"/>
                  <w:sz w:val="20"/>
                  <w:szCs w:val="20"/>
                </w:rPr>
                <w:t>check the travel advice for entry requirements for Gibraltar</w:t>
              </w:r>
            </w:hyperlink>
            <w:r w:rsidRPr="00E107C4">
              <w:rPr>
                <w:rFonts w:asciiTheme="minorHAnsi" w:hAnsiTheme="minorHAnsi" w:cstheme="minorHAnsi"/>
                <w:b w:val="0"/>
                <w:bCs w:val="0"/>
                <w:sz w:val="20"/>
                <w:szCs w:val="20"/>
              </w:rPr>
              <w:t>.</w:t>
            </w:r>
          </w:p>
          <w:p w14:paraId="6447C1E5"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There is no charge to enter or leave Gibraltar. Do not hand over money to anybody claiming there is a charge.</w:t>
            </w:r>
          </w:p>
          <w:p w14:paraId="2FE66CD2"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Unaccompanied minors</w:t>
            </w:r>
          </w:p>
          <w:p w14:paraId="35E98D14"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Spanish law considers anyone aged 17 and under to be a minor. If an unaccompanied minor comes to the attention of the Spanish authorities (particularly in connection with criminal incidents or when in hospital), they will be considered vulnerable and may be taken to a minor’s centre until a parent or guardian is found.</w:t>
            </w:r>
          </w:p>
          <w:p w14:paraId="5BD61B78"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Vaccine requirements</w:t>
            </w:r>
          </w:p>
          <w:p w14:paraId="3FE8B751"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For details about medical entry requirements and recommended vaccinations, see </w:t>
            </w:r>
            <w:hyperlink r:id="rId36" w:anchor="Vaccine_Recommendations" w:history="1">
              <w:r w:rsidRPr="00E107C4">
                <w:rPr>
                  <w:rStyle w:val="Hyperlink"/>
                  <w:rFonts w:asciiTheme="minorHAnsi" w:hAnsiTheme="minorHAnsi" w:cstheme="minorHAnsi"/>
                  <w:b w:val="0"/>
                  <w:bCs w:val="0"/>
                  <w:sz w:val="20"/>
                  <w:szCs w:val="20"/>
                </w:rPr>
                <w:t>TravelHealthPro’s Spain guide</w:t>
              </w:r>
            </w:hyperlink>
            <w:r w:rsidRPr="00E107C4">
              <w:rPr>
                <w:rFonts w:asciiTheme="minorHAnsi" w:hAnsiTheme="minorHAnsi" w:cstheme="minorHAnsi"/>
                <w:b w:val="0"/>
                <w:bCs w:val="0"/>
                <w:sz w:val="20"/>
                <w:szCs w:val="20"/>
              </w:rPr>
              <w:t>.</w:t>
            </w:r>
          </w:p>
          <w:p w14:paraId="5DCD6768"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Customs rules</w:t>
            </w:r>
          </w:p>
          <w:p w14:paraId="2C04D77A"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There are strict rules about what </w:t>
            </w:r>
            <w:hyperlink r:id="rId37" w:history="1">
              <w:r w:rsidRPr="00E107C4">
                <w:rPr>
                  <w:rStyle w:val="Hyperlink"/>
                  <w:rFonts w:asciiTheme="minorHAnsi" w:hAnsiTheme="minorHAnsi" w:cstheme="minorHAnsi"/>
                  <w:b w:val="0"/>
                  <w:bCs w:val="0"/>
                  <w:sz w:val="20"/>
                  <w:szCs w:val="20"/>
                </w:rPr>
                <w:t>goods can be taken into and out of Spain (PDF)</w:t>
              </w:r>
            </w:hyperlink>
            <w:r w:rsidRPr="00E107C4">
              <w:rPr>
                <w:rFonts w:asciiTheme="minorHAnsi" w:hAnsiTheme="minorHAnsi" w:cstheme="minorHAnsi"/>
                <w:b w:val="0"/>
                <w:bCs w:val="0"/>
                <w:sz w:val="20"/>
                <w:szCs w:val="20"/>
              </w:rPr>
              <w:t>. You must declare anything that may be prohibited or subject to tax or duty.</w:t>
            </w:r>
          </w:p>
          <w:p w14:paraId="50CB1CDD" w14:textId="77777777" w:rsidR="00E107C4" w:rsidRP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Taking food into Spain</w:t>
            </w:r>
          </w:p>
          <w:p w14:paraId="1B1F374F" w14:textId="77777777" w:rsidR="00E107C4" w:rsidRDefault="00E107C4" w:rsidP="00E107C4">
            <w:pPr>
              <w:pStyle w:val="Heading2"/>
              <w:spacing w:after="0"/>
              <w:rPr>
                <w:rFonts w:asciiTheme="minorHAnsi" w:hAnsiTheme="minorHAnsi" w:cstheme="minorHAnsi"/>
                <w:b w:val="0"/>
                <w:bCs w:val="0"/>
                <w:sz w:val="20"/>
                <w:szCs w:val="20"/>
              </w:rPr>
            </w:pPr>
            <w:r w:rsidRPr="00E107C4">
              <w:rPr>
                <w:rFonts w:asciiTheme="minorHAnsi" w:hAnsiTheme="minorHAnsi" w:cstheme="minorHAnsi"/>
                <w:b w:val="0"/>
                <w:bCs w:val="0"/>
                <w:sz w:val="20"/>
                <w:szCs w:val="20"/>
              </w:rPr>
              <w:t>You cannot take </w:t>
            </w:r>
            <w:hyperlink r:id="rId38" w:history="1">
              <w:r w:rsidRPr="00E107C4">
                <w:rPr>
                  <w:rStyle w:val="Hyperlink"/>
                  <w:rFonts w:asciiTheme="minorHAnsi" w:hAnsiTheme="minorHAnsi" w:cstheme="minorHAnsi"/>
                  <w:b w:val="0"/>
                  <w:bCs w:val="0"/>
                  <w:sz w:val="20"/>
                  <w:szCs w:val="20"/>
                </w:rPr>
                <w:t>meat, milk or products containing them into EU countries</w:t>
              </w:r>
            </w:hyperlink>
            <w:r w:rsidRPr="00E107C4">
              <w:rPr>
                <w:rFonts w:asciiTheme="minorHAnsi" w:hAnsiTheme="minorHAnsi" w:cstheme="minorHAnsi"/>
                <w:b w:val="0"/>
                <w:bCs w:val="0"/>
                <w:sz w:val="20"/>
                <w:szCs w:val="20"/>
              </w:rPr>
              <w:t>. There are some exceptions such as powdered baby milk, baby food and special foods or pet feed required for medical reasons. </w:t>
            </w:r>
          </w:p>
          <w:p w14:paraId="2B0BC8FE" w14:textId="0ED9FEA0" w:rsidR="00300F5F" w:rsidRDefault="00300F5F" w:rsidP="00E107C4">
            <w:pPr>
              <w:pStyle w:val="Heading2"/>
              <w:spacing w:after="0"/>
              <w:rPr>
                <w:rFonts w:asciiTheme="minorHAnsi" w:hAnsiTheme="minorHAnsi" w:cstheme="minorHAnsi"/>
                <w:b w:val="0"/>
                <w:bCs w:val="0"/>
                <w:sz w:val="20"/>
                <w:szCs w:val="20"/>
              </w:rPr>
            </w:pPr>
            <w:r w:rsidRPr="00300F5F">
              <w:rPr>
                <w:rFonts w:asciiTheme="minorHAnsi" w:hAnsiTheme="minorHAnsi" w:cstheme="minorHAnsi"/>
                <w:b w:val="0"/>
                <w:bCs w:val="0"/>
                <w:sz w:val="20"/>
                <w:szCs w:val="20"/>
              </w:rPr>
              <w:lastRenderedPageBreak/>
              <w:t>If your passport is lost or stolen, you must </w:t>
            </w:r>
            <w:hyperlink r:id="rId39" w:history="1">
              <w:r w:rsidRPr="00300F5F">
                <w:rPr>
                  <w:rStyle w:val="Hyperlink"/>
                  <w:rFonts w:asciiTheme="minorHAnsi" w:hAnsiTheme="minorHAnsi" w:cstheme="minorHAnsi"/>
                  <w:b w:val="0"/>
                  <w:bCs w:val="0"/>
                  <w:sz w:val="20"/>
                  <w:szCs w:val="20"/>
                </w:rPr>
                <w:t>renew your passport</w:t>
              </w:r>
            </w:hyperlink>
            <w:r w:rsidRPr="00300F5F">
              <w:rPr>
                <w:rFonts w:asciiTheme="minorHAnsi" w:hAnsiTheme="minorHAnsi" w:cstheme="minorHAnsi"/>
                <w:b w:val="0"/>
                <w:bCs w:val="0"/>
                <w:sz w:val="20"/>
                <w:szCs w:val="20"/>
              </w:rPr>
              <w:t> or </w:t>
            </w:r>
            <w:hyperlink r:id="rId40" w:history="1">
              <w:r w:rsidRPr="00300F5F">
                <w:rPr>
                  <w:rStyle w:val="Hyperlink"/>
                  <w:rFonts w:asciiTheme="minorHAnsi" w:hAnsiTheme="minorHAnsi" w:cstheme="minorHAnsi"/>
                  <w:b w:val="0"/>
                  <w:bCs w:val="0"/>
                  <w:sz w:val="20"/>
                  <w:szCs w:val="20"/>
                </w:rPr>
                <w:t>apply for an emergency travel document</w:t>
              </w:r>
            </w:hyperlink>
            <w:r w:rsidRPr="00300F5F">
              <w:rPr>
                <w:rFonts w:asciiTheme="minorHAnsi" w:hAnsiTheme="minorHAnsi" w:cstheme="minorHAnsi"/>
                <w:b w:val="0"/>
                <w:bCs w:val="0"/>
                <w:sz w:val="20"/>
                <w:szCs w:val="20"/>
              </w:rPr>
              <w:t>. You cannot use a police report to leave Spain.</w:t>
            </w:r>
          </w:p>
          <w:p w14:paraId="7B4C1FFE" w14:textId="77777777" w:rsidR="00793E4F" w:rsidRPr="00E107C4" w:rsidRDefault="00793E4F" w:rsidP="00E107C4">
            <w:pPr>
              <w:pStyle w:val="Heading2"/>
              <w:spacing w:after="0"/>
              <w:rPr>
                <w:rFonts w:asciiTheme="minorHAnsi" w:hAnsiTheme="minorHAnsi" w:cstheme="minorHAnsi"/>
                <w:b w:val="0"/>
                <w:bCs w:val="0"/>
                <w:sz w:val="20"/>
                <w:szCs w:val="20"/>
              </w:rPr>
            </w:pPr>
          </w:p>
          <w:p w14:paraId="20C0257D" w14:textId="54FEC364" w:rsidR="009B4579" w:rsidRPr="00E107C4" w:rsidRDefault="009B4579" w:rsidP="00A768E7">
            <w:pPr>
              <w:pStyle w:val="Heading2"/>
              <w:spacing w:before="0" w:beforeAutospacing="0" w:after="0" w:afterAutospacing="0"/>
              <w:rPr>
                <w:rFonts w:asciiTheme="minorHAnsi" w:hAnsiTheme="minorHAnsi" w:cstheme="minorHAnsi"/>
                <w:b w:val="0"/>
                <w:bCs w:val="0"/>
                <w:sz w:val="20"/>
                <w:szCs w:val="20"/>
              </w:rPr>
            </w:pPr>
          </w:p>
        </w:tc>
      </w:tr>
      <w:tr w:rsidR="00721784" w:rsidRPr="005E7556" w14:paraId="2E6D7036" w14:textId="77777777" w:rsidTr="00ED2E9E">
        <w:tc>
          <w:tcPr>
            <w:tcW w:w="2045" w:type="dxa"/>
          </w:tcPr>
          <w:p w14:paraId="5237BE4B"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Local knowledge, understanding of customs and conditions</w:t>
            </w:r>
          </w:p>
          <w:p w14:paraId="3F8C215B" w14:textId="77777777" w:rsidR="00721784" w:rsidRPr="0001335A" w:rsidRDefault="00721784" w:rsidP="003172C9">
            <w:pPr>
              <w:rPr>
                <w:rFonts w:asciiTheme="minorHAnsi" w:hAnsiTheme="minorHAnsi" w:cstheme="minorHAnsi"/>
                <w:b/>
                <w:bCs/>
                <w:sz w:val="20"/>
                <w:szCs w:val="20"/>
              </w:rPr>
            </w:pPr>
          </w:p>
          <w:p w14:paraId="45439D19"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Cultural differences</w:t>
            </w:r>
          </w:p>
          <w:p w14:paraId="5B6834EA" w14:textId="77777777" w:rsidR="00721784" w:rsidRPr="0001335A" w:rsidRDefault="00721784" w:rsidP="003172C9">
            <w:pPr>
              <w:rPr>
                <w:rFonts w:asciiTheme="minorHAnsi" w:hAnsiTheme="minorHAnsi" w:cstheme="minorHAnsi"/>
                <w:b/>
                <w:bCs/>
                <w:sz w:val="20"/>
                <w:szCs w:val="20"/>
              </w:rPr>
            </w:pPr>
          </w:p>
        </w:tc>
        <w:tc>
          <w:tcPr>
            <w:tcW w:w="1069" w:type="dxa"/>
          </w:tcPr>
          <w:p w14:paraId="47C2D8BD" w14:textId="77777777" w:rsidR="00721784" w:rsidRPr="00F55D3A" w:rsidRDefault="00721784" w:rsidP="003172C9">
            <w:pPr>
              <w:rPr>
                <w:rFonts w:asciiTheme="minorHAnsi" w:hAnsiTheme="minorHAnsi" w:cstheme="minorHAnsi"/>
                <w:b/>
                <w:sz w:val="20"/>
                <w:szCs w:val="20"/>
                <w:highlight w:val="green"/>
              </w:rPr>
            </w:pPr>
          </w:p>
        </w:tc>
        <w:tc>
          <w:tcPr>
            <w:tcW w:w="3118" w:type="dxa"/>
          </w:tcPr>
          <w:p w14:paraId="19019B70"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Experience of travel to, or working in, the region before</w:t>
            </w:r>
          </w:p>
          <w:p w14:paraId="6DB4C3D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Obtain guidance and information from the host organisation</w:t>
            </w:r>
          </w:p>
          <w:p w14:paraId="4AC9289A"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Research via relevant web-sites</w:t>
            </w:r>
          </w:p>
          <w:p w14:paraId="22278991" w14:textId="77777777" w:rsidR="00721784" w:rsidRPr="00D72F26"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dress, behaviours and sensitivities</w:t>
            </w:r>
          </w:p>
          <w:p w14:paraId="61D54F8C" w14:textId="77777777" w:rsidR="00721784" w:rsidRDefault="00721784" w:rsidP="003172C9">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Local laws, fees or levies.</w:t>
            </w:r>
          </w:p>
          <w:p w14:paraId="73807AFE"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attitudes towards protected characteristics, e.g. disability, sexual orientation, gender reassignment etc.</w:t>
            </w:r>
          </w:p>
          <w:p w14:paraId="22FB5D15"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Dress in accordance with local laws/customs</w:t>
            </w:r>
          </w:p>
          <w:p w14:paraId="202EBD61"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behaviour that may fall foul of local customs/laws/cultures.</w:t>
            </w:r>
          </w:p>
          <w:p w14:paraId="2A0095D3" w14:textId="543DA1BF" w:rsidR="007E4228" w:rsidRPr="00D72F26" w:rsidRDefault="007E4228" w:rsidP="007E4228">
            <w:pPr>
              <w:numPr>
                <w:ilvl w:val="0"/>
                <w:numId w:val="1"/>
              </w:numPr>
              <w:ind w:left="216" w:hanging="216"/>
              <w:rPr>
                <w:rFonts w:asciiTheme="minorHAnsi" w:hAnsiTheme="minorHAnsi" w:cstheme="minorHAnsi"/>
                <w:sz w:val="20"/>
                <w:szCs w:val="20"/>
              </w:rPr>
            </w:pPr>
            <w:r>
              <w:rPr>
                <w:rFonts w:asciiTheme="minorHAnsi" w:hAnsiTheme="minorHAnsi" w:cstheme="minorHAnsi"/>
                <w:sz w:val="20"/>
                <w:szCs w:val="20"/>
              </w:rPr>
              <w:t xml:space="preserve">Report and support at Warwick: </w:t>
            </w:r>
            <w:hyperlink r:id="rId41" w:history="1">
              <w:r w:rsidR="007F1723" w:rsidRPr="00F44C40">
                <w:rPr>
                  <w:rStyle w:val="Hyperlink"/>
                  <w:rFonts w:asciiTheme="minorHAnsi" w:hAnsiTheme="minorHAnsi" w:cstheme="minorHAnsi"/>
                  <w:sz w:val="20"/>
                  <w:szCs w:val="20"/>
                </w:rPr>
                <w:t>https://warwick.ac.uk/students/welcome/spring/livingatuniversity/reportandsupport</w:t>
              </w:r>
            </w:hyperlink>
          </w:p>
          <w:p w14:paraId="4F599FD3" w14:textId="77777777" w:rsidR="00721784" w:rsidRPr="00D72F26" w:rsidRDefault="00721784" w:rsidP="003172C9">
            <w:pPr>
              <w:ind w:left="216" w:hanging="216"/>
              <w:rPr>
                <w:rFonts w:asciiTheme="minorHAnsi" w:hAnsiTheme="minorHAnsi" w:cstheme="minorHAnsi"/>
                <w:sz w:val="20"/>
                <w:szCs w:val="20"/>
              </w:rPr>
            </w:pPr>
          </w:p>
        </w:tc>
        <w:tc>
          <w:tcPr>
            <w:tcW w:w="8364" w:type="dxa"/>
          </w:tcPr>
          <w:p w14:paraId="1C0F621C"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You must provide photo ID if asked by a police officer. This includes the Guardia Civil and national, regional and local police forces. The police have the right to hold you at a police station until they have confirmed your identity.</w:t>
            </w:r>
          </w:p>
          <w:p w14:paraId="15338066"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Ignoring direct requests of a police officer can be considered as ‘disobedience’, which is a criminal offence.</w:t>
            </w:r>
          </w:p>
          <w:p w14:paraId="73D193AE"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Hotels, tourist accommodation and car rental companies have a legal duty to register passport and other details of tourists who check in or collect a vehicle.</w:t>
            </w:r>
          </w:p>
          <w:p w14:paraId="4A1B771E"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When checking in to your accommodation, wait until hotel staff have registered your passport details, or taken a copy of your passport. Do not leave your passport at reception to collect later.</w:t>
            </w:r>
          </w:p>
          <w:p w14:paraId="1AB58BF3"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You may need to show ID when buying goods with credit or debit cards. Some shops will accept your driving licence or a copy of your passport, but some may ask for your passport.</w:t>
            </w:r>
          </w:p>
          <w:p w14:paraId="41C698C8"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Alcohol laws and bans</w:t>
            </w:r>
          </w:p>
          <w:p w14:paraId="7AE010A3"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It’s illegal to drink alcohol in the street in some areas of Spain. You can get an on-the-spot fine. There are strict controls on drinking and sexual activity in public places, including on beaches.</w:t>
            </w:r>
          </w:p>
          <w:p w14:paraId="00EB3135"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Alcohol laws in the Balearic Islands</w:t>
            </w:r>
          </w:p>
          <w:p w14:paraId="59CB789F"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Local laws limit the sale and availability of alcohol in areas of some resorts on the Balearic Islands, including:</w:t>
            </w:r>
          </w:p>
          <w:p w14:paraId="6DDF58B5" w14:textId="77777777" w:rsidR="00E107C4" w:rsidRPr="00E107C4" w:rsidRDefault="00E107C4" w:rsidP="00E107C4">
            <w:pPr>
              <w:pStyle w:val="NormalWeb"/>
              <w:numPr>
                <w:ilvl w:val="0"/>
                <w:numId w:val="41"/>
              </w:numPr>
              <w:spacing w:after="0"/>
              <w:rPr>
                <w:rFonts w:asciiTheme="minorHAnsi" w:hAnsiTheme="minorHAnsi" w:cstheme="minorHAnsi"/>
                <w:sz w:val="20"/>
                <w:szCs w:val="20"/>
              </w:rPr>
            </w:pPr>
            <w:r w:rsidRPr="00E107C4">
              <w:rPr>
                <w:rFonts w:asciiTheme="minorHAnsi" w:hAnsiTheme="minorHAnsi" w:cstheme="minorHAnsi"/>
                <w:sz w:val="20"/>
                <w:szCs w:val="20"/>
              </w:rPr>
              <w:t>Magaluf (Calvià), Mallorca</w:t>
            </w:r>
          </w:p>
          <w:p w14:paraId="2C5B011B" w14:textId="77777777" w:rsidR="00E107C4" w:rsidRPr="00E107C4" w:rsidRDefault="00E107C4" w:rsidP="00E107C4">
            <w:pPr>
              <w:pStyle w:val="NormalWeb"/>
              <w:numPr>
                <w:ilvl w:val="0"/>
                <w:numId w:val="41"/>
              </w:numPr>
              <w:spacing w:after="0"/>
              <w:rPr>
                <w:rFonts w:asciiTheme="minorHAnsi" w:hAnsiTheme="minorHAnsi" w:cstheme="minorHAnsi"/>
                <w:sz w:val="20"/>
                <w:szCs w:val="20"/>
              </w:rPr>
            </w:pPr>
            <w:r w:rsidRPr="00E107C4">
              <w:rPr>
                <w:rFonts w:asciiTheme="minorHAnsi" w:hAnsiTheme="minorHAnsi" w:cstheme="minorHAnsi"/>
                <w:sz w:val="20"/>
                <w:szCs w:val="20"/>
              </w:rPr>
              <w:t>Playa de Palma, Mallorca</w:t>
            </w:r>
          </w:p>
          <w:p w14:paraId="3A462B45" w14:textId="77777777" w:rsidR="00E107C4" w:rsidRPr="00E107C4" w:rsidRDefault="00E107C4" w:rsidP="00E107C4">
            <w:pPr>
              <w:pStyle w:val="NormalWeb"/>
              <w:numPr>
                <w:ilvl w:val="0"/>
                <w:numId w:val="41"/>
              </w:numPr>
              <w:spacing w:after="0"/>
              <w:rPr>
                <w:rFonts w:asciiTheme="minorHAnsi" w:hAnsiTheme="minorHAnsi" w:cstheme="minorHAnsi"/>
                <w:sz w:val="20"/>
                <w:szCs w:val="20"/>
              </w:rPr>
            </w:pPr>
            <w:r w:rsidRPr="00E107C4">
              <w:rPr>
                <w:rFonts w:asciiTheme="minorHAnsi" w:hAnsiTheme="minorHAnsi" w:cstheme="minorHAnsi"/>
                <w:sz w:val="20"/>
                <w:szCs w:val="20"/>
              </w:rPr>
              <w:t>San Antonio (San Antoni de Portmany), Ibiza</w:t>
            </w:r>
          </w:p>
          <w:p w14:paraId="30F6D454"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This bans:</w:t>
            </w:r>
          </w:p>
          <w:p w14:paraId="083C6154" w14:textId="77777777" w:rsidR="00E107C4" w:rsidRPr="00E107C4" w:rsidRDefault="00E107C4" w:rsidP="00E107C4">
            <w:pPr>
              <w:pStyle w:val="NormalWeb"/>
              <w:numPr>
                <w:ilvl w:val="0"/>
                <w:numId w:val="42"/>
              </w:numPr>
              <w:spacing w:after="0"/>
              <w:rPr>
                <w:rFonts w:asciiTheme="minorHAnsi" w:hAnsiTheme="minorHAnsi" w:cstheme="minorHAnsi"/>
                <w:sz w:val="20"/>
                <w:szCs w:val="20"/>
              </w:rPr>
            </w:pPr>
            <w:r w:rsidRPr="00E107C4">
              <w:rPr>
                <w:rFonts w:asciiTheme="minorHAnsi" w:hAnsiTheme="minorHAnsi" w:cstheme="minorHAnsi"/>
                <w:sz w:val="20"/>
                <w:szCs w:val="20"/>
              </w:rPr>
              <w:t>happy hours</w:t>
            </w:r>
          </w:p>
          <w:p w14:paraId="0F6E7995" w14:textId="77777777" w:rsidR="00E107C4" w:rsidRPr="00E107C4" w:rsidRDefault="00E107C4" w:rsidP="00E107C4">
            <w:pPr>
              <w:pStyle w:val="NormalWeb"/>
              <w:numPr>
                <w:ilvl w:val="0"/>
                <w:numId w:val="42"/>
              </w:numPr>
              <w:spacing w:after="0"/>
              <w:rPr>
                <w:rFonts w:asciiTheme="minorHAnsi" w:hAnsiTheme="minorHAnsi" w:cstheme="minorHAnsi"/>
                <w:sz w:val="20"/>
                <w:szCs w:val="20"/>
              </w:rPr>
            </w:pPr>
            <w:r w:rsidRPr="00E107C4">
              <w:rPr>
                <w:rFonts w:asciiTheme="minorHAnsi" w:hAnsiTheme="minorHAnsi" w:cstheme="minorHAnsi"/>
                <w:sz w:val="20"/>
                <w:szCs w:val="20"/>
              </w:rPr>
              <w:lastRenderedPageBreak/>
              <w:t>open bars (such as ‘all you can drink in one hour’ offers)</w:t>
            </w:r>
          </w:p>
          <w:p w14:paraId="1C3B0719" w14:textId="77777777" w:rsidR="00E107C4" w:rsidRPr="00E107C4" w:rsidRDefault="00E107C4" w:rsidP="00E107C4">
            <w:pPr>
              <w:pStyle w:val="NormalWeb"/>
              <w:numPr>
                <w:ilvl w:val="0"/>
                <w:numId w:val="42"/>
              </w:numPr>
              <w:spacing w:after="0"/>
              <w:rPr>
                <w:rFonts w:asciiTheme="minorHAnsi" w:hAnsiTheme="minorHAnsi" w:cstheme="minorHAnsi"/>
                <w:sz w:val="20"/>
                <w:szCs w:val="20"/>
              </w:rPr>
            </w:pPr>
            <w:r w:rsidRPr="00E107C4">
              <w:rPr>
                <w:rFonts w:asciiTheme="minorHAnsi" w:hAnsiTheme="minorHAnsi" w:cstheme="minorHAnsi"/>
                <w:sz w:val="20"/>
                <w:szCs w:val="20"/>
              </w:rPr>
              <w:t>the sale of alcohol from vending machines</w:t>
            </w:r>
          </w:p>
          <w:p w14:paraId="1F8C05E1" w14:textId="77777777" w:rsidR="00E107C4" w:rsidRPr="00E107C4" w:rsidRDefault="00E107C4" w:rsidP="00E107C4">
            <w:pPr>
              <w:pStyle w:val="NormalWeb"/>
              <w:numPr>
                <w:ilvl w:val="0"/>
                <w:numId w:val="42"/>
              </w:numPr>
              <w:spacing w:after="0"/>
              <w:rPr>
                <w:rFonts w:asciiTheme="minorHAnsi" w:hAnsiTheme="minorHAnsi" w:cstheme="minorHAnsi"/>
                <w:sz w:val="20"/>
                <w:szCs w:val="20"/>
              </w:rPr>
            </w:pPr>
            <w:r w:rsidRPr="00E107C4">
              <w:rPr>
                <w:rFonts w:asciiTheme="minorHAnsi" w:hAnsiTheme="minorHAnsi" w:cstheme="minorHAnsi"/>
                <w:sz w:val="20"/>
                <w:szCs w:val="20"/>
              </w:rPr>
              <w:t>self-service alcohol dispensers</w:t>
            </w:r>
          </w:p>
          <w:p w14:paraId="59CA3A44" w14:textId="77777777" w:rsidR="00E107C4" w:rsidRPr="00E107C4" w:rsidRDefault="00E107C4" w:rsidP="00E107C4">
            <w:pPr>
              <w:pStyle w:val="NormalWeb"/>
              <w:numPr>
                <w:ilvl w:val="0"/>
                <w:numId w:val="42"/>
              </w:numPr>
              <w:spacing w:after="0"/>
              <w:rPr>
                <w:rFonts w:asciiTheme="minorHAnsi" w:hAnsiTheme="minorHAnsi" w:cstheme="minorHAnsi"/>
                <w:sz w:val="20"/>
                <w:szCs w:val="20"/>
              </w:rPr>
            </w:pPr>
            <w:r w:rsidRPr="00E107C4">
              <w:rPr>
                <w:rFonts w:asciiTheme="minorHAnsi" w:hAnsiTheme="minorHAnsi" w:cstheme="minorHAnsi"/>
                <w:sz w:val="20"/>
                <w:szCs w:val="20"/>
              </w:rPr>
              <w:t>organising pub crawls and party boat trips</w:t>
            </w:r>
          </w:p>
          <w:p w14:paraId="3E2A1F04" w14:textId="77777777" w:rsidR="00E107C4" w:rsidRPr="00E107C4" w:rsidRDefault="00E107C4" w:rsidP="00E107C4">
            <w:pPr>
              <w:pStyle w:val="NormalWeb"/>
              <w:numPr>
                <w:ilvl w:val="0"/>
                <w:numId w:val="42"/>
              </w:numPr>
              <w:spacing w:after="0"/>
              <w:rPr>
                <w:rFonts w:asciiTheme="minorHAnsi" w:hAnsiTheme="minorHAnsi" w:cstheme="minorHAnsi"/>
                <w:sz w:val="20"/>
                <w:szCs w:val="20"/>
              </w:rPr>
            </w:pPr>
            <w:r w:rsidRPr="00E107C4">
              <w:rPr>
                <w:rFonts w:asciiTheme="minorHAnsi" w:hAnsiTheme="minorHAnsi" w:cstheme="minorHAnsi"/>
                <w:sz w:val="20"/>
                <w:szCs w:val="20"/>
              </w:rPr>
              <w:t>‘off-licence’ sales between 9:30pm and 8am</w:t>
            </w:r>
          </w:p>
          <w:p w14:paraId="70F4ADE6"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Hotels and other establishments will evict you if you behave dangerously on balconies. You could also get a fine.</w:t>
            </w:r>
          </w:p>
          <w:p w14:paraId="75C03B66"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Illegal drugs</w:t>
            </w:r>
          </w:p>
          <w:p w14:paraId="6AB3B927"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Illegal drugs, including cannabis, carry severe penalties. You should expect a long jail sentence and heavy fines for possessing, using or smuggling illegal drugs, including when transiting through airports. Possession of even a small quantity of drugs can lead to arrest and detention.</w:t>
            </w:r>
          </w:p>
          <w:p w14:paraId="0BD30C2D"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Airports in Spain have excellent technology and security for detecting illegal items. This is also used to scan the baggage of transiting passengers.</w:t>
            </w:r>
          </w:p>
          <w:p w14:paraId="3A86C941"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Illegal commercial parties in villas and private homes</w:t>
            </w:r>
          </w:p>
          <w:p w14:paraId="5FE39136"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There have been a number of serious accidents involving people attending illegal commercially promoted parties in villas and private homes on the islands of Ibiza and Mallorca.</w:t>
            </w:r>
          </w:p>
          <w:p w14:paraId="3846B336"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Licensed clubs and bars have to meet safety and security standards, including emergency exits and capacity limits, and have trained, licensed security staff. Illegal commercial parties may not meet these standards. Take care of your belongings, make sure you know where emergency exits are and do not take unnecessary risks.</w:t>
            </w:r>
          </w:p>
          <w:p w14:paraId="0B55FC5B"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You may get a fine for attending illegal commercially promoted parties.</w:t>
            </w:r>
          </w:p>
          <w:p w14:paraId="7CBEEB73"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Dress code</w:t>
            </w:r>
          </w:p>
          <w:p w14:paraId="435B840D" w14:textId="77777777" w:rsidR="00E107C4" w:rsidRPr="00E107C4" w:rsidRDefault="00E107C4" w:rsidP="00E107C4">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In some parts of Spain it’s illegal to be in the street wearing only a bikini or swimming shorts. Being bare-chested is also illegal in some areas in Spain. You could be fined if you’re caught wearing swimwear on the seafront promenade or adjacent streets.</w:t>
            </w:r>
          </w:p>
          <w:p w14:paraId="3C55460F" w14:textId="32744AB6" w:rsidR="00721784" w:rsidRPr="001E649A" w:rsidRDefault="00E107C4" w:rsidP="00793E4F">
            <w:pPr>
              <w:pStyle w:val="NormalWeb"/>
              <w:spacing w:after="0"/>
              <w:rPr>
                <w:rFonts w:asciiTheme="minorHAnsi" w:hAnsiTheme="minorHAnsi" w:cstheme="minorHAnsi"/>
                <w:sz w:val="20"/>
                <w:szCs w:val="20"/>
              </w:rPr>
            </w:pPr>
            <w:r w:rsidRPr="00E107C4">
              <w:rPr>
                <w:rFonts w:asciiTheme="minorHAnsi" w:hAnsiTheme="minorHAnsi" w:cstheme="minorHAnsi"/>
                <w:sz w:val="20"/>
                <w:szCs w:val="20"/>
              </w:rPr>
              <w:t>For security reasons, some public authorities in Spain do not allow the burka or niqab to be worn in their buildings. If you visit town council buildings wearing a burka or niqab, you may be asked to remove it while inside.</w:t>
            </w:r>
          </w:p>
        </w:tc>
      </w:tr>
      <w:tr w:rsidR="00721784" w:rsidRPr="005E7556" w14:paraId="5EEC2EE6" w14:textId="77777777" w:rsidTr="00ED2E9E">
        <w:tc>
          <w:tcPr>
            <w:tcW w:w="2045" w:type="dxa"/>
            <w:tcBorders>
              <w:top w:val="single" w:sz="4" w:space="0" w:color="auto"/>
              <w:left w:val="single" w:sz="4" w:space="0" w:color="auto"/>
              <w:bottom w:val="single" w:sz="4" w:space="0" w:color="auto"/>
              <w:right w:val="single" w:sz="4" w:space="0" w:color="auto"/>
            </w:tcBorders>
            <w:vAlign w:val="center"/>
          </w:tcPr>
          <w:p w14:paraId="37769B63" w14:textId="77777777" w:rsidR="00721784" w:rsidRPr="0001335A" w:rsidRDefault="00721784" w:rsidP="00F9532F">
            <w:pPr>
              <w:rPr>
                <w:rFonts w:asciiTheme="minorHAnsi" w:hAnsiTheme="minorHAnsi" w:cstheme="minorHAnsi"/>
                <w:b/>
                <w:bCs/>
                <w:sz w:val="20"/>
                <w:szCs w:val="20"/>
              </w:rPr>
            </w:pPr>
            <w:r w:rsidRPr="00F9532F">
              <w:rPr>
                <w:rFonts w:asciiTheme="minorHAnsi" w:hAnsiTheme="minorHAnsi" w:cstheme="minorHAnsi"/>
                <w:b/>
                <w:bCs/>
                <w:sz w:val="20"/>
                <w:szCs w:val="20"/>
              </w:rPr>
              <w:lastRenderedPageBreak/>
              <w:t>Equality and Diversity LGBTQ information</w:t>
            </w:r>
          </w:p>
        </w:tc>
        <w:tc>
          <w:tcPr>
            <w:tcW w:w="1069" w:type="dxa"/>
            <w:tcBorders>
              <w:top w:val="single" w:sz="4" w:space="0" w:color="auto"/>
              <w:left w:val="single" w:sz="4" w:space="0" w:color="auto"/>
              <w:bottom w:val="single" w:sz="4" w:space="0" w:color="auto"/>
              <w:right w:val="single" w:sz="4" w:space="0" w:color="auto"/>
            </w:tcBorders>
            <w:vAlign w:val="center"/>
          </w:tcPr>
          <w:p w14:paraId="5C3401A6" w14:textId="77777777" w:rsidR="00721784" w:rsidRPr="0012595F" w:rsidRDefault="00721784" w:rsidP="00F9532F">
            <w:pPr>
              <w:rPr>
                <w:rFonts w:asciiTheme="minorHAnsi" w:hAnsiTheme="minorHAnsi" w:cstheme="minorHAnsi"/>
                <w:b/>
                <w:color w:val="00B050"/>
                <w:sz w:val="20"/>
                <w:szCs w:val="20"/>
              </w:rPr>
            </w:pPr>
          </w:p>
        </w:tc>
        <w:tc>
          <w:tcPr>
            <w:tcW w:w="3118" w:type="dxa"/>
            <w:tcBorders>
              <w:top w:val="single" w:sz="4" w:space="0" w:color="auto"/>
              <w:left w:val="single" w:sz="4" w:space="0" w:color="auto"/>
              <w:bottom w:val="single" w:sz="4" w:space="0" w:color="auto"/>
              <w:right w:val="single" w:sz="4" w:space="0" w:color="auto"/>
            </w:tcBorders>
            <w:vAlign w:val="center"/>
          </w:tcPr>
          <w:p w14:paraId="52303198" w14:textId="170289DB" w:rsidR="00721784" w:rsidRPr="00F9532F" w:rsidRDefault="00721784" w:rsidP="00E336B9">
            <w:pPr>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0F85503C" w14:textId="77777777" w:rsidR="00300F5F" w:rsidRPr="00300F5F" w:rsidRDefault="00300F5F" w:rsidP="00300F5F">
            <w:pPr>
              <w:pStyle w:val="NormalWeb"/>
              <w:shd w:val="clear" w:color="auto" w:fill="FFFFFF"/>
              <w:spacing w:before="0" w:beforeAutospacing="0" w:after="0" w:afterAutospacing="0"/>
              <w:rPr>
                <w:rFonts w:asciiTheme="minorHAnsi" w:hAnsiTheme="minorHAnsi" w:cstheme="minorHAnsi"/>
                <w:sz w:val="20"/>
                <w:szCs w:val="20"/>
              </w:rPr>
            </w:pPr>
            <w:r w:rsidRPr="00300F5F">
              <w:rPr>
                <w:rFonts w:asciiTheme="minorHAnsi" w:hAnsiTheme="minorHAnsi" w:cstheme="minorHAnsi"/>
                <w:sz w:val="20"/>
                <w:szCs w:val="20"/>
              </w:rPr>
              <w:t>Spain is a generally tolerant and progressive place for LGBT+ travellers. There are active LGBT+ communities and social venues, particularly in big cities. Same-sex marriage is legal. Transgender people can register under their preferred sex in public documents such as birth certificates, identity cards and passports without undergoing prior gender reassignment surgery.</w:t>
            </w:r>
          </w:p>
          <w:p w14:paraId="0863CD7D" w14:textId="77777777" w:rsidR="00300F5F" w:rsidRPr="00300F5F" w:rsidRDefault="00300F5F" w:rsidP="00300F5F">
            <w:pPr>
              <w:pStyle w:val="NormalWeb"/>
              <w:shd w:val="clear" w:color="auto" w:fill="FFFFFF"/>
              <w:spacing w:before="0" w:beforeAutospacing="0" w:after="0" w:afterAutospacing="0"/>
              <w:rPr>
                <w:rFonts w:asciiTheme="minorHAnsi" w:hAnsiTheme="minorHAnsi" w:cstheme="minorHAnsi"/>
                <w:sz w:val="20"/>
                <w:szCs w:val="20"/>
              </w:rPr>
            </w:pPr>
          </w:p>
          <w:p w14:paraId="6B600D54" w14:textId="1EBE0CB0" w:rsidR="00721784" w:rsidRPr="00391D3A" w:rsidRDefault="00300F5F" w:rsidP="00300F5F">
            <w:pPr>
              <w:pStyle w:val="NormalWeb"/>
              <w:shd w:val="clear" w:color="auto" w:fill="FFFFFF"/>
              <w:spacing w:before="0" w:beforeAutospacing="0" w:after="0" w:afterAutospacing="0"/>
              <w:rPr>
                <w:rFonts w:asciiTheme="minorHAnsi" w:hAnsiTheme="minorHAnsi" w:cstheme="minorHAnsi"/>
                <w:sz w:val="20"/>
                <w:szCs w:val="20"/>
                <w:highlight w:val="yellow"/>
              </w:rPr>
            </w:pPr>
            <w:hyperlink r:id="rId42" w:history="1">
              <w:r w:rsidRPr="00300F5F">
                <w:rPr>
                  <w:rStyle w:val="Hyperlink"/>
                  <w:rFonts w:asciiTheme="minorHAnsi" w:hAnsiTheme="minorHAnsi" w:cstheme="minorHAnsi"/>
                  <w:sz w:val="20"/>
                  <w:szCs w:val="20"/>
                </w:rPr>
                <w:t>Read more advice for LGBT+ travellers</w:t>
              </w:r>
            </w:hyperlink>
            <w:r w:rsidRPr="00300F5F">
              <w:rPr>
                <w:rFonts w:asciiTheme="minorHAnsi" w:hAnsiTheme="minorHAnsi" w:cstheme="minorHAnsi"/>
                <w:sz w:val="20"/>
                <w:szCs w:val="20"/>
              </w:rPr>
              <w:t>.</w:t>
            </w:r>
          </w:p>
        </w:tc>
      </w:tr>
      <w:tr w:rsidR="00721784" w:rsidRPr="005E7556" w14:paraId="1EEB8EA5" w14:textId="77777777" w:rsidTr="00ED2E9E">
        <w:tc>
          <w:tcPr>
            <w:tcW w:w="2045" w:type="dxa"/>
          </w:tcPr>
          <w:p w14:paraId="28312963" w14:textId="77777777" w:rsidR="00721784" w:rsidRPr="0001335A" w:rsidRDefault="00721784" w:rsidP="007459BB">
            <w:pPr>
              <w:rPr>
                <w:rFonts w:asciiTheme="minorHAnsi" w:hAnsiTheme="minorHAnsi" w:cstheme="minorHAnsi"/>
                <w:b/>
                <w:bCs/>
                <w:sz w:val="20"/>
                <w:szCs w:val="20"/>
              </w:rPr>
            </w:pPr>
            <w:r w:rsidRPr="0001335A">
              <w:rPr>
                <w:rFonts w:asciiTheme="minorHAnsi" w:hAnsiTheme="minorHAnsi" w:cstheme="minorHAnsi"/>
                <w:b/>
                <w:bCs/>
                <w:sz w:val="20"/>
                <w:szCs w:val="20"/>
              </w:rPr>
              <w:t xml:space="preserve">Social/Political Unrest or Terrorism: </w:t>
            </w:r>
          </w:p>
          <w:p w14:paraId="010D9449" w14:textId="77777777" w:rsidR="00721784" w:rsidRPr="0001335A" w:rsidRDefault="00721784" w:rsidP="007459BB">
            <w:pPr>
              <w:rPr>
                <w:rFonts w:asciiTheme="minorHAnsi" w:hAnsiTheme="minorHAnsi" w:cstheme="minorHAnsi"/>
                <w:b/>
                <w:bCs/>
                <w:sz w:val="20"/>
                <w:szCs w:val="20"/>
              </w:rPr>
            </w:pPr>
          </w:p>
          <w:p w14:paraId="00FE556B" w14:textId="77777777" w:rsidR="00721784" w:rsidRPr="0001335A" w:rsidRDefault="00721784" w:rsidP="007459BB">
            <w:pPr>
              <w:rPr>
                <w:rFonts w:asciiTheme="minorHAnsi" w:hAnsiTheme="minorHAnsi" w:cstheme="minorHAnsi"/>
                <w:b/>
                <w:bCs/>
                <w:sz w:val="20"/>
                <w:szCs w:val="20"/>
              </w:rPr>
            </w:pPr>
          </w:p>
          <w:p w14:paraId="381F9362" w14:textId="77777777" w:rsidR="00721784" w:rsidRPr="0001335A" w:rsidRDefault="00721784" w:rsidP="00E93587">
            <w:pPr>
              <w:rPr>
                <w:rFonts w:asciiTheme="minorHAnsi" w:hAnsiTheme="minorHAnsi" w:cstheme="minorHAnsi"/>
                <w:b/>
                <w:bCs/>
                <w:sz w:val="20"/>
                <w:szCs w:val="20"/>
              </w:rPr>
            </w:pPr>
          </w:p>
        </w:tc>
        <w:tc>
          <w:tcPr>
            <w:tcW w:w="1069" w:type="dxa"/>
          </w:tcPr>
          <w:p w14:paraId="2E65EDB4" w14:textId="77777777" w:rsidR="00721784" w:rsidRPr="00F55D3A" w:rsidRDefault="00721784" w:rsidP="007459BB">
            <w:pPr>
              <w:rPr>
                <w:rFonts w:asciiTheme="minorHAnsi" w:hAnsiTheme="minorHAnsi" w:cstheme="minorHAnsi"/>
                <w:b/>
                <w:sz w:val="20"/>
                <w:szCs w:val="20"/>
                <w:highlight w:val="green"/>
              </w:rPr>
            </w:pPr>
          </w:p>
        </w:tc>
        <w:tc>
          <w:tcPr>
            <w:tcW w:w="3118" w:type="dxa"/>
          </w:tcPr>
          <w:p w14:paraId="175CEE7B" w14:textId="75F1C724"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the FC</w:t>
            </w:r>
            <w:r w:rsidR="00E336B9">
              <w:rPr>
                <w:rFonts w:asciiTheme="minorHAnsi" w:hAnsiTheme="minorHAnsi" w:cstheme="minorHAnsi"/>
                <w:sz w:val="20"/>
                <w:szCs w:val="20"/>
              </w:rPr>
              <w:t>D</w:t>
            </w:r>
            <w:r w:rsidRPr="00D72F26">
              <w:rPr>
                <w:rFonts w:asciiTheme="minorHAnsi" w:hAnsiTheme="minorHAnsi" w:cstheme="minorHAnsi"/>
                <w:sz w:val="20"/>
                <w:szCs w:val="20"/>
              </w:rPr>
              <w:t>O website for up-to-date advice.</w:t>
            </w:r>
          </w:p>
          <w:p w14:paraId="6335A139" w14:textId="5771A7E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the FC</w:t>
            </w:r>
            <w:r w:rsidR="00E336B9">
              <w:rPr>
                <w:rFonts w:asciiTheme="minorHAnsi" w:hAnsiTheme="minorHAnsi" w:cstheme="minorHAnsi"/>
                <w:sz w:val="20"/>
                <w:szCs w:val="20"/>
              </w:rPr>
              <w:t>D</w:t>
            </w:r>
            <w:r w:rsidRPr="00D72F26">
              <w:rPr>
                <w:rFonts w:asciiTheme="minorHAnsi" w:hAnsiTheme="minorHAnsi" w:cstheme="minorHAnsi"/>
                <w:sz w:val="20"/>
                <w:szCs w:val="20"/>
              </w:rPr>
              <w:t xml:space="preserve">O advises against travel to destination(s) on safety/security grounds then seek approval from HoD/Line Manager </w:t>
            </w:r>
          </w:p>
          <w:p w14:paraId="1B76FEEC" w14:textId="3E429A63"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not just the country in question but also any territories as identified in FC</w:t>
            </w:r>
            <w:r w:rsidR="00E336B9">
              <w:rPr>
                <w:rFonts w:asciiTheme="minorHAnsi" w:hAnsiTheme="minorHAnsi" w:cstheme="minorHAnsi"/>
                <w:sz w:val="20"/>
                <w:szCs w:val="20"/>
              </w:rPr>
              <w:t>D</w:t>
            </w:r>
            <w:r w:rsidRPr="00D72F26">
              <w:rPr>
                <w:rFonts w:asciiTheme="minorHAnsi" w:hAnsiTheme="minorHAnsi" w:cstheme="minorHAnsi"/>
                <w:sz w:val="20"/>
                <w:szCs w:val="20"/>
              </w:rPr>
              <w:t>O pages</w:t>
            </w:r>
          </w:p>
          <w:p w14:paraId="3F1E56D6" w14:textId="77777777" w:rsidR="00721784" w:rsidRPr="00D72F26" w:rsidRDefault="00721784" w:rsidP="00A83093">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Reschedule visit or modify itinerary if at all feasible.</w:t>
            </w:r>
          </w:p>
          <w:p w14:paraId="09F624F0" w14:textId="77777777" w:rsidR="00721784" w:rsidRPr="00D72F26" w:rsidRDefault="00721784" w:rsidP="00A83093">
            <w:pPr>
              <w:ind w:left="216" w:hanging="216"/>
              <w:rPr>
                <w:rFonts w:asciiTheme="minorHAnsi" w:hAnsiTheme="minorHAnsi" w:cstheme="minorHAnsi"/>
                <w:sz w:val="20"/>
                <w:szCs w:val="20"/>
              </w:rPr>
            </w:pPr>
          </w:p>
        </w:tc>
        <w:tc>
          <w:tcPr>
            <w:tcW w:w="8364" w:type="dxa"/>
          </w:tcPr>
          <w:p w14:paraId="15B2BD85"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There is a high threat of terrorist attack globally affecting UK interests and British nationals, including from groups and individuals who view the UK and British nationals as targets. Stay aware of your surroundings at all times.</w:t>
            </w:r>
          </w:p>
          <w:p w14:paraId="051D62B3"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UK Counter Terrorism Policing has information and advice on </w:t>
            </w:r>
            <w:hyperlink r:id="rId43" w:history="1">
              <w:r w:rsidRPr="00300F5F">
                <w:rPr>
                  <w:rStyle w:val="Hyperlink"/>
                  <w:rFonts w:asciiTheme="minorHAnsi" w:hAnsiTheme="minorHAnsi" w:cstheme="minorHAnsi"/>
                  <w:sz w:val="20"/>
                  <w:szCs w:val="20"/>
                </w:rPr>
                <w:t>staying safe abroad</w:t>
              </w:r>
            </w:hyperlink>
            <w:r w:rsidRPr="00300F5F">
              <w:rPr>
                <w:rFonts w:asciiTheme="minorHAnsi" w:hAnsiTheme="minorHAnsi" w:cstheme="minorHAnsi"/>
                <w:sz w:val="20"/>
                <w:szCs w:val="20"/>
              </w:rPr>
              <w:t> and what to do in the event of a terrorist attack. Find out </w:t>
            </w:r>
            <w:hyperlink r:id="rId44" w:history="1">
              <w:r w:rsidRPr="00300F5F">
                <w:rPr>
                  <w:rStyle w:val="Hyperlink"/>
                  <w:rFonts w:asciiTheme="minorHAnsi" w:hAnsiTheme="minorHAnsi" w:cstheme="minorHAnsi"/>
                  <w:sz w:val="20"/>
                  <w:szCs w:val="20"/>
                </w:rPr>
                <w:t>how to reduce your risk from terrorism while abroad</w:t>
              </w:r>
            </w:hyperlink>
            <w:r w:rsidRPr="00300F5F">
              <w:rPr>
                <w:rFonts w:asciiTheme="minorHAnsi" w:hAnsiTheme="minorHAnsi" w:cstheme="minorHAnsi"/>
                <w:sz w:val="20"/>
                <w:szCs w:val="20"/>
              </w:rPr>
              <w:t>.</w:t>
            </w:r>
          </w:p>
          <w:p w14:paraId="5360162A"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Terrorism in Spain</w:t>
            </w:r>
          </w:p>
          <w:p w14:paraId="283F1862"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Terrorists are likely to try and carry out attacks in Spain.</w:t>
            </w:r>
          </w:p>
          <w:p w14:paraId="17973A40"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Attacks could be indiscriminate, including in places visited by foreign nationals. Stay aware of your surroundings, keep up to date with local media reports and follow the advice of local authorities.</w:t>
            </w:r>
          </w:p>
          <w:p w14:paraId="1FA26A24"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In January 2023, one person was killed and others injured in a machete attack at 2 churches in Cadiz</w:t>
            </w:r>
          </w:p>
          <w:p w14:paraId="34CEA618"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Political situation</w:t>
            </w:r>
          </w:p>
          <w:p w14:paraId="76C6B757"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Demonstrations, political gatherings or marches can take place with little or no warning, particularly in cities. Follow the advice of police and local authorities.</w:t>
            </w:r>
          </w:p>
          <w:p w14:paraId="40746F87"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While most demonstrations are peaceful, there is a risk of unrest or violence. If you’re near areas where demonstrations are taking place, be aware of what is happening around you and move away if there are signs of disorder.</w:t>
            </w:r>
          </w:p>
          <w:p w14:paraId="42F3D2D2" w14:textId="127B0D1D" w:rsidR="00721784" w:rsidRPr="00300F5F" w:rsidRDefault="00721784" w:rsidP="00300F5F">
            <w:pPr>
              <w:pStyle w:val="NormalWeb"/>
              <w:spacing w:after="0"/>
              <w:rPr>
                <w:rFonts w:asciiTheme="minorHAnsi" w:hAnsiTheme="minorHAnsi" w:cstheme="minorHAnsi"/>
                <w:sz w:val="20"/>
                <w:szCs w:val="20"/>
              </w:rPr>
            </w:pPr>
          </w:p>
        </w:tc>
      </w:tr>
      <w:tr w:rsidR="00721784" w:rsidRPr="005E7556" w14:paraId="0C630C35" w14:textId="77777777" w:rsidTr="00ED2E9E">
        <w:tc>
          <w:tcPr>
            <w:tcW w:w="2045" w:type="dxa"/>
          </w:tcPr>
          <w:p w14:paraId="01D5B75C" w14:textId="77777777" w:rsidR="007E4228" w:rsidRPr="0001335A" w:rsidRDefault="007E4228" w:rsidP="007E4228">
            <w:pPr>
              <w:rPr>
                <w:rFonts w:asciiTheme="minorHAnsi" w:hAnsiTheme="minorHAnsi" w:cstheme="minorHAnsi"/>
                <w:b/>
                <w:bCs/>
                <w:sz w:val="20"/>
                <w:szCs w:val="20"/>
              </w:rPr>
            </w:pPr>
            <w:r w:rsidRPr="0001335A">
              <w:rPr>
                <w:rFonts w:asciiTheme="minorHAnsi" w:hAnsiTheme="minorHAnsi" w:cstheme="minorHAnsi"/>
                <w:b/>
                <w:bCs/>
                <w:sz w:val="20"/>
                <w:szCs w:val="20"/>
              </w:rPr>
              <w:t>Crime:</w:t>
            </w:r>
          </w:p>
          <w:p w14:paraId="08A01F19" w14:textId="77777777" w:rsidR="007E4228" w:rsidRDefault="007E4228" w:rsidP="00F55D3A">
            <w:pPr>
              <w:rPr>
                <w:rFonts w:asciiTheme="minorHAnsi" w:hAnsiTheme="minorHAnsi" w:cstheme="minorHAnsi"/>
                <w:b/>
                <w:bCs/>
                <w:sz w:val="20"/>
                <w:szCs w:val="20"/>
              </w:rPr>
            </w:pPr>
          </w:p>
          <w:p w14:paraId="4DCC06F0" w14:textId="36A5905D" w:rsidR="00721784" w:rsidRDefault="00721784" w:rsidP="00F55D3A">
            <w:pPr>
              <w:rPr>
                <w:rFonts w:asciiTheme="minorHAnsi" w:hAnsiTheme="minorHAnsi" w:cstheme="minorHAnsi"/>
                <w:b/>
                <w:bCs/>
                <w:sz w:val="20"/>
                <w:szCs w:val="20"/>
              </w:rPr>
            </w:pPr>
            <w:r w:rsidRPr="0001335A">
              <w:rPr>
                <w:rFonts w:asciiTheme="minorHAnsi" w:hAnsiTheme="minorHAnsi" w:cstheme="minorHAnsi"/>
                <w:b/>
                <w:bCs/>
                <w:sz w:val="20"/>
                <w:szCs w:val="20"/>
              </w:rPr>
              <w:t>Personal attack / kidnap: Dangers associated with travelling alone; arriving at night, etc.:</w:t>
            </w:r>
          </w:p>
          <w:p w14:paraId="6ADCF864" w14:textId="77777777" w:rsidR="007E4228" w:rsidRDefault="007E4228" w:rsidP="00F55D3A">
            <w:pPr>
              <w:rPr>
                <w:rFonts w:asciiTheme="minorHAnsi" w:hAnsiTheme="minorHAnsi" w:cstheme="minorHAnsi"/>
                <w:b/>
                <w:bCs/>
                <w:sz w:val="20"/>
                <w:szCs w:val="20"/>
              </w:rPr>
            </w:pPr>
          </w:p>
          <w:p w14:paraId="2A06284C" w14:textId="4944C513" w:rsidR="007E4228" w:rsidRPr="0001335A" w:rsidRDefault="007E4228" w:rsidP="00F55D3A">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Theft or loss of ID documents and other belongings: passport, driving license, bank cards, travel tickets, laptop</w:t>
            </w:r>
          </w:p>
          <w:p w14:paraId="27330B77" w14:textId="77777777" w:rsidR="00721784" w:rsidRPr="0001335A" w:rsidRDefault="00721784" w:rsidP="00F55D3A">
            <w:pPr>
              <w:rPr>
                <w:rFonts w:asciiTheme="minorHAnsi" w:hAnsiTheme="minorHAnsi" w:cstheme="minorHAnsi"/>
                <w:b/>
                <w:bCs/>
                <w:sz w:val="20"/>
                <w:szCs w:val="20"/>
              </w:rPr>
            </w:pPr>
          </w:p>
        </w:tc>
        <w:tc>
          <w:tcPr>
            <w:tcW w:w="1069" w:type="dxa"/>
          </w:tcPr>
          <w:p w14:paraId="6C4BABBF" w14:textId="77777777" w:rsidR="00721784" w:rsidRPr="00F55D3A" w:rsidRDefault="00721784" w:rsidP="00F55D3A">
            <w:pPr>
              <w:rPr>
                <w:rFonts w:asciiTheme="minorHAnsi" w:hAnsiTheme="minorHAnsi" w:cstheme="minorHAnsi"/>
                <w:b/>
                <w:sz w:val="20"/>
                <w:szCs w:val="20"/>
                <w:highlight w:val="green"/>
              </w:rPr>
            </w:pPr>
          </w:p>
        </w:tc>
        <w:tc>
          <w:tcPr>
            <w:tcW w:w="3118" w:type="dxa"/>
          </w:tcPr>
          <w:p w14:paraId="29D933F9" w14:textId="7E3EE6D2"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risk of theft or pickpockets</w:t>
            </w:r>
          </w:p>
          <w:p w14:paraId="0CAB9A85" w14:textId="03DDEA9C" w:rsidR="007E4228"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Awareness of local scams or hotspots</w:t>
            </w:r>
          </w:p>
          <w:p w14:paraId="63FE70B0" w14:textId="2CAD31E3" w:rsidR="007E4228" w:rsidRPr="00D72F26" w:rsidRDefault="007E4228" w:rsidP="007E4228">
            <w:pPr>
              <w:numPr>
                <w:ilvl w:val="0"/>
                <w:numId w:val="1"/>
              </w:numPr>
              <w:ind w:left="216" w:hanging="216"/>
              <w:rPr>
                <w:rFonts w:asciiTheme="minorHAnsi" w:hAnsiTheme="minorHAnsi" w:cstheme="minorHAnsi"/>
                <w:sz w:val="20"/>
                <w:szCs w:val="20"/>
              </w:rPr>
            </w:pPr>
            <w:r w:rsidRPr="007E4228">
              <w:rPr>
                <w:rFonts w:asciiTheme="minorHAnsi" w:hAnsiTheme="minorHAnsi" w:cstheme="minorHAnsi"/>
                <w:sz w:val="20"/>
                <w:szCs w:val="20"/>
              </w:rPr>
              <w:t>Cash and card security/awareness</w:t>
            </w:r>
          </w:p>
          <w:p w14:paraId="4AF09BFE" w14:textId="2E53A999"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2E089E39" w14:textId="5E931099"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 xml:space="preserve">Precautionary measures should be taken to protect personal safety. </w:t>
            </w:r>
          </w:p>
          <w:p w14:paraId="1BAAB07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Inform hosts of itinerary. </w:t>
            </w:r>
          </w:p>
          <w:p w14:paraId="7E40DB88"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Be aware of specific local risks.</w:t>
            </w:r>
          </w:p>
          <w:p w14:paraId="1932FED9" w14:textId="77777777" w:rsidR="00721784" w:rsidRPr="00D72F26" w:rsidRDefault="00721784" w:rsidP="00F55D3A">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Travel during daylight hours if possible.</w:t>
            </w:r>
          </w:p>
          <w:p w14:paraId="42B47C39"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Keep items secure. </w:t>
            </w:r>
          </w:p>
          <w:p w14:paraId="210E7CC3" w14:textId="77777777" w:rsidR="007E4228" w:rsidRPr="00D72F26"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Record details of numbers, issue dates, etc. and store separately both with you and at home.</w:t>
            </w:r>
          </w:p>
          <w:p w14:paraId="43D50774"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Have emergency contact numbers</w:t>
            </w:r>
          </w:p>
          <w:p w14:paraId="5E8BB2F9"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Report to police if theft suspected</w:t>
            </w:r>
          </w:p>
          <w:p w14:paraId="305DDF63" w14:textId="77777777" w:rsidR="007E4228" w:rsidRDefault="007E4228" w:rsidP="007E422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Minimise amount of cash carried</w:t>
            </w:r>
          </w:p>
          <w:p w14:paraId="546789D9" w14:textId="77777777" w:rsidR="00721784" w:rsidRPr="00D72F26" w:rsidRDefault="00721784" w:rsidP="00F55D3A">
            <w:pPr>
              <w:ind w:left="216" w:hanging="216"/>
              <w:rPr>
                <w:rFonts w:asciiTheme="minorHAnsi" w:hAnsiTheme="minorHAnsi" w:cstheme="minorHAnsi"/>
                <w:sz w:val="20"/>
                <w:szCs w:val="20"/>
              </w:rPr>
            </w:pPr>
          </w:p>
        </w:tc>
        <w:tc>
          <w:tcPr>
            <w:tcW w:w="8364" w:type="dxa"/>
          </w:tcPr>
          <w:p w14:paraId="64E3DB2E"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lastRenderedPageBreak/>
              <w:t>Protecting your belongings</w:t>
            </w:r>
          </w:p>
          <w:p w14:paraId="145C5007"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Be alert to the risk of street crime. Thieves use distraction techniques and often work in teams. Take care of your passports, money and personal belongings, particularly when collecting or checking in luggage at the airport, and while arranging car hire.</w:t>
            </w:r>
          </w:p>
          <w:p w14:paraId="3476C7A1"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lastRenderedPageBreak/>
              <w:t>Do not carry all your valuables in one place. Keep a copy of the photo page of your passport somewhere safe.</w:t>
            </w:r>
          </w:p>
          <w:p w14:paraId="4BD52FF9"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Make sure your accommodation has adequate security. Keep all doors and windows locked. If you’re concerned about the security of your accommodation, speak to your travel operator or the property owner.</w:t>
            </w:r>
          </w:p>
          <w:p w14:paraId="4C9E3E0B"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The Spanish Police and Civil Guard have a mobile app which offers a number of services, including simple and discreet communication with police forces if you experience or witness a crime – more information can be found on the </w:t>
            </w:r>
            <w:hyperlink r:id="rId45" w:history="1">
              <w:r w:rsidRPr="00300F5F">
                <w:rPr>
                  <w:rStyle w:val="Hyperlink"/>
                  <w:rFonts w:asciiTheme="minorHAnsi" w:hAnsiTheme="minorHAnsi" w:cstheme="minorHAnsi"/>
                  <w:sz w:val="20"/>
                  <w:szCs w:val="20"/>
                </w:rPr>
                <w:t>ALERT COPS webpage</w:t>
              </w:r>
            </w:hyperlink>
            <w:r w:rsidRPr="00300F5F">
              <w:rPr>
                <w:rFonts w:asciiTheme="minorHAnsi" w:hAnsiTheme="minorHAnsi" w:cstheme="minorHAnsi"/>
                <w:sz w:val="20"/>
                <w:szCs w:val="20"/>
              </w:rPr>
              <w:t>.</w:t>
            </w:r>
          </w:p>
          <w:p w14:paraId="6DBF1CFC"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Vehicle crime</w:t>
            </w:r>
          </w:p>
          <w:p w14:paraId="57C7EC74"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‘Highway pirates’ target foreign-registered and hire cars, especially those towing caravans. They may flag you down, claiming there is something wrong with your car or that you have damaged theirs. If you decide to stop to check the condition of a vehicle, stop in a public area with lights, such as a service station. Be wary of anyone offering help.</w:t>
            </w:r>
          </w:p>
          <w:p w14:paraId="2BC6F030"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When driving, be wary of approaches from people posing as plainclothes police in unmarked cars. In all traffic-related matters, police officers will usually be in uniform.</w:t>
            </w:r>
          </w:p>
          <w:p w14:paraId="09F9374F"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Unmarked police vehicles have a flashing electronic sign on the rear window saying ‘Policía’ or ‘Guardia Civil’. Genuine police will only ask you to show vehicle documents – not to hand over your bag or wallet.</w:t>
            </w:r>
          </w:p>
          <w:p w14:paraId="38CB8B52"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Attacks and sexual assault</w:t>
            </w:r>
          </w:p>
          <w:p w14:paraId="73AC9669"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Attacks, including sexual assaults, are rare but do occur. In an emergency call 112.</w:t>
            </w:r>
          </w:p>
          <w:p w14:paraId="3F13413E"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Avoid splitting up from your friends, do not leave drinks unattended and do not go off with people you do not know. Save the location of your accommodation on your maps app, so it’s easy to find. </w:t>
            </w:r>
            <w:hyperlink r:id="rId46" w:anchor="stick_with_your_mates" w:history="1">
              <w:r w:rsidRPr="00300F5F">
                <w:rPr>
                  <w:rStyle w:val="Hyperlink"/>
                  <w:rFonts w:asciiTheme="minorHAnsi" w:hAnsiTheme="minorHAnsi" w:cstheme="minorHAnsi"/>
                  <w:sz w:val="20"/>
                  <w:szCs w:val="20"/>
                </w:rPr>
                <w:t>See TravelAware ‘Stick with your mates’</w:t>
              </w:r>
            </w:hyperlink>
            <w:r w:rsidRPr="00300F5F">
              <w:rPr>
                <w:rFonts w:asciiTheme="minorHAnsi" w:hAnsiTheme="minorHAnsi" w:cstheme="minorHAnsi"/>
                <w:sz w:val="20"/>
                <w:szCs w:val="20"/>
              </w:rPr>
              <w:t> for tips and advice.</w:t>
            </w:r>
          </w:p>
          <w:p w14:paraId="60BAAE2E"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See advice on </w:t>
            </w:r>
            <w:hyperlink r:id="rId47" w:history="1">
              <w:r w:rsidRPr="00300F5F">
                <w:rPr>
                  <w:rStyle w:val="Hyperlink"/>
                  <w:rFonts w:asciiTheme="minorHAnsi" w:hAnsiTheme="minorHAnsi" w:cstheme="minorHAnsi"/>
                  <w:sz w:val="20"/>
                  <w:szCs w:val="20"/>
                </w:rPr>
                <w:t>getting help if you are a victim of crime abroad</w:t>
              </w:r>
            </w:hyperlink>
            <w:r w:rsidRPr="00300F5F">
              <w:rPr>
                <w:rFonts w:asciiTheme="minorHAnsi" w:hAnsiTheme="minorHAnsi" w:cstheme="minorHAnsi"/>
                <w:sz w:val="20"/>
                <w:szCs w:val="20"/>
              </w:rPr>
              <w:t>.</w:t>
            </w:r>
          </w:p>
          <w:p w14:paraId="74B8FF90" w14:textId="77777777" w:rsidR="00300F5F" w:rsidRPr="00300F5F" w:rsidRDefault="00300F5F" w:rsidP="00300F5F">
            <w:pPr>
              <w:pStyle w:val="NormalWeb"/>
              <w:spacing w:after="0"/>
              <w:rPr>
                <w:rFonts w:asciiTheme="minorHAnsi" w:hAnsiTheme="minorHAnsi" w:cstheme="minorHAnsi"/>
                <w:sz w:val="20"/>
                <w:szCs w:val="20"/>
              </w:rPr>
            </w:pPr>
            <w:hyperlink r:id="rId48" w:history="1">
              <w:r w:rsidRPr="00300F5F">
                <w:rPr>
                  <w:rStyle w:val="Hyperlink"/>
                  <w:rFonts w:asciiTheme="minorHAnsi" w:hAnsiTheme="minorHAnsi" w:cstheme="minorHAnsi"/>
                  <w:sz w:val="20"/>
                  <w:szCs w:val="20"/>
                </w:rPr>
                <w:t>British Consulates in Spain</w:t>
              </w:r>
            </w:hyperlink>
            <w:r w:rsidRPr="00300F5F">
              <w:rPr>
                <w:rFonts w:asciiTheme="minorHAnsi" w:hAnsiTheme="minorHAnsi" w:cstheme="minorHAnsi"/>
                <w:sz w:val="20"/>
                <w:szCs w:val="20"/>
              </w:rPr>
              <w:t> (+34 917 146 300 or +44 207 008 5000) can provide local information and support.</w:t>
            </w:r>
          </w:p>
          <w:p w14:paraId="783123E1"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lastRenderedPageBreak/>
              <w:t>Drink spiking and alcohol</w:t>
            </w:r>
          </w:p>
          <w:p w14:paraId="103A7696"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Be alert to the possible use of ‘date rape’ and other drugs including GHB and liquid ecstasy.</w:t>
            </w:r>
          </w:p>
          <w:p w14:paraId="2DE4181C"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Buy your own drinks and always keep them in sight to avoid them being spiked. Alcohol and drugs can reduce your vigilance, making you less in control. If you drink, know your limit. Drinks served in bars in Spain are often stronger than those in the UK.</w:t>
            </w:r>
          </w:p>
          <w:p w14:paraId="227DA5D1" w14:textId="77777777" w:rsidR="00300F5F" w:rsidRPr="00300F5F" w:rsidRDefault="00300F5F" w:rsidP="00300F5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Scams</w:t>
            </w:r>
          </w:p>
          <w:p w14:paraId="5ACD2DCE" w14:textId="47D8DED0" w:rsidR="00384231" w:rsidRPr="00384231" w:rsidRDefault="00300F5F" w:rsidP="00793E4F">
            <w:pPr>
              <w:pStyle w:val="NormalWeb"/>
              <w:spacing w:after="0"/>
              <w:rPr>
                <w:rFonts w:asciiTheme="minorHAnsi" w:hAnsiTheme="minorHAnsi" w:cstheme="minorHAnsi"/>
                <w:sz w:val="20"/>
                <w:szCs w:val="20"/>
              </w:rPr>
            </w:pPr>
            <w:r w:rsidRPr="00300F5F">
              <w:rPr>
                <w:rFonts w:asciiTheme="minorHAnsi" w:hAnsiTheme="minorHAnsi" w:cstheme="minorHAnsi"/>
                <w:sz w:val="20"/>
                <w:szCs w:val="20"/>
              </w:rPr>
              <w:t>Thieves posing as police officers may ask to see your wallet, claiming they need to see it for identification. Genuine police officers will ask to see ID but will not ask for wallets or purses. All police officers, including those in plain clothes, carry official ID</w:t>
            </w:r>
          </w:p>
        </w:tc>
      </w:tr>
      <w:tr w:rsidR="00721784" w:rsidRPr="005E7556" w14:paraId="6BECA8EF" w14:textId="77777777" w:rsidTr="00ED2E9E">
        <w:tc>
          <w:tcPr>
            <w:tcW w:w="2045" w:type="dxa"/>
            <w:tcBorders>
              <w:top w:val="single" w:sz="4" w:space="0" w:color="auto"/>
              <w:left w:val="single" w:sz="4" w:space="0" w:color="auto"/>
              <w:bottom w:val="single" w:sz="4" w:space="0" w:color="auto"/>
              <w:right w:val="single" w:sz="4" w:space="0" w:color="auto"/>
            </w:tcBorders>
          </w:tcPr>
          <w:p w14:paraId="55CFDE49" w14:textId="77777777" w:rsidR="00721784" w:rsidRPr="0001335A" w:rsidRDefault="00721784" w:rsidP="00055938">
            <w:pPr>
              <w:rPr>
                <w:rFonts w:asciiTheme="minorHAnsi" w:hAnsiTheme="minorHAnsi" w:cstheme="minorHAnsi"/>
                <w:b/>
                <w:bCs/>
                <w:sz w:val="18"/>
                <w:szCs w:val="18"/>
              </w:rPr>
            </w:pPr>
            <w:r w:rsidRPr="0001335A">
              <w:rPr>
                <w:b/>
                <w:bCs/>
              </w:rPr>
              <w:lastRenderedPageBreak/>
              <w:br w:type="page"/>
            </w:r>
            <w:r w:rsidRPr="0001335A">
              <w:rPr>
                <w:rFonts w:asciiTheme="minorHAnsi" w:hAnsiTheme="minorHAnsi" w:cstheme="minorHAnsi"/>
                <w:b/>
                <w:bCs/>
                <w:sz w:val="18"/>
                <w:szCs w:val="18"/>
              </w:rPr>
              <w:t>Travel Preparation</w:t>
            </w:r>
          </w:p>
          <w:p w14:paraId="228F6DD0" w14:textId="77777777" w:rsidR="00721784" w:rsidRPr="0001335A" w:rsidRDefault="00721784" w:rsidP="00055938">
            <w:pPr>
              <w:rPr>
                <w:rFonts w:asciiTheme="minorHAnsi" w:hAnsiTheme="minorHAnsi" w:cstheme="minorHAnsi"/>
                <w:b/>
                <w:bCs/>
                <w:sz w:val="18"/>
                <w:szCs w:val="18"/>
              </w:rPr>
            </w:pPr>
          </w:p>
          <w:p w14:paraId="73748F7D" w14:textId="77777777" w:rsidR="00721784" w:rsidRPr="0001335A" w:rsidRDefault="00721784" w:rsidP="00055938">
            <w:pPr>
              <w:rPr>
                <w:rFonts w:asciiTheme="minorHAnsi" w:hAnsiTheme="minorHAnsi" w:cstheme="minorHAnsi"/>
                <w:b/>
                <w:bCs/>
                <w:sz w:val="20"/>
                <w:szCs w:val="20"/>
              </w:rPr>
            </w:pPr>
          </w:p>
        </w:tc>
        <w:tc>
          <w:tcPr>
            <w:tcW w:w="1069" w:type="dxa"/>
            <w:tcBorders>
              <w:top w:val="single" w:sz="4" w:space="0" w:color="auto"/>
              <w:left w:val="single" w:sz="4" w:space="0" w:color="auto"/>
              <w:bottom w:val="single" w:sz="4" w:space="0" w:color="auto"/>
              <w:right w:val="single" w:sz="4" w:space="0" w:color="auto"/>
            </w:tcBorders>
          </w:tcPr>
          <w:p w14:paraId="59B1A0D3" w14:textId="77777777" w:rsidR="00721784" w:rsidRPr="00D72F26" w:rsidRDefault="00721784" w:rsidP="0005593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0E73A695" w14:textId="6AED2434" w:rsidR="00721784" w:rsidRPr="00373729"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 xml:space="preserve">Up to date </w:t>
            </w:r>
            <w:r>
              <w:rPr>
                <w:rFonts w:asciiTheme="minorHAnsi" w:hAnsiTheme="minorHAnsi" w:cstheme="minorHAnsi"/>
                <w:sz w:val="18"/>
                <w:szCs w:val="18"/>
              </w:rPr>
              <w:t>EHIC/GHIC</w:t>
            </w:r>
            <w:r w:rsidR="007C4CB7">
              <w:rPr>
                <w:rFonts w:asciiTheme="minorHAnsi" w:hAnsiTheme="minorHAnsi" w:cstheme="minorHAnsi"/>
                <w:sz w:val="18"/>
                <w:szCs w:val="18"/>
              </w:rPr>
              <w:t xml:space="preserve"> if eligible</w:t>
            </w:r>
            <w:r>
              <w:rPr>
                <w:rFonts w:asciiTheme="minorHAnsi" w:hAnsiTheme="minorHAnsi" w:cstheme="minorHAnsi"/>
                <w:sz w:val="18"/>
                <w:szCs w:val="18"/>
              </w:rPr>
              <w:t xml:space="preserve"> (transit)</w:t>
            </w:r>
          </w:p>
          <w:p w14:paraId="05CA5323" w14:textId="77777777" w:rsidR="00721784" w:rsidRPr="00DA2D92" w:rsidRDefault="00721784" w:rsidP="00055938">
            <w:pPr>
              <w:numPr>
                <w:ilvl w:val="0"/>
                <w:numId w:val="1"/>
              </w:numPr>
              <w:ind w:left="216" w:hanging="216"/>
              <w:rPr>
                <w:rFonts w:asciiTheme="minorHAnsi" w:hAnsiTheme="minorHAnsi" w:cstheme="minorHAnsi"/>
                <w:sz w:val="18"/>
                <w:szCs w:val="18"/>
              </w:rPr>
            </w:pPr>
            <w:r w:rsidRPr="00373729">
              <w:rPr>
                <w:rFonts w:asciiTheme="minorHAnsi" w:hAnsiTheme="minorHAnsi" w:cstheme="minorHAnsi"/>
                <w:sz w:val="18"/>
                <w:szCs w:val="18"/>
              </w:rPr>
              <w:t>Valid vehicle insurance (</w:t>
            </w:r>
            <w:r>
              <w:rPr>
                <w:rFonts w:asciiTheme="minorHAnsi" w:hAnsiTheme="minorHAnsi" w:cstheme="minorHAnsi"/>
                <w:sz w:val="18"/>
                <w:szCs w:val="18"/>
              </w:rPr>
              <w:t>you cannot use the Business Travel Insurance policy).</w:t>
            </w:r>
          </w:p>
          <w:p w14:paraId="3DE41140" w14:textId="77777777" w:rsidR="00721784" w:rsidRPr="00D72F26" w:rsidRDefault="00721784" w:rsidP="00055938">
            <w:pPr>
              <w:ind w:left="216" w:hanging="216"/>
              <w:rPr>
                <w:rFonts w:asciiTheme="minorHAnsi" w:hAnsiTheme="minorHAnsi" w:cstheme="minorHAnsi"/>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F2A47E2" w14:textId="77777777" w:rsidR="00603E30" w:rsidRP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Before you travel check that:</w:t>
            </w:r>
          </w:p>
          <w:p w14:paraId="34146618"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your destination can provide the healthcare you may need</w:t>
            </w:r>
          </w:p>
          <w:p w14:paraId="0D9D7B04" w14:textId="77777777" w:rsidR="00603E30" w:rsidRPr="00603E30" w:rsidRDefault="00603E30" w:rsidP="00077EE8">
            <w:pPr>
              <w:numPr>
                <w:ilvl w:val="0"/>
                <w:numId w:val="6"/>
              </w:numPr>
              <w:rPr>
                <w:rFonts w:asciiTheme="minorHAnsi" w:hAnsiTheme="minorHAnsi" w:cstheme="minorHAnsi"/>
                <w:bCs/>
                <w:sz w:val="20"/>
                <w:szCs w:val="20"/>
              </w:rPr>
            </w:pPr>
            <w:r w:rsidRPr="00603E30">
              <w:rPr>
                <w:rFonts w:asciiTheme="minorHAnsi" w:hAnsiTheme="minorHAnsi" w:cstheme="minorHAnsi"/>
                <w:bCs/>
                <w:sz w:val="20"/>
                <w:szCs w:val="20"/>
              </w:rPr>
              <w:t>you have </w:t>
            </w:r>
            <w:hyperlink r:id="rId49" w:history="1">
              <w:r w:rsidRPr="00603E30">
                <w:rPr>
                  <w:rStyle w:val="Hyperlink"/>
                  <w:rFonts w:asciiTheme="minorHAnsi" w:hAnsiTheme="minorHAnsi" w:cstheme="minorHAnsi"/>
                  <w:bCs/>
                  <w:color w:val="auto"/>
                  <w:sz w:val="20"/>
                  <w:szCs w:val="20"/>
                </w:rPr>
                <w:t>appropriate travel insurance</w:t>
              </w:r>
            </w:hyperlink>
            <w:r w:rsidRPr="00603E30">
              <w:rPr>
                <w:rFonts w:asciiTheme="minorHAnsi" w:hAnsiTheme="minorHAnsi" w:cstheme="minorHAnsi"/>
                <w:bCs/>
                <w:sz w:val="20"/>
                <w:szCs w:val="20"/>
              </w:rPr>
              <w:t> for local treatment or unexpected medical evacuation</w:t>
            </w:r>
          </w:p>
          <w:p w14:paraId="6D850930" w14:textId="77777777" w:rsidR="00603E30" w:rsidRDefault="00603E30" w:rsidP="00603E30">
            <w:pPr>
              <w:rPr>
                <w:rFonts w:asciiTheme="minorHAnsi" w:hAnsiTheme="minorHAnsi" w:cstheme="minorHAnsi"/>
                <w:bCs/>
                <w:sz w:val="20"/>
                <w:szCs w:val="20"/>
              </w:rPr>
            </w:pPr>
            <w:r w:rsidRPr="00603E30">
              <w:rPr>
                <w:rFonts w:asciiTheme="minorHAnsi" w:hAnsiTheme="minorHAnsi" w:cstheme="minorHAnsi"/>
                <w:bCs/>
                <w:sz w:val="20"/>
                <w:szCs w:val="20"/>
              </w:rPr>
              <w:t>This is particularly important if you have a health condition or are pregnant.</w:t>
            </w:r>
          </w:p>
          <w:p w14:paraId="42745AF1" w14:textId="77777777" w:rsidR="00525646" w:rsidRDefault="00525646" w:rsidP="00603E30">
            <w:pPr>
              <w:rPr>
                <w:rFonts w:asciiTheme="minorHAnsi" w:hAnsiTheme="minorHAnsi" w:cstheme="minorHAnsi"/>
                <w:bCs/>
                <w:sz w:val="20"/>
                <w:szCs w:val="20"/>
              </w:rPr>
            </w:pPr>
          </w:p>
          <w:p w14:paraId="285DE3C2" w14:textId="77777777" w:rsidR="00300F5F" w:rsidRP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To get medically necessary state healthcare in Spain, you need a Global Health Insurance Card (GHIC) or a European Health Insurance Card (EHIC). </w:t>
            </w:r>
          </w:p>
          <w:p w14:paraId="34F749C4" w14:textId="77777777" w:rsidR="00300F5F" w:rsidRP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The NHS’s </w:t>
            </w:r>
            <w:hyperlink r:id="rId50" w:history="1">
              <w:r w:rsidRPr="00300F5F">
                <w:rPr>
                  <w:rStyle w:val="Hyperlink"/>
                  <w:rFonts w:asciiTheme="minorHAnsi" w:hAnsiTheme="minorHAnsi" w:cstheme="minorHAnsi"/>
                  <w:sz w:val="20"/>
                  <w:szCs w:val="20"/>
                </w:rPr>
                <w:t>getting healthcare abroad webpage</w:t>
              </w:r>
            </w:hyperlink>
            <w:r w:rsidRPr="00300F5F">
              <w:rPr>
                <w:rFonts w:asciiTheme="minorHAnsi" w:hAnsiTheme="minorHAnsi" w:cstheme="minorHAnsi"/>
                <w:sz w:val="20"/>
                <w:szCs w:val="20"/>
              </w:rPr>
              <w:t> has details about:</w:t>
            </w:r>
          </w:p>
          <w:p w14:paraId="0DD5B833" w14:textId="77777777" w:rsidR="00300F5F" w:rsidRPr="00300F5F" w:rsidRDefault="00300F5F" w:rsidP="00300F5F">
            <w:pPr>
              <w:numPr>
                <w:ilvl w:val="0"/>
                <w:numId w:val="43"/>
              </w:numPr>
              <w:rPr>
                <w:rFonts w:asciiTheme="minorHAnsi" w:hAnsiTheme="minorHAnsi" w:cstheme="minorHAnsi"/>
                <w:sz w:val="20"/>
                <w:szCs w:val="20"/>
              </w:rPr>
            </w:pPr>
            <w:r w:rsidRPr="00300F5F">
              <w:rPr>
                <w:rFonts w:asciiTheme="minorHAnsi" w:hAnsiTheme="minorHAnsi" w:cstheme="minorHAnsi"/>
                <w:sz w:val="20"/>
                <w:szCs w:val="20"/>
              </w:rPr>
              <w:t>how to apply for a GHIC</w:t>
            </w:r>
          </w:p>
          <w:p w14:paraId="5B0847C1" w14:textId="77777777" w:rsidR="00300F5F" w:rsidRPr="00300F5F" w:rsidRDefault="00300F5F" w:rsidP="00300F5F">
            <w:pPr>
              <w:numPr>
                <w:ilvl w:val="0"/>
                <w:numId w:val="43"/>
              </w:numPr>
              <w:rPr>
                <w:rFonts w:asciiTheme="minorHAnsi" w:hAnsiTheme="minorHAnsi" w:cstheme="minorHAnsi"/>
                <w:sz w:val="20"/>
                <w:szCs w:val="20"/>
              </w:rPr>
            </w:pPr>
            <w:r w:rsidRPr="00300F5F">
              <w:rPr>
                <w:rFonts w:asciiTheme="minorHAnsi" w:hAnsiTheme="minorHAnsi" w:cstheme="minorHAnsi"/>
                <w:sz w:val="20"/>
                <w:szCs w:val="20"/>
              </w:rPr>
              <w:t>how to get temporary cover if you lose your card or it does not arrive in time</w:t>
            </w:r>
          </w:p>
          <w:p w14:paraId="67B59F09" w14:textId="77777777" w:rsidR="00300F5F" w:rsidRPr="00300F5F" w:rsidRDefault="00300F5F" w:rsidP="00300F5F">
            <w:pPr>
              <w:numPr>
                <w:ilvl w:val="0"/>
                <w:numId w:val="43"/>
              </w:numPr>
              <w:rPr>
                <w:rFonts w:asciiTheme="minorHAnsi" w:hAnsiTheme="minorHAnsi" w:cstheme="minorHAnsi"/>
                <w:sz w:val="20"/>
                <w:szCs w:val="20"/>
              </w:rPr>
            </w:pPr>
            <w:r w:rsidRPr="00300F5F">
              <w:rPr>
                <w:rFonts w:asciiTheme="minorHAnsi" w:hAnsiTheme="minorHAnsi" w:cstheme="minorHAnsi"/>
                <w:sz w:val="20"/>
                <w:szCs w:val="20"/>
              </w:rPr>
              <w:t>who qualifies for a new EHIC instead of a GHIC</w:t>
            </w:r>
          </w:p>
          <w:p w14:paraId="3DA31A00" w14:textId="77777777" w:rsidR="00300F5F" w:rsidRPr="00300F5F" w:rsidRDefault="00300F5F" w:rsidP="00300F5F">
            <w:pPr>
              <w:numPr>
                <w:ilvl w:val="0"/>
                <w:numId w:val="43"/>
              </w:numPr>
              <w:rPr>
                <w:rFonts w:asciiTheme="minorHAnsi" w:hAnsiTheme="minorHAnsi" w:cstheme="minorHAnsi"/>
                <w:sz w:val="20"/>
                <w:szCs w:val="20"/>
              </w:rPr>
            </w:pPr>
            <w:r w:rsidRPr="00300F5F">
              <w:rPr>
                <w:rFonts w:asciiTheme="minorHAnsi" w:hAnsiTheme="minorHAnsi" w:cstheme="minorHAnsi"/>
                <w:sz w:val="20"/>
                <w:szCs w:val="20"/>
              </w:rPr>
              <w:t>what treatment counts as medically necessary</w:t>
            </w:r>
          </w:p>
          <w:p w14:paraId="352943E6" w14:textId="77777777" w:rsidR="00300F5F" w:rsidRP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A GHIC or EHIC is not an alternative to travel insurance. You may have costs your GHIC or EHIC does not cover, including:</w:t>
            </w:r>
          </w:p>
          <w:p w14:paraId="0B1E967D" w14:textId="77777777" w:rsidR="00300F5F" w:rsidRPr="00300F5F" w:rsidRDefault="00300F5F" w:rsidP="00300F5F">
            <w:pPr>
              <w:numPr>
                <w:ilvl w:val="0"/>
                <w:numId w:val="44"/>
              </w:numPr>
              <w:rPr>
                <w:rFonts w:asciiTheme="minorHAnsi" w:hAnsiTheme="minorHAnsi" w:cstheme="minorHAnsi"/>
                <w:sz w:val="20"/>
                <w:szCs w:val="20"/>
              </w:rPr>
            </w:pPr>
            <w:r w:rsidRPr="00300F5F">
              <w:rPr>
                <w:rFonts w:asciiTheme="minorHAnsi" w:hAnsiTheme="minorHAnsi" w:cstheme="minorHAnsi"/>
                <w:sz w:val="20"/>
                <w:szCs w:val="20"/>
              </w:rPr>
              <w:t>changes to travel and accommodation bookings</w:t>
            </w:r>
          </w:p>
          <w:p w14:paraId="2F7FFB46" w14:textId="77777777" w:rsidR="00300F5F" w:rsidRPr="00300F5F" w:rsidRDefault="00300F5F" w:rsidP="00300F5F">
            <w:pPr>
              <w:numPr>
                <w:ilvl w:val="0"/>
                <w:numId w:val="44"/>
              </w:numPr>
              <w:rPr>
                <w:rFonts w:asciiTheme="minorHAnsi" w:hAnsiTheme="minorHAnsi" w:cstheme="minorHAnsi"/>
                <w:sz w:val="20"/>
                <w:szCs w:val="20"/>
              </w:rPr>
            </w:pPr>
            <w:r w:rsidRPr="00300F5F">
              <w:rPr>
                <w:rFonts w:asciiTheme="minorHAnsi" w:hAnsiTheme="minorHAnsi" w:cstheme="minorHAnsi"/>
                <w:sz w:val="20"/>
                <w:szCs w:val="20"/>
              </w:rPr>
              <w:t>additional standard costs for treatment</w:t>
            </w:r>
          </w:p>
          <w:p w14:paraId="5BD7794E" w14:textId="77777777" w:rsidR="00300F5F" w:rsidRPr="00300F5F" w:rsidRDefault="00300F5F" w:rsidP="00300F5F">
            <w:pPr>
              <w:numPr>
                <w:ilvl w:val="0"/>
                <w:numId w:val="44"/>
              </w:numPr>
              <w:rPr>
                <w:rFonts w:asciiTheme="minorHAnsi" w:hAnsiTheme="minorHAnsi" w:cstheme="minorHAnsi"/>
                <w:sz w:val="20"/>
                <w:szCs w:val="20"/>
              </w:rPr>
            </w:pPr>
            <w:r w:rsidRPr="00300F5F">
              <w:rPr>
                <w:rFonts w:asciiTheme="minorHAnsi" w:hAnsiTheme="minorHAnsi" w:cstheme="minorHAnsi"/>
                <w:sz w:val="20"/>
                <w:szCs w:val="20"/>
              </w:rPr>
              <w:t>medical repatriation to the UK</w:t>
            </w:r>
          </w:p>
          <w:p w14:paraId="74558D1C" w14:textId="77777777" w:rsidR="00300F5F" w:rsidRPr="00300F5F" w:rsidRDefault="00300F5F" w:rsidP="00300F5F">
            <w:pPr>
              <w:numPr>
                <w:ilvl w:val="0"/>
                <w:numId w:val="44"/>
              </w:numPr>
              <w:rPr>
                <w:rFonts w:asciiTheme="minorHAnsi" w:hAnsiTheme="minorHAnsi" w:cstheme="minorHAnsi"/>
                <w:sz w:val="20"/>
                <w:szCs w:val="20"/>
              </w:rPr>
            </w:pPr>
            <w:r w:rsidRPr="00300F5F">
              <w:rPr>
                <w:rFonts w:asciiTheme="minorHAnsi" w:hAnsiTheme="minorHAnsi" w:cstheme="minorHAnsi"/>
                <w:sz w:val="20"/>
                <w:szCs w:val="20"/>
              </w:rPr>
              <w:t>treatment that is ruled non-urgent</w:t>
            </w:r>
          </w:p>
          <w:p w14:paraId="11135AF8" w14:textId="77777777" w:rsid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There is more </w:t>
            </w:r>
            <w:hyperlink r:id="rId51" w:history="1">
              <w:r w:rsidRPr="00300F5F">
                <w:rPr>
                  <w:rStyle w:val="Hyperlink"/>
                  <w:rFonts w:asciiTheme="minorHAnsi" w:hAnsiTheme="minorHAnsi" w:cstheme="minorHAnsi"/>
                  <w:sz w:val="20"/>
                  <w:szCs w:val="20"/>
                </w:rPr>
                <w:t>guidance on healthcare if you’re visiting Spain</w:t>
              </w:r>
            </w:hyperlink>
            <w:r w:rsidRPr="00300F5F">
              <w:rPr>
                <w:rFonts w:asciiTheme="minorHAnsi" w:hAnsiTheme="minorHAnsi" w:cstheme="minorHAnsi"/>
                <w:sz w:val="20"/>
                <w:szCs w:val="20"/>
              </w:rPr>
              <w:t>. There is also </w:t>
            </w:r>
            <w:hyperlink r:id="rId52" w:history="1">
              <w:r w:rsidRPr="00300F5F">
                <w:rPr>
                  <w:rStyle w:val="Hyperlink"/>
                  <w:rFonts w:asciiTheme="minorHAnsi" w:hAnsiTheme="minorHAnsi" w:cstheme="minorHAnsi"/>
                  <w:sz w:val="20"/>
                  <w:szCs w:val="20"/>
                </w:rPr>
                <w:t>guidance on healthcare if you’re living in Spain</w:t>
              </w:r>
            </w:hyperlink>
            <w:r w:rsidRPr="00300F5F">
              <w:rPr>
                <w:rFonts w:asciiTheme="minorHAnsi" w:hAnsiTheme="minorHAnsi" w:cstheme="minorHAnsi"/>
                <w:sz w:val="20"/>
                <w:szCs w:val="20"/>
              </w:rPr>
              <w:t>.</w:t>
            </w:r>
          </w:p>
          <w:p w14:paraId="6DFB90CF" w14:textId="77777777" w:rsidR="00300F5F" w:rsidRPr="00300F5F" w:rsidRDefault="00300F5F" w:rsidP="00300F5F">
            <w:pPr>
              <w:rPr>
                <w:rFonts w:asciiTheme="minorHAnsi" w:hAnsiTheme="minorHAnsi" w:cstheme="minorHAnsi"/>
                <w:sz w:val="20"/>
                <w:szCs w:val="20"/>
              </w:rPr>
            </w:pPr>
          </w:p>
          <w:p w14:paraId="3498AFF2" w14:textId="77777777" w:rsidR="00F302BC" w:rsidRPr="00603E30" w:rsidRDefault="00F302BC" w:rsidP="00603E30">
            <w:pPr>
              <w:rPr>
                <w:rFonts w:asciiTheme="minorHAnsi" w:hAnsiTheme="minorHAnsi" w:cstheme="minorHAnsi"/>
                <w:bCs/>
                <w:sz w:val="20"/>
                <w:szCs w:val="20"/>
              </w:rPr>
            </w:pPr>
          </w:p>
          <w:p w14:paraId="2A717834" w14:textId="46EBA661" w:rsidR="007A4907" w:rsidRPr="00603E30" w:rsidRDefault="007A4907" w:rsidP="007A4907">
            <w:pPr>
              <w:rPr>
                <w:rFonts w:asciiTheme="minorHAnsi" w:hAnsiTheme="minorHAnsi" w:cstheme="minorHAnsi"/>
                <w:bCs/>
                <w:color w:val="FF0000"/>
                <w:sz w:val="20"/>
                <w:szCs w:val="20"/>
                <w:u w:val="single"/>
              </w:rPr>
            </w:pPr>
            <w:hyperlink r:id="rId53" w:history="1">
              <w:r w:rsidRPr="00603E30">
                <w:rPr>
                  <w:rStyle w:val="Hyperlink"/>
                  <w:rFonts w:asciiTheme="minorHAnsi" w:hAnsiTheme="minorHAnsi" w:cstheme="minorHAnsi"/>
                  <w:bCs/>
                  <w:sz w:val="20"/>
                  <w:szCs w:val="20"/>
                </w:rPr>
                <w:t>Warwick Business Travel Insurance Details</w:t>
              </w:r>
            </w:hyperlink>
          </w:p>
          <w:p w14:paraId="5E1D2008" w14:textId="77777777" w:rsidR="007A4907" w:rsidRDefault="007A4907" w:rsidP="007A4907">
            <w:pPr>
              <w:rPr>
                <w:rFonts w:asciiTheme="minorHAnsi" w:hAnsiTheme="minorHAnsi" w:cstheme="minorHAnsi"/>
                <w:b/>
                <w:bCs/>
                <w:sz w:val="20"/>
                <w:szCs w:val="20"/>
              </w:rPr>
            </w:pPr>
          </w:p>
          <w:p w14:paraId="1E62B524"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Only emergency medical treatment is covered under this policy. Please note that there is</w:t>
            </w:r>
          </w:p>
          <w:p w14:paraId="4BCBDE93"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no emergency medical cover if you are a national in the country you need medical</w:t>
            </w:r>
          </w:p>
          <w:p w14:paraId="67268597"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lastRenderedPageBreak/>
              <w:t>attention in. For emergency medical assistance or security assistance (if there is risk to</w:t>
            </w:r>
          </w:p>
          <w:p w14:paraId="4BDFEA0A" w14:textId="77777777" w:rsidR="007A4907" w:rsidRPr="009D3469" w:rsidRDefault="007A4907" w:rsidP="007A4907">
            <w:pPr>
              <w:rPr>
                <w:rFonts w:asciiTheme="minorHAnsi" w:hAnsiTheme="minorHAnsi" w:cstheme="minorHAnsi"/>
                <w:sz w:val="20"/>
                <w:szCs w:val="20"/>
              </w:rPr>
            </w:pPr>
            <w:r w:rsidRPr="009D3469">
              <w:rPr>
                <w:rFonts w:asciiTheme="minorHAnsi" w:hAnsiTheme="minorHAnsi" w:cstheme="minorHAnsi"/>
                <w:sz w:val="20"/>
                <w:szCs w:val="20"/>
              </w:rPr>
              <w:t>your personal safety) please call the number on the following page:</w:t>
            </w:r>
          </w:p>
          <w:p w14:paraId="682268F5" w14:textId="77777777" w:rsidR="007A4907" w:rsidRPr="009D3469" w:rsidRDefault="007A4907" w:rsidP="007A4907">
            <w:pPr>
              <w:rPr>
                <w:rFonts w:asciiTheme="minorHAnsi" w:hAnsiTheme="minorHAnsi" w:cstheme="minorHAnsi"/>
                <w:sz w:val="20"/>
                <w:szCs w:val="20"/>
              </w:rPr>
            </w:pPr>
            <w:hyperlink r:id="rId54"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0B216B5B" w14:textId="77777777" w:rsidR="007A4907" w:rsidRPr="00391D3A" w:rsidRDefault="007A4907" w:rsidP="007A4907">
            <w:pPr>
              <w:rPr>
                <w:rFonts w:asciiTheme="minorHAnsi" w:hAnsiTheme="minorHAnsi" w:cstheme="minorHAnsi"/>
                <w:bCs/>
                <w:sz w:val="20"/>
                <w:szCs w:val="20"/>
              </w:rPr>
            </w:pPr>
          </w:p>
          <w:p w14:paraId="1C202833" w14:textId="228BF429" w:rsidR="007A4907" w:rsidRPr="00040B1C" w:rsidRDefault="007A4907" w:rsidP="007A4907">
            <w:pPr>
              <w:rPr>
                <w:rFonts w:asciiTheme="minorHAnsi" w:hAnsiTheme="minorHAnsi" w:cstheme="minorHAnsi"/>
                <w:sz w:val="20"/>
                <w:szCs w:val="20"/>
              </w:rPr>
            </w:pPr>
            <w:r w:rsidRPr="00391D3A">
              <w:rPr>
                <w:rFonts w:asciiTheme="minorHAnsi" w:hAnsiTheme="minorHAnsi" w:cstheme="minorHAnsi"/>
                <w:bCs/>
                <w:sz w:val="20"/>
                <w:szCs w:val="20"/>
              </w:rPr>
              <w:t xml:space="preserve">Report and Support: </w:t>
            </w:r>
            <w:hyperlink r:id="rId55" w:history="1">
              <w:r w:rsidRPr="00040B1C">
                <w:rPr>
                  <w:rStyle w:val="Hyperlink"/>
                  <w:rFonts w:asciiTheme="minorHAnsi" w:hAnsiTheme="minorHAnsi" w:cstheme="minorHAnsi"/>
                  <w:sz w:val="20"/>
                  <w:szCs w:val="20"/>
                  <w:lang w:val="en-US"/>
                </w:rPr>
                <w:t xml:space="preserve">https://reportandsupport.warwick.ac.uk/ </w:t>
              </w:r>
            </w:hyperlink>
            <w:r w:rsidRPr="00040B1C">
              <w:rPr>
                <w:rFonts w:asciiTheme="minorHAnsi" w:hAnsiTheme="minorHAnsi" w:cstheme="minorHAnsi"/>
                <w:sz w:val="20"/>
                <w:szCs w:val="20"/>
                <w:lang w:val="en-US"/>
              </w:rPr>
              <w:t xml:space="preserve"> </w:t>
            </w:r>
          </w:p>
          <w:p w14:paraId="18B2F177" w14:textId="77777777" w:rsidR="007A4907" w:rsidRPr="00391D3A" w:rsidRDefault="007A4907" w:rsidP="007A4907">
            <w:pPr>
              <w:rPr>
                <w:rFonts w:asciiTheme="minorHAnsi" w:hAnsiTheme="minorHAnsi" w:cstheme="minorHAnsi"/>
                <w:bCs/>
                <w:sz w:val="20"/>
                <w:szCs w:val="20"/>
              </w:rPr>
            </w:pPr>
          </w:p>
          <w:p w14:paraId="71768C2E" w14:textId="3F1AD6E1" w:rsidR="007A4907" w:rsidRPr="00040B1C" w:rsidRDefault="007A4907" w:rsidP="00040B1C">
            <w:pPr>
              <w:rPr>
                <w:rFonts w:asciiTheme="minorHAnsi" w:hAnsiTheme="minorHAnsi" w:cstheme="minorHAnsi"/>
                <w:bCs/>
                <w:sz w:val="20"/>
                <w:szCs w:val="20"/>
              </w:rPr>
            </w:pPr>
            <w:r w:rsidRPr="00391D3A">
              <w:rPr>
                <w:rFonts w:asciiTheme="minorHAnsi" w:hAnsiTheme="minorHAnsi" w:cstheme="minorHAnsi"/>
                <w:bCs/>
                <w:sz w:val="20"/>
                <w:szCs w:val="20"/>
              </w:rPr>
              <w:t xml:space="preserve">Wellbeing Services: </w:t>
            </w:r>
            <w:hyperlink r:id="rId56" w:history="1">
              <w:r w:rsidRPr="00040B1C">
                <w:rPr>
                  <w:rStyle w:val="Hyperlink"/>
                  <w:rFonts w:asciiTheme="minorHAnsi" w:hAnsiTheme="minorHAnsi" w:cstheme="minorHAnsi"/>
                  <w:sz w:val="20"/>
                  <w:szCs w:val="20"/>
                </w:rPr>
                <w:t>https://warwick.ac.uk/services/wss/</w:t>
              </w:r>
            </w:hyperlink>
            <w:r w:rsidRPr="00040B1C">
              <w:rPr>
                <w:rFonts w:asciiTheme="minorHAnsi" w:hAnsiTheme="minorHAnsi" w:cstheme="minorHAnsi"/>
                <w:sz w:val="20"/>
                <w:szCs w:val="20"/>
              </w:rPr>
              <w:t xml:space="preserve"> </w:t>
            </w:r>
            <w:r w:rsidR="00040B1C">
              <w:rPr>
                <w:rFonts w:asciiTheme="minorHAnsi" w:hAnsiTheme="minorHAnsi" w:cstheme="minorHAnsi"/>
                <w:sz w:val="20"/>
                <w:szCs w:val="20"/>
              </w:rPr>
              <w:br/>
            </w:r>
          </w:p>
        </w:tc>
      </w:tr>
      <w:tr w:rsidR="00721784" w:rsidRPr="005E7556" w14:paraId="0C1FD8EE" w14:textId="77777777" w:rsidTr="00ED2E9E">
        <w:tc>
          <w:tcPr>
            <w:tcW w:w="2045" w:type="dxa"/>
          </w:tcPr>
          <w:p w14:paraId="7119CC2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Exposure to infection: Known endemic illnesses in destination(s)</w:t>
            </w:r>
          </w:p>
          <w:p w14:paraId="05B9498A" w14:textId="77777777" w:rsidR="00721784" w:rsidRPr="0001335A" w:rsidRDefault="00721784" w:rsidP="00055938">
            <w:pPr>
              <w:rPr>
                <w:rFonts w:asciiTheme="minorHAnsi" w:hAnsiTheme="minorHAnsi" w:cstheme="minorHAnsi"/>
                <w:b/>
                <w:bCs/>
                <w:sz w:val="20"/>
                <w:szCs w:val="20"/>
              </w:rPr>
            </w:pPr>
          </w:p>
          <w:p w14:paraId="3046D91F" w14:textId="77777777" w:rsidR="00721784" w:rsidRPr="0001335A" w:rsidRDefault="00721784" w:rsidP="00055938">
            <w:pPr>
              <w:rPr>
                <w:rFonts w:asciiTheme="minorHAnsi" w:hAnsiTheme="minorHAnsi" w:cstheme="minorHAnsi"/>
                <w:b/>
                <w:bCs/>
                <w:sz w:val="20"/>
                <w:szCs w:val="20"/>
              </w:rPr>
            </w:pPr>
          </w:p>
        </w:tc>
        <w:tc>
          <w:tcPr>
            <w:tcW w:w="1069" w:type="dxa"/>
          </w:tcPr>
          <w:p w14:paraId="290457A0" w14:textId="77777777" w:rsidR="00721784" w:rsidRPr="00D72F26" w:rsidRDefault="00721784" w:rsidP="00055938">
            <w:pPr>
              <w:rPr>
                <w:rFonts w:asciiTheme="minorHAnsi" w:hAnsiTheme="minorHAnsi" w:cstheme="minorHAnsi"/>
                <w:sz w:val="20"/>
                <w:szCs w:val="20"/>
              </w:rPr>
            </w:pPr>
          </w:p>
        </w:tc>
        <w:tc>
          <w:tcPr>
            <w:tcW w:w="3118" w:type="dxa"/>
          </w:tcPr>
          <w:p w14:paraId="26A2550A"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Take medical advice and arrange vaccination/inoculation/prophylaxis as appropriate</w:t>
            </w:r>
          </w:p>
          <w:p w14:paraId="3CA53826" w14:textId="77777777" w:rsidR="00721784" w:rsidRPr="00F7017E"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the following conditions in particular: Cholera, Diphtheria, Hepatitis B, Japanese Encephalitis, Malaria, Meningitis, Poliomyelitis, Tetanus, Tick-borne Encephalitis, Tuberculosis, Typhoid and Yellow Fever.</w:t>
            </w:r>
          </w:p>
        </w:tc>
        <w:tc>
          <w:tcPr>
            <w:tcW w:w="8364" w:type="dxa"/>
          </w:tcPr>
          <w:p w14:paraId="12996EE8" w14:textId="77777777" w:rsidR="00882DFD" w:rsidRDefault="00882DFD" w:rsidP="00882DFD">
            <w:pPr>
              <w:rPr>
                <w:rFonts w:asciiTheme="minorHAnsi" w:hAnsiTheme="minorHAnsi" w:cstheme="minorHAnsi"/>
                <w:sz w:val="20"/>
                <w:szCs w:val="20"/>
              </w:rPr>
            </w:pPr>
          </w:p>
          <w:p w14:paraId="5F2FA75D" w14:textId="77777777" w:rsidR="00300F5F" w:rsidRP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At least 8 weeks before your trip:</w:t>
            </w:r>
          </w:p>
          <w:p w14:paraId="423489C1" w14:textId="77777777" w:rsidR="00300F5F" w:rsidRPr="00300F5F" w:rsidRDefault="00300F5F" w:rsidP="00300F5F">
            <w:pPr>
              <w:numPr>
                <w:ilvl w:val="0"/>
                <w:numId w:val="45"/>
              </w:numPr>
              <w:rPr>
                <w:rFonts w:asciiTheme="minorHAnsi" w:hAnsiTheme="minorHAnsi" w:cstheme="minorHAnsi"/>
                <w:sz w:val="20"/>
                <w:szCs w:val="20"/>
              </w:rPr>
            </w:pPr>
            <w:r w:rsidRPr="00300F5F">
              <w:rPr>
                <w:rFonts w:asciiTheme="minorHAnsi" w:hAnsiTheme="minorHAnsi" w:cstheme="minorHAnsi"/>
                <w:sz w:val="20"/>
                <w:szCs w:val="20"/>
              </w:rPr>
              <w:t>check the latest </w:t>
            </w:r>
            <w:hyperlink r:id="rId57" w:anchor="Vaccine_Recommendations" w:history="1">
              <w:r w:rsidRPr="00300F5F">
                <w:rPr>
                  <w:rStyle w:val="Hyperlink"/>
                  <w:rFonts w:asciiTheme="minorHAnsi" w:hAnsiTheme="minorHAnsi" w:cstheme="minorHAnsi"/>
                  <w:sz w:val="20"/>
                  <w:szCs w:val="20"/>
                </w:rPr>
                <w:t>vaccine recommendations for Spain</w:t>
              </w:r>
            </w:hyperlink>
          </w:p>
          <w:p w14:paraId="74958B53" w14:textId="77777777" w:rsidR="00300F5F" w:rsidRPr="00300F5F" w:rsidRDefault="00300F5F" w:rsidP="00300F5F">
            <w:pPr>
              <w:numPr>
                <w:ilvl w:val="0"/>
                <w:numId w:val="45"/>
              </w:numPr>
              <w:rPr>
                <w:rFonts w:asciiTheme="minorHAnsi" w:hAnsiTheme="minorHAnsi" w:cstheme="minorHAnsi"/>
                <w:sz w:val="20"/>
                <w:szCs w:val="20"/>
              </w:rPr>
            </w:pPr>
            <w:r w:rsidRPr="00300F5F">
              <w:rPr>
                <w:rFonts w:asciiTheme="minorHAnsi" w:hAnsiTheme="minorHAnsi" w:cstheme="minorHAnsi"/>
                <w:sz w:val="20"/>
                <w:szCs w:val="20"/>
              </w:rPr>
              <w:t>see where to get vaccines and whether you have to pay on the </w:t>
            </w:r>
            <w:hyperlink r:id="rId58" w:history="1">
              <w:r w:rsidRPr="00300F5F">
                <w:rPr>
                  <w:rStyle w:val="Hyperlink"/>
                  <w:rFonts w:asciiTheme="minorHAnsi" w:hAnsiTheme="minorHAnsi" w:cstheme="minorHAnsi"/>
                  <w:sz w:val="20"/>
                  <w:szCs w:val="20"/>
                </w:rPr>
                <w:t>NHS travel vaccinations page</w:t>
              </w:r>
            </w:hyperlink>
          </w:p>
          <w:p w14:paraId="280EE3AB" w14:textId="77777777" w:rsidR="00300F5F" w:rsidRP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See </w:t>
            </w:r>
            <w:hyperlink r:id="rId59" w:history="1">
              <w:r w:rsidRPr="00300F5F">
                <w:rPr>
                  <w:rStyle w:val="Hyperlink"/>
                  <w:rFonts w:asciiTheme="minorHAnsi" w:hAnsiTheme="minorHAnsi" w:cstheme="minorHAnsi"/>
                  <w:sz w:val="20"/>
                  <w:szCs w:val="20"/>
                </w:rPr>
                <w:t>what health risks you’ll face in Spain</w:t>
              </w:r>
            </w:hyperlink>
            <w:r w:rsidRPr="00300F5F">
              <w:rPr>
                <w:rFonts w:asciiTheme="minorHAnsi" w:hAnsiTheme="minorHAnsi" w:cstheme="minorHAnsi"/>
                <w:sz w:val="20"/>
                <w:szCs w:val="20"/>
              </w:rPr>
              <w:t>, including:</w:t>
            </w:r>
          </w:p>
          <w:p w14:paraId="5E40DBFB" w14:textId="77777777" w:rsidR="00300F5F" w:rsidRPr="00300F5F" w:rsidRDefault="00300F5F" w:rsidP="00300F5F">
            <w:pPr>
              <w:numPr>
                <w:ilvl w:val="0"/>
                <w:numId w:val="46"/>
              </w:numPr>
              <w:rPr>
                <w:rFonts w:asciiTheme="minorHAnsi" w:hAnsiTheme="minorHAnsi" w:cstheme="minorHAnsi"/>
                <w:sz w:val="20"/>
                <w:szCs w:val="20"/>
              </w:rPr>
            </w:pPr>
            <w:r w:rsidRPr="00300F5F">
              <w:rPr>
                <w:rFonts w:asciiTheme="minorHAnsi" w:hAnsiTheme="minorHAnsi" w:cstheme="minorHAnsi"/>
                <w:sz w:val="20"/>
                <w:szCs w:val="20"/>
              </w:rPr>
              <w:t>dengue</w:t>
            </w:r>
          </w:p>
          <w:p w14:paraId="7944033F" w14:textId="77777777" w:rsidR="00300F5F" w:rsidRPr="00300F5F" w:rsidRDefault="00300F5F" w:rsidP="00300F5F">
            <w:pPr>
              <w:numPr>
                <w:ilvl w:val="0"/>
                <w:numId w:val="46"/>
              </w:numPr>
              <w:rPr>
                <w:rFonts w:asciiTheme="minorHAnsi" w:hAnsiTheme="minorHAnsi" w:cstheme="minorHAnsi"/>
                <w:sz w:val="20"/>
                <w:szCs w:val="20"/>
              </w:rPr>
            </w:pPr>
            <w:r w:rsidRPr="00300F5F">
              <w:rPr>
                <w:rFonts w:asciiTheme="minorHAnsi" w:hAnsiTheme="minorHAnsi" w:cstheme="minorHAnsi"/>
                <w:sz w:val="20"/>
                <w:szCs w:val="20"/>
              </w:rPr>
              <w:t>biting insects and ticks</w:t>
            </w:r>
          </w:p>
          <w:p w14:paraId="413D8AA3" w14:textId="77777777" w:rsidR="00300F5F" w:rsidRPr="00300F5F" w:rsidRDefault="00300F5F" w:rsidP="00300F5F">
            <w:pPr>
              <w:rPr>
                <w:rFonts w:asciiTheme="minorHAnsi" w:hAnsiTheme="minorHAnsi" w:cstheme="minorHAnsi"/>
                <w:sz w:val="20"/>
                <w:szCs w:val="20"/>
              </w:rPr>
            </w:pPr>
            <w:r w:rsidRPr="00300F5F">
              <w:rPr>
                <w:rFonts w:asciiTheme="minorHAnsi" w:hAnsiTheme="minorHAnsi" w:cstheme="minorHAnsi"/>
                <w:sz w:val="20"/>
                <w:szCs w:val="20"/>
              </w:rPr>
              <w:t>Altitude sickness is a risk in parts of Spain. Read more about </w:t>
            </w:r>
            <w:hyperlink r:id="rId60" w:history="1">
              <w:r w:rsidRPr="00300F5F">
                <w:rPr>
                  <w:rStyle w:val="Hyperlink"/>
                  <w:rFonts w:asciiTheme="minorHAnsi" w:hAnsiTheme="minorHAnsi" w:cstheme="minorHAnsi"/>
                  <w:sz w:val="20"/>
                  <w:szCs w:val="20"/>
                </w:rPr>
                <w:t>altitude sickness on TravelHealthPro</w:t>
              </w:r>
            </w:hyperlink>
            <w:r w:rsidRPr="00300F5F">
              <w:rPr>
                <w:rFonts w:asciiTheme="minorHAnsi" w:hAnsiTheme="minorHAnsi" w:cstheme="minorHAnsi"/>
                <w:sz w:val="20"/>
                <w:szCs w:val="20"/>
              </w:rPr>
              <w:t>.</w:t>
            </w:r>
          </w:p>
          <w:p w14:paraId="33E5A60C" w14:textId="0A905C40" w:rsidR="00141CEB" w:rsidRPr="007F1723" w:rsidRDefault="00141CEB" w:rsidP="00AD5B2A">
            <w:pPr>
              <w:rPr>
                <w:rFonts w:asciiTheme="minorHAnsi" w:hAnsiTheme="minorHAnsi" w:cstheme="minorHAnsi"/>
                <w:bCs/>
                <w:i/>
                <w:iCs/>
                <w:color w:val="EE0000"/>
                <w:sz w:val="20"/>
                <w:szCs w:val="20"/>
              </w:rPr>
            </w:pPr>
          </w:p>
        </w:tc>
      </w:tr>
      <w:tr w:rsidR="00721784" w:rsidRPr="005E7556" w14:paraId="11F56052" w14:textId="77777777" w:rsidTr="00ED2E9E">
        <w:tc>
          <w:tcPr>
            <w:tcW w:w="2045" w:type="dxa"/>
          </w:tcPr>
          <w:p w14:paraId="3CD1C946" w14:textId="77777777" w:rsidR="00721784" w:rsidRPr="0001335A" w:rsidRDefault="00721784" w:rsidP="00055938">
            <w:pPr>
              <w:rPr>
                <w:rFonts w:asciiTheme="minorHAnsi" w:hAnsiTheme="minorHAnsi" w:cstheme="minorHAnsi"/>
                <w:b/>
                <w:bCs/>
                <w:sz w:val="20"/>
                <w:szCs w:val="20"/>
              </w:rPr>
            </w:pPr>
            <w:r w:rsidRPr="0001335A">
              <w:rPr>
                <w:b/>
                <w:bCs/>
              </w:rPr>
              <w:br w:type="page"/>
            </w:r>
            <w:r w:rsidRPr="0001335A">
              <w:rPr>
                <w:rFonts w:asciiTheme="minorHAnsi" w:hAnsiTheme="minorHAnsi" w:cstheme="minorHAnsi"/>
                <w:b/>
                <w:bCs/>
                <w:sz w:val="20"/>
                <w:szCs w:val="20"/>
              </w:rPr>
              <w:t>Pre-existing medical conditions</w:t>
            </w:r>
          </w:p>
        </w:tc>
        <w:tc>
          <w:tcPr>
            <w:tcW w:w="1069" w:type="dxa"/>
          </w:tcPr>
          <w:p w14:paraId="57235FB7" w14:textId="77777777" w:rsidR="00721784" w:rsidRPr="00D72F26" w:rsidRDefault="00721784" w:rsidP="00055938">
            <w:pPr>
              <w:rPr>
                <w:rFonts w:asciiTheme="minorHAnsi" w:hAnsiTheme="minorHAnsi" w:cstheme="minorHAnsi"/>
                <w:sz w:val="20"/>
                <w:szCs w:val="20"/>
              </w:rPr>
            </w:pPr>
          </w:p>
        </w:tc>
        <w:tc>
          <w:tcPr>
            <w:tcW w:w="3118" w:type="dxa"/>
          </w:tcPr>
          <w:p w14:paraId="031BCEC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Take medical advice. </w:t>
            </w:r>
          </w:p>
          <w:p w14:paraId="5CD8F705"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Carry written details of medical condition, adequate supplies of prescribed medication, details of blood group, etc. </w:t>
            </w:r>
          </w:p>
          <w:p w14:paraId="0A895A48"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translation of information into local language.</w:t>
            </w:r>
          </w:p>
          <w:p w14:paraId="5259300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6A532E">
              <w:rPr>
                <w:rFonts w:asciiTheme="minorHAnsi" w:hAnsiTheme="minorHAnsi" w:cstheme="minorHAnsi"/>
                <w:sz w:val="20"/>
                <w:szCs w:val="20"/>
              </w:rPr>
              <w:t>Share with colleagues where appropriate</w:t>
            </w:r>
          </w:p>
        </w:tc>
        <w:tc>
          <w:tcPr>
            <w:tcW w:w="8364" w:type="dxa"/>
          </w:tcPr>
          <w:p w14:paraId="42938AE0" w14:textId="10D9E626"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r w:rsidRPr="00391D3A">
              <w:rPr>
                <w:rFonts w:asciiTheme="minorHAnsi" w:hAnsiTheme="minorHAnsi" w:cstheme="minorHAnsi"/>
                <w:sz w:val="20"/>
                <w:szCs w:val="20"/>
              </w:rPr>
              <w:t xml:space="preserve">If you’re on prescription medication, make sure you bring enough with you or have access to a supply in </w:t>
            </w:r>
            <w:r w:rsidR="00300F5F">
              <w:rPr>
                <w:rFonts w:asciiTheme="minorHAnsi" w:hAnsiTheme="minorHAnsi" w:cstheme="minorHAnsi"/>
                <w:sz w:val="20"/>
                <w:szCs w:val="20"/>
              </w:rPr>
              <w:t>Spain</w:t>
            </w:r>
            <w:r w:rsidRPr="00391D3A">
              <w:rPr>
                <w:rFonts w:asciiTheme="minorHAnsi" w:hAnsiTheme="minorHAnsi" w:cstheme="minorHAnsi"/>
                <w:sz w:val="20"/>
                <w:szCs w:val="20"/>
              </w:rPr>
              <w:t>. Certain medicines may not be available and you </w:t>
            </w:r>
            <w:hyperlink r:id="rId61" w:history="1">
              <w:r w:rsidRPr="00391D3A">
                <w:rPr>
                  <w:rStyle w:val="Hyperlink"/>
                  <w:rFonts w:asciiTheme="minorHAnsi" w:hAnsiTheme="minorHAnsi" w:cstheme="minorHAnsi"/>
                  <w:color w:val="auto"/>
                  <w:sz w:val="20"/>
                  <w:szCs w:val="20"/>
                  <w:bdr w:val="none" w:sz="0" w:space="0" w:color="auto" w:frame="1"/>
                </w:rPr>
                <w:t>may be prohibited</w:t>
              </w:r>
            </w:hyperlink>
            <w:r w:rsidRPr="00391D3A">
              <w:rPr>
                <w:rFonts w:asciiTheme="minorHAnsi" w:hAnsiTheme="minorHAnsi" w:cstheme="minorHAnsi"/>
                <w:sz w:val="20"/>
                <w:szCs w:val="20"/>
              </w:rPr>
              <w:t xml:space="preserve"> from bringing others into the country. For more information and advice, check with your GP and the Embassy of </w:t>
            </w:r>
            <w:r w:rsidR="00300F5F">
              <w:rPr>
                <w:rFonts w:asciiTheme="minorHAnsi" w:hAnsiTheme="minorHAnsi" w:cstheme="minorHAnsi"/>
                <w:sz w:val="20"/>
                <w:szCs w:val="20"/>
              </w:rPr>
              <w:t>Spain</w:t>
            </w:r>
            <w:r w:rsidRPr="00391D3A">
              <w:rPr>
                <w:rFonts w:asciiTheme="minorHAnsi" w:hAnsiTheme="minorHAnsi" w:cstheme="minorHAnsi"/>
                <w:sz w:val="20"/>
                <w:szCs w:val="20"/>
              </w:rPr>
              <w:t xml:space="preserve"> before travelling.</w:t>
            </w:r>
          </w:p>
          <w:p w14:paraId="31439E86" w14:textId="77777777" w:rsidR="00721784" w:rsidRPr="00391D3A" w:rsidRDefault="00721784"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BFAD62" w14:textId="195E3E96" w:rsidR="00C34566" w:rsidRPr="00C34566" w:rsidRDefault="00C34566"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C34566">
              <w:rPr>
                <w:rFonts w:asciiTheme="minorHAnsi" w:hAnsiTheme="minorHAnsi" w:cstheme="minorHAnsi"/>
                <w:b w:val="0"/>
                <w:bCs w:val="0"/>
                <w:sz w:val="20"/>
                <w:szCs w:val="20"/>
              </w:rPr>
              <w:t>If you have a health condition, or you are pregnant, you may need specialist healthcare abroad. Check whether your destination country can provide the healthcare you may need and ensure you have </w:t>
            </w:r>
            <w:hyperlink r:id="rId62" w:history="1">
              <w:r w:rsidRPr="00C34566">
                <w:rPr>
                  <w:rStyle w:val="Hyperlink"/>
                  <w:rFonts w:asciiTheme="minorHAnsi" w:hAnsiTheme="minorHAnsi" w:cstheme="minorHAnsi"/>
                  <w:b w:val="0"/>
                  <w:bCs w:val="0"/>
                  <w:sz w:val="20"/>
                  <w:szCs w:val="20"/>
                </w:rPr>
                <w:t>appropriate travel insurance</w:t>
              </w:r>
            </w:hyperlink>
            <w:r w:rsidRPr="00C34566">
              <w:rPr>
                <w:rFonts w:asciiTheme="minorHAnsi" w:hAnsiTheme="minorHAnsi" w:cstheme="minorHAnsi"/>
                <w:b w:val="0"/>
                <w:bCs w:val="0"/>
                <w:sz w:val="20"/>
                <w:szCs w:val="20"/>
              </w:rPr>
              <w:t> for unexpected medical evacuation or local treatment.</w:t>
            </w:r>
          </w:p>
          <w:p w14:paraId="0CF5B755" w14:textId="77777777" w:rsidR="00300F5F" w:rsidRPr="00300F5F" w:rsidRDefault="00300F5F" w:rsidP="00300F5F">
            <w:pPr>
              <w:pStyle w:val="Heading2"/>
              <w:spacing w:after="0"/>
              <w:textAlignment w:val="baseline"/>
              <w:rPr>
                <w:rFonts w:asciiTheme="minorHAnsi" w:hAnsiTheme="minorHAnsi" w:cstheme="minorHAnsi"/>
                <w:b w:val="0"/>
                <w:bCs w:val="0"/>
                <w:sz w:val="20"/>
                <w:szCs w:val="20"/>
              </w:rPr>
            </w:pPr>
            <w:r w:rsidRPr="00300F5F">
              <w:rPr>
                <w:rFonts w:asciiTheme="minorHAnsi" w:hAnsiTheme="minorHAnsi" w:cstheme="minorHAnsi"/>
                <w:b w:val="0"/>
                <w:bCs w:val="0"/>
                <w:sz w:val="20"/>
                <w:szCs w:val="20"/>
              </w:rPr>
              <w:t>The legal status and regulation of some medicines prescribed or bought in the UK can be different in other countries. There are details in the </w:t>
            </w:r>
            <w:hyperlink r:id="rId63" w:history="1">
              <w:r w:rsidRPr="00300F5F">
                <w:rPr>
                  <w:rStyle w:val="Hyperlink"/>
                  <w:rFonts w:asciiTheme="minorHAnsi" w:hAnsiTheme="minorHAnsi" w:cstheme="minorHAnsi"/>
                  <w:b w:val="0"/>
                  <w:bCs w:val="0"/>
                  <w:sz w:val="20"/>
                  <w:szCs w:val="20"/>
                </w:rPr>
                <w:t>guide to getting healthcare in Spain</w:t>
              </w:r>
            </w:hyperlink>
            <w:r w:rsidRPr="00300F5F">
              <w:rPr>
                <w:rFonts w:asciiTheme="minorHAnsi" w:hAnsiTheme="minorHAnsi" w:cstheme="minorHAnsi"/>
                <w:b w:val="0"/>
                <w:bCs w:val="0"/>
                <w:sz w:val="20"/>
                <w:szCs w:val="20"/>
              </w:rPr>
              <w:t>.</w:t>
            </w:r>
          </w:p>
          <w:p w14:paraId="4987026F" w14:textId="77777777" w:rsidR="00300F5F" w:rsidRDefault="00300F5F" w:rsidP="00300F5F">
            <w:pPr>
              <w:pStyle w:val="Heading2"/>
              <w:spacing w:after="0"/>
              <w:textAlignment w:val="baseline"/>
              <w:rPr>
                <w:rFonts w:asciiTheme="minorHAnsi" w:hAnsiTheme="minorHAnsi" w:cstheme="minorHAnsi"/>
                <w:b w:val="0"/>
                <w:bCs w:val="0"/>
                <w:sz w:val="20"/>
                <w:szCs w:val="20"/>
              </w:rPr>
            </w:pPr>
            <w:r w:rsidRPr="00300F5F">
              <w:rPr>
                <w:rFonts w:asciiTheme="minorHAnsi" w:hAnsiTheme="minorHAnsi" w:cstheme="minorHAnsi"/>
                <w:b w:val="0"/>
                <w:bCs w:val="0"/>
                <w:sz w:val="20"/>
                <w:szCs w:val="20"/>
              </w:rPr>
              <w:t>Read </w:t>
            </w:r>
            <w:hyperlink r:id="rId64" w:history="1">
              <w:r w:rsidRPr="00300F5F">
                <w:rPr>
                  <w:rStyle w:val="Hyperlink"/>
                  <w:rFonts w:asciiTheme="minorHAnsi" w:hAnsiTheme="minorHAnsi" w:cstheme="minorHAnsi"/>
                  <w:b w:val="0"/>
                  <w:bCs w:val="0"/>
                  <w:sz w:val="20"/>
                  <w:szCs w:val="20"/>
                </w:rPr>
                <w:t>best practice when travelling with medicines on TravelHealthPro</w:t>
              </w:r>
            </w:hyperlink>
            <w:r w:rsidRPr="00300F5F">
              <w:rPr>
                <w:rFonts w:asciiTheme="minorHAnsi" w:hAnsiTheme="minorHAnsi" w:cstheme="minorHAnsi"/>
                <w:b w:val="0"/>
                <w:bCs w:val="0"/>
                <w:sz w:val="20"/>
                <w:szCs w:val="20"/>
              </w:rPr>
              <w:t>.</w:t>
            </w:r>
          </w:p>
          <w:p w14:paraId="4B3603D5" w14:textId="77777777" w:rsidR="00C3306D" w:rsidRPr="00C3306D" w:rsidRDefault="00C3306D" w:rsidP="00C3306D">
            <w:pPr>
              <w:pStyle w:val="Heading2"/>
              <w:spacing w:after="0"/>
              <w:textAlignment w:val="baseline"/>
              <w:rPr>
                <w:rFonts w:asciiTheme="minorHAnsi" w:hAnsiTheme="minorHAnsi" w:cstheme="minorHAnsi"/>
                <w:b w:val="0"/>
                <w:bCs w:val="0"/>
                <w:sz w:val="20"/>
                <w:szCs w:val="20"/>
              </w:rPr>
            </w:pPr>
            <w:r w:rsidRPr="00C3306D">
              <w:rPr>
                <w:rFonts w:asciiTheme="minorHAnsi" w:hAnsiTheme="minorHAnsi" w:cstheme="minorHAnsi"/>
                <w:b w:val="0"/>
                <w:bCs w:val="0"/>
                <w:sz w:val="20"/>
                <w:szCs w:val="20"/>
              </w:rPr>
              <w:t>If you need hospital treatment in Spain, you’re more likely to receive appropriate care in public healthcare facilities. However, in some tourist areas there may not be any public healthcare facilities nearby. Your insurance or medical assistance company will be able to provide further details.</w:t>
            </w:r>
          </w:p>
          <w:p w14:paraId="723DDADE" w14:textId="77777777" w:rsidR="00C3306D" w:rsidRDefault="00C3306D" w:rsidP="00C3306D">
            <w:pPr>
              <w:pStyle w:val="Heading2"/>
              <w:spacing w:after="0"/>
              <w:textAlignment w:val="baseline"/>
              <w:rPr>
                <w:rFonts w:asciiTheme="minorHAnsi" w:hAnsiTheme="minorHAnsi" w:cstheme="minorHAnsi"/>
                <w:b w:val="0"/>
                <w:bCs w:val="0"/>
                <w:sz w:val="20"/>
                <w:szCs w:val="20"/>
              </w:rPr>
            </w:pPr>
            <w:r w:rsidRPr="00C3306D">
              <w:rPr>
                <w:rFonts w:asciiTheme="minorHAnsi" w:hAnsiTheme="minorHAnsi" w:cstheme="minorHAnsi"/>
                <w:b w:val="0"/>
                <w:bCs w:val="0"/>
                <w:sz w:val="20"/>
                <w:szCs w:val="20"/>
              </w:rPr>
              <w:t>Some hotels may call private doctors or ambulances to take patients to private hospitals. The GHIC or EHIC will not be accepted there.</w:t>
            </w:r>
          </w:p>
          <w:p w14:paraId="3FE2B939" w14:textId="77777777" w:rsidR="00C3306D" w:rsidRPr="00C3306D" w:rsidRDefault="00C3306D" w:rsidP="00C3306D">
            <w:pPr>
              <w:pStyle w:val="Heading2"/>
              <w:spacing w:after="0"/>
              <w:textAlignment w:val="baseline"/>
              <w:rPr>
                <w:rFonts w:asciiTheme="minorHAnsi" w:hAnsiTheme="minorHAnsi" w:cstheme="minorHAnsi"/>
                <w:b w:val="0"/>
                <w:bCs w:val="0"/>
                <w:sz w:val="20"/>
                <w:szCs w:val="20"/>
              </w:rPr>
            </w:pPr>
            <w:r w:rsidRPr="00C3306D">
              <w:rPr>
                <w:rFonts w:asciiTheme="minorHAnsi" w:hAnsiTheme="minorHAnsi" w:cstheme="minorHAnsi"/>
                <w:b w:val="0"/>
                <w:bCs w:val="0"/>
                <w:sz w:val="20"/>
                <w:szCs w:val="20"/>
              </w:rPr>
              <w:lastRenderedPageBreak/>
              <w:t>Emergency medical number</w:t>
            </w:r>
          </w:p>
          <w:p w14:paraId="77E88F0E" w14:textId="77777777" w:rsidR="00C3306D" w:rsidRPr="00C3306D" w:rsidRDefault="00C3306D" w:rsidP="00C3306D">
            <w:pPr>
              <w:pStyle w:val="Heading2"/>
              <w:spacing w:after="0"/>
              <w:textAlignment w:val="baseline"/>
              <w:rPr>
                <w:rFonts w:asciiTheme="minorHAnsi" w:hAnsiTheme="minorHAnsi" w:cstheme="minorHAnsi"/>
                <w:b w:val="0"/>
                <w:bCs w:val="0"/>
                <w:sz w:val="20"/>
                <w:szCs w:val="20"/>
              </w:rPr>
            </w:pPr>
            <w:r w:rsidRPr="00C3306D">
              <w:rPr>
                <w:rFonts w:asciiTheme="minorHAnsi" w:hAnsiTheme="minorHAnsi" w:cstheme="minorHAnsi"/>
                <w:b w:val="0"/>
                <w:bCs w:val="0"/>
                <w:sz w:val="20"/>
                <w:szCs w:val="20"/>
              </w:rPr>
              <w:t>Dial 112 and ask for an ambulance.</w:t>
            </w:r>
          </w:p>
          <w:p w14:paraId="7BEB6E5A" w14:textId="12F216D6" w:rsidR="00721784" w:rsidRPr="00391D3A" w:rsidRDefault="00C3306D" w:rsidP="00793E4F">
            <w:pPr>
              <w:pStyle w:val="Heading2"/>
              <w:spacing w:after="0"/>
              <w:textAlignment w:val="baseline"/>
              <w:rPr>
                <w:rFonts w:asciiTheme="minorHAnsi" w:hAnsiTheme="minorHAnsi" w:cstheme="minorHAnsi"/>
                <w:sz w:val="20"/>
                <w:szCs w:val="20"/>
              </w:rPr>
            </w:pPr>
            <w:r w:rsidRPr="00C3306D">
              <w:rPr>
                <w:rFonts w:asciiTheme="minorHAnsi" w:hAnsiTheme="minorHAnsi" w:cstheme="minorHAnsi"/>
                <w:b w:val="0"/>
                <w:bCs w:val="0"/>
                <w:sz w:val="20"/>
                <w:szCs w:val="20"/>
              </w:rPr>
              <w:t>Contact your insurance or medical assistance company quickly if you’re referred to a medical facility for treatment.</w:t>
            </w:r>
          </w:p>
        </w:tc>
      </w:tr>
      <w:tr w:rsidR="00721784" w:rsidRPr="005E7556" w14:paraId="77917E5F" w14:textId="77777777" w:rsidTr="00ED2E9E">
        <w:tc>
          <w:tcPr>
            <w:tcW w:w="2045" w:type="dxa"/>
          </w:tcPr>
          <w:p w14:paraId="0D7CD361"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Health and Local medical facilities</w:t>
            </w:r>
          </w:p>
        </w:tc>
        <w:tc>
          <w:tcPr>
            <w:tcW w:w="1069" w:type="dxa"/>
          </w:tcPr>
          <w:p w14:paraId="08C5DC73" w14:textId="77777777" w:rsidR="00721784" w:rsidRPr="00D72F26" w:rsidRDefault="00721784" w:rsidP="00055938">
            <w:pPr>
              <w:rPr>
                <w:rFonts w:asciiTheme="minorHAnsi" w:hAnsiTheme="minorHAnsi" w:cstheme="minorHAnsi"/>
                <w:sz w:val="20"/>
                <w:szCs w:val="20"/>
              </w:rPr>
            </w:pPr>
          </w:p>
        </w:tc>
        <w:tc>
          <w:tcPr>
            <w:tcW w:w="3118" w:type="dxa"/>
          </w:tcPr>
          <w:p w14:paraId="29A6E1B3"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Hospital proximity and standards.</w:t>
            </w:r>
          </w:p>
          <w:p w14:paraId="022D532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Access to doctors/dentists. </w:t>
            </w:r>
          </w:p>
          <w:p w14:paraId="1FDC4282"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Payment methods for medical treatment. </w:t>
            </w:r>
          </w:p>
        </w:tc>
        <w:tc>
          <w:tcPr>
            <w:tcW w:w="8364" w:type="dxa"/>
          </w:tcPr>
          <w:p w14:paraId="7DAF27AD" w14:textId="77777777" w:rsidR="00525646" w:rsidRDefault="00525646"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p>
          <w:p w14:paraId="44DF9CB0" w14:textId="0D8C5D4E" w:rsidR="00882DFD" w:rsidRDefault="00300F5F" w:rsidP="00A768E7">
            <w:pPr>
              <w:pStyle w:val="Heading2"/>
              <w:spacing w:before="0" w:beforeAutospacing="0" w:after="0" w:afterAutospacing="0"/>
              <w:textAlignment w:val="baseline"/>
              <w:rPr>
                <w:rFonts w:asciiTheme="minorHAnsi" w:eastAsia="SimSun" w:hAnsiTheme="minorHAnsi" w:cstheme="minorHAnsi"/>
                <w:b w:val="0"/>
                <w:sz w:val="20"/>
                <w:szCs w:val="20"/>
                <w:lang w:eastAsia="zh-CN"/>
              </w:rPr>
            </w:pPr>
            <w:r w:rsidRPr="00300F5F">
              <w:rPr>
                <w:rFonts w:asciiTheme="minorHAnsi" w:eastAsia="SimSun" w:hAnsiTheme="minorHAnsi" w:cstheme="minorHAnsi"/>
                <w:b w:val="0"/>
                <w:sz w:val="20"/>
                <w:szCs w:val="20"/>
                <w:lang w:eastAsia="zh-CN"/>
              </w:rPr>
              <w:t>FCDO has a </w:t>
            </w:r>
            <w:hyperlink r:id="rId65" w:history="1">
              <w:r w:rsidRPr="00300F5F">
                <w:rPr>
                  <w:rStyle w:val="Hyperlink"/>
                  <w:rFonts w:asciiTheme="minorHAnsi" w:eastAsia="SimSun" w:hAnsiTheme="minorHAnsi" w:cstheme="minorHAnsi"/>
                  <w:b w:val="0"/>
                  <w:sz w:val="20"/>
                  <w:szCs w:val="20"/>
                  <w:lang w:eastAsia="zh-CN"/>
                </w:rPr>
                <w:t>list of medical providers in Spain</w:t>
              </w:r>
            </w:hyperlink>
            <w:r w:rsidRPr="00300F5F">
              <w:rPr>
                <w:rFonts w:asciiTheme="minorHAnsi" w:eastAsia="SimSun" w:hAnsiTheme="minorHAnsi" w:cstheme="minorHAnsi"/>
                <w:b w:val="0"/>
                <w:sz w:val="20"/>
                <w:szCs w:val="20"/>
                <w:lang w:eastAsia="zh-CN"/>
              </w:rPr>
              <w:t> where some staff will speak English.</w:t>
            </w:r>
          </w:p>
          <w:p w14:paraId="0D7F8599" w14:textId="77777777" w:rsidR="00882DFD" w:rsidRDefault="00882DFD" w:rsidP="00A768E7">
            <w:pPr>
              <w:pStyle w:val="Heading2"/>
              <w:spacing w:before="0" w:beforeAutospacing="0" w:after="0" w:afterAutospacing="0"/>
              <w:textAlignment w:val="baseline"/>
              <w:rPr>
                <w:rFonts w:asciiTheme="minorHAnsi" w:hAnsiTheme="minorHAnsi" w:cstheme="minorHAnsi"/>
                <w:sz w:val="20"/>
                <w:szCs w:val="20"/>
              </w:rPr>
            </w:pPr>
          </w:p>
          <w:p w14:paraId="4548F6F9" w14:textId="2F2B8CBC" w:rsidR="00141CEB" w:rsidRPr="00040B1C"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Travel and mental health</w:t>
            </w:r>
          </w:p>
          <w:p w14:paraId="1B378680" w14:textId="77777777" w:rsidR="00141CEB" w:rsidRPr="00141CEB" w:rsidRDefault="00141CEB" w:rsidP="00A768E7">
            <w:pPr>
              <w:pStyle w:val="Heading2"/>
              <w:spacing w:before="0" w:beforeAutospacing="0" w:after="0" w:afterAutospacing="0"/>
              <w:textAlignment w:val="baseline"/>
              <w:rPr>
                <w:rFonts w:asciiTheme="minorHAnsi" w:hAnsiTheme="minorHAnsi" w:cstheme="minorHAnsi"/>
                <w:b w:val="0"/>
                <w:bCs w:val="0"/>
                <w:sz w:val="20"/>
                <w:szCs w:val="20"/>
              </w:rPr>
            </w:pPr>
            <w:r w:rsidRPr="00141CEB">
              <w:rPr>
                <w:rFonts w:asciiTheme="minorHAnsi" w:hAnsiTheme="minorHAnsi" w:cstheme="minorHAnsi"/>
                <w:b w:val="0"/>
                <w:bCs w:val="0"/>
                <w:sz w:val="20"/>
                <w:szCs w:val="20"/>
              </w:rPr>
              <w:t>Read </w:t>
            </w:r>
            <w:hyperlink r:id="rId66" w:history="1">
              <w:r w:rsidRPr="00141CEB">
                <w:rPr>
                  <w:rStyle w:val="Hyperlink"/>
                  <w:rFonts w:asciiTheme="minorHAnsi" w:hAnsiTheme="minorHAnsi" w:cstheme="minorHAnsi"/>
                  <w:b w:val="0"/>
                  <w:bCs w:val="0"/>
                  <w:sz w:val="20"/>
                  <w:szCs w:val="20"/>
                </w:rPr>
                <w:t>FCDO guidance on travel and mental health</w:t>
              </w:r>
            </w:hyperlink>
            <w:r w:rsidRPr="00141CEB">
              <w:rPr>
                <w:rFonts w:asciiTheme="minorHAnsi" w:hAnsiTheme="minorHAnsi" w:cstheme="minorHAnsi"/>
                <w:b w:val="0"/>
                <w:bCs w:val="0"/>
                <w:sz w:val="20"/>
                <w:szCs w:val="20"/>
              </w:rPr>
              <w:t>. There is also </w:t>
            </w:r>
            <w:hyperlink r:id="rId67" w:history="1">
              <w:r w:rsidRPr="00141CEB">
                <w:rPr>
                  <w:rStyle w:val="Hyperlink"/>
                  <w:rFonts w:asciiTheme="minorHAnsi" w:hAnsiTheme="minorHAnsi" w:cstheme="minorHAnsi"/>
                  <w:b w:val="0"/>
                  <w:bCs w:val="0"/>
                  <w:sz w:val="20"/>
                  <w:szCs w:val="20"/>
                </w:rPr>
                <w:t>mental health guidance on TravelHealthPro</w:t>
              </w:r>
            </w:hyperlink>
            <w:r w:rsidRPr="00141CEB">
              <w:rPr>
                <w:rFonts w:asciiTheme="minorHAnsi" w:hAnsiTheme="minorHAnsi" w:cstheme="minorHAnsi"/>
                <w:b w:val="0"/>
                <w:bCs w:val="0"/>
                <w:sz w:val="20"/>
                <w:szCs w:val="20"/>
              </w:rPr>
              <w:t>.</w:t>
            </w:r>
          </w:p>
          <w:p w14:paraId="1E1EFF58" w14:textId="38938DC1" w:rsidR="00E04D30" w:rsidRPr="00E04D30" w:rsidRDefault="00E04D30" w:rsidP="00537FDB">
            <w:pPr>
              <w:pStyle w:val="Heading2"/>
              <w:spacing w:before="0" w:beforeAutospacing="0" w:after="0" w:afterAutospacing="0"/>
              <w:ind w:left="720"/>
              <w:textAlignment w:val="baseline"/>
              <w:rPr>
                <w:rFonts w:asciiTheme="minorHAnsi" w:hAnsiTheme="minorHAnsi" w:cstheme="minorHAnsi"/>
                <w:b w:val="0"/>
                <w:bCs w:val="0"/>
                <w:sz w:val="20"/>
                <w:szCs w:val="20"/>
              </w:rPr>
            </w:pPr>
          </w:p>
          <w:p w14:paraId="6D11A112"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8B548AE"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CB0FCFF" w14:textId="77777777"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068A869E" w14:textId="77777777" w:rsidR="00040B1C" w:rsidRPr="00E04D30"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7CE675CF" w14:textId="77777777" w:rsidR="00E04D30" w:rsidRPr="00040B1C"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Refunds and changes to travel</w:t>
            </w:r>
          </w:p>
          <w:p w14:paraId="41C35D1D" w14:textId="77777777" w:rsidR="00040B1C" w:rsidRPr="00E04D30" w:rsidRDefault="00040B1C" w:rsidP="00A768E7">
            <w:pPr>
              <w:pStyle w:val="NormalWeb"/>
              <w:spacing w:before="0" w:beforeAutospacing="0" w:after="0" w:afterAutospacing="0"/>
              <w:rPr>
                <w:rFonts w:asciiTheme="minorHAnsi" w:hAnsiTheme="minorHAnsi" w:cstheme="minorHAnsi"/>
                <w:b/>
                <w:bCs/>
                <w:sz w:val="20"/>
                <w:szCs w:val="20"/>
                <w:shd w:val="clear" w:color="auto" w:fill="FFFFFF"/>
              </w:rPr>
            </w:pPr>
          </w:p>
          <w:p w14:paraId="304288BA"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For refunds or changes to travel, contact your travel provider. You may also be able to make a claim through insurance. However, insurers usually require you to talk to your travel provider first.</w:t>
            </w:r>
          </w:p>
          <w:p w14:paraId="03840B3C"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Find out more about </w:t>
            </w:r>
            <w:hyperlink r:id="rId68" w:anchor="changing-or-cancelling-travel-plans" w:history="1">
              <w:r w:rsidRPr="00E04D30">
                <w:rPr>
                  <w:rStyle w:val="Hyperlink"/>
                  <w:rFonts w:asciiTheme="minorHAnsi" w:hAnsiTheme="minorHAnsi" w:cstheme="minorHAnsi"/>
                  <w:sz w:val="20"/>
                  <w:szCs w:val="20"/>
                  <w:shd w:val="clear" w:color="auto" w:fill="FFFFFF"/>
                </w:rPr>
                <w:t>changing or cancelling travel plans</w:t>
              </w:r>
            </w:hyperlink>
            <w:r w:rsidRPr="00E04D30">
              <w:rPr>
                <w:rFonts w:asciiTheme="minorHAnsi" w:hAnsiTheme="minorHAnsi" w:cstheme="minorHAnsi"/>
                <w:sz w:val="20"/>
                <w:szCs w:val="20"/>
                <w:shd w:val="clear" w:color="auto" w:fill="FFFFFF"/>
              </w:rPr>
              <w:t>, including:</w:t>
            </w:r>
          </w:p>
          <w:p w14:paraId="7BAFB118"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where to get advice if you are in a dispute with a provider</w:t>
            </w:r>
          </w:p>
          <w:p w14:paraId="1E29DDAE" w14:textId="77777777" w:rsidR="00E04D30" w:rsidRPr="00E04D30" w:rsidRDefault="00E04D30" w:rsidP="00077EE8">
            <w:pPr>
              <w:pStyle w:val="NormalWeb"/>
              <w:numPr>
                <w:ilvl w:val="0"/>
                <w:numId w:val="4"/>
              </w:numPr>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how to access previous versions of travel advice to support a claim</w:t>
            </w:r>
          </w:p>
          <w:p w14:paraId="065447EF"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472A2EB5" w14:textId="57AF9DA2"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Support from FCDO</w:t>
            </w:r>
          </w:p>
          <w:p w14:paraId="3E16BF25"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628614F0" w14:textId="77777777" w:rsidR="00C3306D" w:rsidRPr="00C3306D" w:rsidRDefault="00C3306D" w:rsidP="00C3306D">
            <w:pPr>
              <w:pStyle w:val="NormalWeb"/>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FCDO has guidance on staying safe and what to do if you need help or support abroad, including:</w:t>
            </w:r>
          </w:p>
          <w:p w14:paraId="4CDE2D4E" w14:textId="77777777" w:rsidR="00C3306D" w:rsidRPr="00C3306D" w:rsidRDefault="00C3306D" w:rsidP="00C3306D">
            <w:pPr>
              <w:pStyle w:val="NormalWeb"/>
              <w:numPr>
                <w:ilvl w:val="0"/>
                <w:numId w:val="47"/>
              </w:numPr>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finding English-speaking </w:t>
            </w:r>
            <w:hyperlink r:id="rId69" w:history="1">
              <w:r w:rsidRPr="00C3306D">
                <w:rPr>
                  <w:rStyle w:val="Hyperlink"/>
                  <w:rFonts w:asciiTheme="minorHAnsi" w:hAnsiTheme="minorHAnsi" w:cstheme="minorHAnsi"/>
                  <w:sz w:val="20"/>
                  <w:szCs w:val="20"/>
                  <w:shd w:val="clear" w:color="auto" w:fill="FFFFFF"/>
                </w:rPr>
                <w:t>lawyers</w:t>
              </w:r>
            </w:hyperlink>
            <w:r w:rsidRPr="00C3306D">
              <w:rPr>
                <w:rFonts w:asciiTheme="minorHAnsi" w:hAnsiTheme="minorHAnsi" w:cstheme="minorHAnsi"/>
                <w:sz w:val="20"/>
                <w:szCs w:val="20"/>
                <w:shd w:val="clear" w:color="auto" w:fill="FFFFFF"/>
              </w:rPr>
              <w:t>, </w:t>
            </w:r>
            <w:hyperlink r:id="rId70" w:history="1">
              <w:r w:rsidRPr="00C3306D">
                <w:rPr>
                  <w:rStyle w:val="Hyperlink"/>
                  <w:rFonts w:asciiTheme="minorHAnsi" w:hAnsiTheme="minorHAnsi" w:cstheme="minorHAnsi"/>
                  <w:sz w:val="20"/>
                  <w:szCs w:val="20"/>
                  <w:shd w:val="clear" w:color="auto" w:fill="FFFFFF"/>
                </w:rPr>
                <w:t>funeral directors</w:t>
              </w:r>
            </w:hyperlink>
            <w:r w:rsidRPr="00C3306D">
              <w:rPr>
                <w:rFonts w:asciiTheme="minorHAnsi" w:hAnsiTheme="minorHAnsi" w:cstheme="minorHAnsi"/>
                <w:sz w:val="20"/>
                <w:szCs w:val="20"/>
                <w:shd w:val="clear" w:color="auto" w:fill="FFFFFF"/>
              </w:rPr>
              <w:t> and </w:t>
            </w:r>
            <w:hyperlink r:id="rId71" w:history="1">
              <w:r w:rsidRPr="00C3306D">
                <w:rPr>
                  <w:rStyle w:val="Hyperlink"/>
                  <w:rFonts w:asciiTheme="minorHAnsi" w:hAnsiTheme="minorHAnsi" w:cstheme="minorHAnsi"/>
                  <w:sz w:val="20"/>
                  <w:szCs w:val="20"/>
                  <w:shd w:val="clear" w:color="auto" w:fill="FFFFFF"/>
                </w:rPr>
                <w:t>translators and interpreters</w:t>
              </w:r>
            </w:hyperlink>
            <w:r w:rsidRPr="00C3306D">
              <w:rPr>
                <w:rFonts w:asciiTheme="minorHAnsi" w:hAnsiTheme="minorHAnsi" w:cstheme="minorHAnsi"/>
                <w:sz w:val="20"/>
                <w:szCs w:val="20"/>
                <w:shd w:val="clear" w:color="auto" w:fill="FFFFFF"/>
              </w:rPr>
              <w:t> in Spain</w:t>
            </w:r>
          </w:p>
          <w:p w14:paraId="027CD551" w14:textId="77777777" w:rsidR="00C3306D" w:rsidRPr="00C3306D" w:rsidRDefault="00C3306D" w:rsidP="00C3306D">
            <w:pPr>
              <w:pStyle w:val="NormalWeb"/>
              <w:numPr>
                <w:ilvl w:val="0"/>
                <w:numId w:val="47"/>
              </w:numPr>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dealing with a </w:t>
            </w:r>
            <w:hyperlink r:id="rId72" w:history="1">
              <w:r w:rsidRPr="00C3306D">
                <w:rPr>
                  <w:rStyle w:val="Hyperlink"/>
                  <w:rFonts w:asciiTheme="minorHAnsi" w:hAnsiTheme="minorHAnsi" w:cstheme="minorHAnsi"/>
                  <w:sz w:val="20"/>
                  <w:szCs w:val="20"/>
                  <w:shd w:val="clear" w:color="auto" w:fill="FFFFFF"/>
                </w:rPr>
                <w:t>death in Spain</w:t>
              </w:r>
            </w:hyperlink>
          </w:p>
          <w:p w14:paraId="0A103EF3" w14:textId="77777777" w:rsidR="00C3306D" w:rsidRPr="00C3306D" w:rsidRDefault="00C3306D" w:rsidP="00C3306D">
            <w:pPr>
              <w:pStyle w:val="NormalWeb"/>
              <w:numPr>
                <w:ilvl w:val="0"/>
                <w:numId w:val="47"/>
              </w:numPr>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being </w:t>
            </w:r>
            <w:hyperlink r:id="rId73" w:history="1">
              <w:r w:rsidRPr="00C3306D">
                <w:rPr>
                  <w:rStyle w:val="Hyperlink"/>
                  <w:rFonts w:asciiTheme="minorHAnsi" w:hAnsiTheme="minorHAnsi" w:cstheme="minorHAnsi"/>
                  <w:sz w:val="20"/>
                  <w:szCs w:val="20"/>
                  <w:shd w:val="clear" w:color="auto" w:fill="FFFFFF"/>
                </w:rPr>
                <w:t>arrested in Spain</w:t>
              </w:r>
            </w:hyperlink>
          </w:p>
          <w:p w14:paraId="2C4B9E70" w14:textId="77777777" w:rsidR="00C3306D" w:rsidRPr="00C3306D" w:rsidRDefault="00C3306D" w:rsidP="00C3306D">
            <w:pPr>
              <w:pStyle w:val="NormalWeb"/>
              <w:numPr>
                <w:ilvl w:val="0"/>
                <w:numId w:val="47"/>
              </w:numPr>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getting help if you’re a </w:t>
            </w:r>
            <w:hyperlink r:id="rId74" w:history="1">
              <w:r w:rsidRPr="00C3306D">
                <w:rPr>
                  <w:rStyle w:val="Hyperlink"/>
                  <w:rFonts w:asciiTheme="minorHAnsi" w:hAnsiTheme="minorHAnsi" w:cstheme="minorHAnsi"/>
                  <w:sz w:val="20"/>
                  <w:szCs w:val="20"/>
                  <w:shd w:val="clear" w:color="auto" w:fill="FFFFFF"/>
                </w:rPr>
                <w:t>victim of crime</w:t>
              </w:r>
            </w:hyperlink>
          </w:p>
          <w:p w14:paraId="6C09F4F5" w14:textId="77777777" w:rsidR="00C3306D" w:rsidRPr="00C3306D" w:rsidRDefault="00C3306D" w:rsidP="00C3306D">
            <w:pPr>
              <w:pStyle w:val="NormalWeb"/>
              <w:numPr>
                <w:ilvl w:val="0"/>
                <w:numId w:val="47"/>
              </w:numPr>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what to do if you’re </w:t>
            </w:r>
            <w:hyperlink r:id="rId75" w:history="1">
              <w:r w:rsidRPr="00C3306D">
                <w:rPr>
                  <w:rStyle w:val="Hyperlink"/>
                  <w:rFonts w:asciiTheme="minorHAnsi" w:hAnsiTheme="minorHAnsi" w:cstheme="minorHAnsi"/>
                  <w:sz w:val="20"/>
                  <w:szCs w:val="20"/>
                  <w:shd w:val="clear" w:color="auto" w:fill="FFFFFF"/>
                </w:rPr>
                <w:t>in hospital</w:t>
              </w:r>
            </w:hyperlink>
          </w:p>
          <w:p w14:paraId="55075A7E" w14:textId="77777777" w:rsidR="00C3306D" w:rsidRPr="00C3306D" w:rsidRDefault="00C3306D" w:rsidP="00C3306D">
            <w:pPr>
              <w:pStyle w:val="NormalWeb"/>
              <w:numPr>
                <w:ilvl w:val="0"/>
                <w:numId w:val="47"/>
              </w:numPr>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if you are </w:t>
            </w:r>
            <w:hyperlink r:id="rId76" w:history="1">
              <w:r w:rsidRPr="00C3306D">
                <w:rPr>
                  <w:rStyle w:val="Hyperlink"/>
                  <w:rFonts w:asciiTheme="minorHAnsi" w:hAnsiTheme="minorHAnsi" w:cstheme="minorHAnsi"/>
                  <w:sz w:val="20"/>
                  <w:szCs w:val="20"/>
                  <w:shd w:val="clear" w:color="auto" w:fill="FFFFFF"/>
                </w:rPr>
                <w:t>affected by a crisis</w:t>
              </w:r>
            </w:hyperlink>
            <w:r w:rsidRPr="00C3306D">
              <w:rPr>
                <w:rFonts w:asciiTheme="minorHAnsi" w:hAnsiTheme="minorHAnsi" w:cstheme="minorHAnsi"/>
                <w:sz w:val="20"/>
                <w:szCs w:val="20"/>
                <w:shd w:val="clear" w:color="auto" w:fill="FFFFFF"/>
              </w:rPr>
              <w:t>, such as a terrorist attack</w:t>
            </w:r>
          </w:p>
          <w:p w14:paraId="5726C269" w14:textId="40363D6D" w:rsid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Contacting FCDO</w:t>
            </w:r>
          </w:p>
          <w:p w14:paraId="687AF2C0" w14:textId="77777777" w:rsidR="00C3306D" w:rsidRDefault="00C3306D" w:rsidP="00A768E7">
            <w:pPr>
              <w:pStyle w:val="NormalWeb"/>
              <w:spacing w:before="0" w:beforeAutospacing="0" w:after="0" w:afterAutospacing="0"/>
              <w:rPr>
                <w:rFonts w:asciiTheme="minorHAnsi" w:hAnsiTheme="minorHAnsi" w:cstheme="minorHAnsi"/>
                <w:sz w:val="20"/>
                <w:szCs w:val="20"/>
                <w:shd w:val="clear" w:color="auto" w:fill="FFFFFF"/>
              </w:rPr>
            </w:pPr>
          </w:p>
          <w:p w14:paraId="026D1343" w14:textId="65CB4112" w:rsidR="00C3306D" w:rsidRDefault="00C3306D" w:rsidP="00A768E7">
            <w:pPr>
              <w:pStyle w:val="NormalWeb"/>
              <w:spacing w:before="0" w:beforeAutospacing="0" w:after="0" w:afterAutospacing="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lastRenderedPageBreak/>
              <w:t>See </w:t>
            </w:r>
            <w:hyperlink r:id="rId77" w:history="1">
              <w:r w:rsidRPr="00C3306D">
                <w:rPr>
                  <w:rStyle w:val="Hyperlink"/>
                  <w:rFonts w:asciiTheme="minorHAnsi" w:hAnsiTheme="minorHAnsi" w:cstheme="minorHAnsi"/>
                  <w:sz w:val="20"/>
                  <w:szCs w:val="20"/>
                  <w:shd w:val="clear" w:color="auto" w:fill="FFFFFF"/>
                </w:rPr>
                <w:t>how to get help from the UK government abroad</w:t>
              </w:r>
            </w:hyperlink>
            <w:r w:rsidRPr="00C3306D">
              <w:rPr>
                <w:rFonts w:asciiTheme="minorHAnsi" w:hAnsiTheme="minorHAnsi" w:cstheme="minorHAnsi"/>
                <w:sz w:val="20"/>
                <w:szCs w:val="20"/>
                <w:shd w:val="clear" w:color="auto" w:fill="FFFFFF"/>
              </w:rPr>
              <w:t> including in an emergency. </w:t>
            </w:r>
          </w:p>
          <w:p w14:paraId="384FBC12"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04FD2A70" w14:textId="6D4F52E6"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Follow and contact FCDO travel on </w:t>
            </w:r>
            <w:hyperlink r:id="rId78" w:history="1">
              <w:r w:rsidRPr="00E04D30">
                <w:rPr>
                  <w:rStyle w:val="Hyperlink"/>
                  <w:rFonts w:asciiTheme="minorHAnsi" w:hAnsiTheme="minorHAnsi" w:cstheme="minorHAnsi"/>
                  <w:sz w:val="20"/>
                  <w:szCs w:val="20"/>
                  <w:shd w:val="clear" w:color="auto" w:fill="FFFFFF"/>
                </w:rPr>
                <w:t>Twitter</w:t>
              </w:r>
            </w:hyperlink>
            <w:r w:rsidRPr="00E04D30">
              <w:rPr>
                <w:rFonts w:asciiTheme="minorHAnsi" w:hAnsiTheme="minorHAnsi" w:cstheme="minorHAnsi"/>
                <w:sz w:val="20"/>
                <w:szCs w:val="20"/>
                <w:shd w:val="clear" w:color="auto" w:fill="FFFFFF"/>
              </w:rPr>
              <w:t>, </w:t>
            </w:r>
            <w:hyperlink r:id="rId79" w:history="1">
              <w:r w:rsidRPr="00E04D30">
                <w:rPr>
                  <w:rStyle w:val="Hyperlink"/>
                  <w:rFonts w:asciiTheme="minorHAnsi" w:hAnsiTheme="minorHAnsi" w:cstheme="minorHAnsi"/>
                  <w:sz w:val="20"/>
                  <w:szCs w:val="20"/>
                  <w:shd w:val="clear" w:color="auto" w:fill="FFFFFF"/>
                </w:rPr>
                <w:t>Facebook</w:t>
              </w:r>
            </w:hyperlink>
            <w:r w:rsidRPr="00E04D30">
              <w:rPr>
                <w:rFonts w:asciiTheme="minorHAnsi" w:hAnsiTheme="minorHAnsi" w:cstheme="minorHAnsi"/>
                <w:sz w:val="20"/>
                <w:szCs w:val="20"/>
                <w:shd w:val="clear" w:color="auto" w:fill="FFFFFF"/>
              </w:rPr>
              <w:t> and </w:t>
            </w:r>
            <w:hyperlink r:id="rId80" w:history="1">
              <w:r w:rsidRPr="00E04D30">
                <w:rPr>
                  <w:rStyle w:val="Hyperlink"/>
                  <w:rFonts w:asciiTheme="minorHAnsi" w:hAnsiTheme="minorHAnsi" w:cstheme="minorHAnsi"/>
                  <w:sz w:val="20"/>
                  <w:szCs w:val="20"/>
                  <w:shd w:val="clear" w:color="auto" w:fill="FFFFFF"/>
                </w:rPr>
                <w:t>Instagram</w:t>
              </w:r>
            </w:hyperlink>
            <w:r w:rsidRPr="00E04D30">
              <w:rPr>
                <w:rFonts w:asciiTheme="minorHAnsi" w:hAnsiTheme="minorHAnsi" w:cstheme="minorHAnsi"/>
                <w:sz w:val="20"/>
                <w:szCs w:val="20"/>
                <w:shd w:val="clear" w:color="auto" w:fill="FFFFFF"/>
              </w:rPr>
              <w:t>. You can also sign up to </w:t>
            </w:r>
            <w:hyperlink r:id="rId81" w:history="1">
              <w:r w:rsidRPr="00E04D30">
                <w:rPr>
                  <w:rStyle w:val="Hyperlink"/>
                  <w:rFonts w:asciiTheme="minorHAnsi" w:hAnsiTheme="minorHAnsi" w:cstheme="minorHAnsi"/>
                  <w:sz w:val="20"/>
                  <w:szCs w:val="20"/>
                  <w:shd w:val="clear" w:color="auto" w:fill="FFFFFF"/>
                </w:rPr>
                <w:t>get email notifications</w:t>
              </w:r>
            </w:hyperlink>
            <w:r w:rsidRPr="00E04D30">
              <w:rPr>
                <w:rFonts w:asciiTheme="minorHAnsi" w:hAnsiTheme="minorHAnsi" w:cstheme="minorHAnsi"/>
                <w:sz w:val="20"/>
                <w:szCs w:val="20"/>
                <w:shd w:val="clear" w:color="auto" w:fill="FFFFFF"/>
              </w:rPr>
              <w:t> when this travel advice is updated.</w:t>
            </w:r>
          </w:p>
          <w:p w14:paraId="7F51BA90" w14:textId="541102D3"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also </w:t>
            </w:r>
            <w:hyperlink r:id="rId82" w:history="1">
              <w:r w:rsidRPr="00E04D30">
                <w:rPr>
                  <w:rStyle w:val="Hyperlink"/>
                  <w:rFonts w:asciiTheme="minorHAnsi" w:hAnsiTheme="minorHAnsi" w:cstheme="minorHAnsi"/>
                  <w:sz w:val="20"/>
                  <w:szCs w:val="20"/>
                  <w:shd w:val="clear" w:color="auto" w:fill="FFFFFF"/>
                </w:rPr>
                <w:t>contact FCDO online</w:t>
              </w:r>
            </w:hyperlink>
            <w:r w:rsidRPr="00E04D30">
              <w:rPr>
                <w:rFonts w:asciiTheme="minorHAnsi" w:hAnsiTheme="minorHAnsi" w:cstheme="minorHAnsi"/>
                <w:sz w:val="20"/>
                <w:szCs w:val="20"/>
                <w:shd w:val="clear" w:color="auto" w:fill="FFFFFF"/>
              </w:rPr>
              <w:t>.</w:t>
            </w:r>
          </w:p>
          <w:p w14:paraId="203C53C6" w14:textId="77777777" w:rsidR="00A768E7" w:rsidRDefault="00A768E7" w:rsidP="00A768E7">
            <w:pPr>
              <w:pStyle w:val="NormalWeb"/>
              <w:spacing w:before="0" w:beforeAutospacing="0" w:after="0" w:afterAutospacing="0"/>
              <w:rPr>
                <w:rFonts w:asciiTheme="minorHAnsi" w:hAnsiTheme="minorHAnsi" w:cstheme="minorHAnsi"/>
                <w:b/>
                <w:bCs/>
                <w:sz w:val="20"/>
                <w:szCs w:val="20"/>
                <w:shd w:val="clear" w:color="auto" w:fill="FFFFFF"/>
              </w:rPr>
            </w:pPr>
          </w:p>
          <w:p w14:paraId="63BCBC8F" w14:textId="77777777" w:rsidR="00C3306D" w:rsidRPr="00C3306D" w:rsidRDefault="00C3306D" w:rsidP="00C3306D">
            <w:pPr>
              <w:pStyle w:val="NormalWeb"/>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Emergency services in Spain</w:t>
            </w:r>
          </w:p>
          <w:p w14:paraId="5A9A9C67" w14:textId="77777777" w:rsidR="00C3306D" w:rsidRPr="00C3306D" w:rsidRDefault="00C3306D" w:rsidP="00C3306D">
            <w:pPr>
              <w:pStyle w:val="NormalWeb"/>
              <w:spacing w:after="0"/>
              <w:rPr>
                <w:rFonts w:asciiTheme="minorHAnsi" w:hAnsiTheme="minorHAnsi" w:cstheme="minorHAnsi"/>
                <w:sz w:val="20"/>
                <w:szCs w:val="20"/>
                <w:shd w:val="clear" w:color="auto" w:fill="FFFFFF"/>
              </w:rPr>
            </w:pPr>
            <w:r w:rsidRPr="00C3306D">
              <w:rPr>
                <w:rFonts w:asciiTheme="minorHAnsi" w:hAnsiTheme="minorHAnsi" w:cstheme="minorHAnsi"/>
                <w:sz w:val="20"/>
                <w:szCs w:val="20"/>
                <w:shd w:val="clear" w:color="auto" w:fill="FFFFFF"/>
              </w:rPr>
              <w:t>Telephone: 112 (ambulance, fire, police)</w:t>
            </w:r>
          </w:p>
          <w:p w14:paraId="38DC0F42"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r w:rsidRPr="00E67932">
              <w:rPr>
                <w:rFonts w:asciiTheme="minorHAnsi" w:hAnsiTheme="minorHAnsi" w:cstheme="minorHAnsi"/>
                <w:sz w:val="20"/>
                <w:szCs w:val="20"/>
                <w:shd w:val="clear" w:color="auto" w:fill="FFFFFF"/>
              </w:rPr>
              <w:t>Contact your travel provider and your insurer if you are involved in a serious incident or emergency abroad. They will tell you if they can help and what you need to do</w:t>
            </w:r>
          </w:p>
          <w:p w14:paraId="1C32B7D0" w14:textId="77777777" w:rsidR="00E67932" w:rsidRDefault="00E67932" w:rsidP="00A768E7">
            <w:pPr>
              <w:pStyle w:val="NormalWeb"/>
              <w:spacing w:before="0" w:beforeAutospacing="0" w:after="0" w:afterAutospacing="0"/>
              <w:rPr>
                <w:rFonts w:asciiTheme="minorHAnsi" w:hAnsiTheme="minorHAnsi" w:cstheme="minorHAnsi"/>
                <w:sz w:val="20"/>
                <w:szCs w:val="20"/>
                <w:shd w:val="clear" w:color="auto" w:fill="FFFFFF"/>
              </w:rPr>
            </w:pPr>
          </w:p>
          <w:p w14:paraId="25B35821" w14:textId="05AF25AD" w:rsidR="00E67932"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040B1C">
              <w:rPr>
                <w:rFonts w:asciiTheme="minorHAnsi" w:hAnsiTheme="minorHAnsi" w:cstheme="minorHAnsi"/>
                <w:sz w:val="20"/>
                <w:szCs w:val="20"/>
                <w:shd w:val="clear" w:color="auto" w:fill="FFFFFF"/>
              </w:rPr>
              <w:t>FCDO in London</w:t>
            </w:r>
          </w:p>
          <w:p w14:paraId="144F312D" w14:textId="77777777" w:rsidR="00040B1C" w:rsidRPr="00040B1C" w:rsidRDefault="00040B1C" w:rsidP="00A768E7">
            <w:pPr>
              <w:pStyle w:val="NormalWeb"/>
              <w:spacing w:before="0" w:beforeAutospacing="0" w:after="0" w:afterAutospacing="0"/>
              <w:rPr>
                <w:rFonts w:asciiTheme="minorHAnsi" w:hAnsiTheme="minorHAnsi" w:cstheme="minorHAnsi"/>
                <w:sz w:val="20"/>
                <w:szCs w:val="20"/>
                <w:shd w:val="clear" w:color="auto" w:fill="FFFFFF"/>
              </w:rPr>
            </w:pPr>
          </w:p>
          <w:p w14:paraId="5E3AC6ED"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You can call FCDO in London if you need urgent help because something has happened to a friend or relative abroad.</w:t>
            </w:r>
          </w:p>
          <w:p w14:paraId="0FEE58AE"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r w:rsidRPr="00E04D30">
              <w:rPr>
                <w:rFonts w:asciiTheme="minorHAnsi" w:hAnsiTheme="minorHAnsi" w:cstheme="minorHAnsi"/>
                <w:sz w:val="20"/>
                <w:szCs w:val="20"/>
                <w:shd w:val="clear" w:color="auto" w:fill="FFFFFF"/>
              </w:rPr>
              <w:t>Telephone: 020 7008 5000 (24 hours)</w:t>
            </w:r>
          </w:p>
          <w:p w14:paraId="45CCB1E0" w14:textId="77777777" w:rsidR="00E04D30" w:rsidRPr="00E04D30" w:rsidRDefault="00E04D30" w:rsidP="00A768E7">
            <w:pPr>
              <w:pStyle w:val="NormalWeb"/>
              <w:spacing w:before="0" w:beforeAutospacing="0" w:after="0" w:afterAutospacing="0"/>
              <w:rPr>
                <w:rFonts w:asciiTheme="minorHAnsi" w:hAnsiTheme="minorHAnsi" w:cstheme="minorHAnsi"/>
                <w:sz w:val="20"/>
                <w:szCs w:val="20"/>
                <w:shd w:val="clear" w:color="auto" w:fill="FFFFFF"/>
              </w:rPr>
            </w:pPr>
            <w:hyperlink r:id="rId83" w:history="1">
              <w:r w:rsidRPr="00E04D30">
                <w:rPr>
                  <w:rStyle w:val="Hyperlink"/>
                  <w:rFonts w:asciiTheme="minorHAnsi" w:hAnsiTheme="minorHAnsi" w:cstheme="minorHAnsi"/>
                  <w:sz w:val="20"/>
                  <w:szCs w:val="20"/>
                  <w:shd w:val="clear" w:color="auto" w:fill="FFFFFF"/>
                </w:rPr>
                <w:t>Find out about call charges</w:t>
              </w:r>
            </w:hyperlink>
          </w:p>
          <w:p w14:paraId="43644777" w14:textId="77777777" w:rsidR="00A768E7" w:rsidRDefault="00A768E7" w:rsidP="00A768E7">
            <w:pPr>
              <w:pStyle w:val="Heading2"/>
              <w:shd w:val="clear" w:color="auto" w:fill="FFFFFF"/>
              <w:spacing w:before="0" w:beforeAutospacing="0" w:after="0" w:afterAutospacing="0"/>
              <w:textAlignment w:val="baseline"/>
              <w:rPr>
                <w:rFonts w:asciiTheme="minorHAnsi" w:hAnsiTheme="minorHAnsi" w:cstheme="minorHAnsi"/>
                <w:sz w:val="20"/>
                <w:szCs w:val="20"/>
              </w:rPr>
            </w:pPr>
          </w:p>
          <w:p w14:paraId="2768DA27" w14:textId="6F058FA3"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040B1C">
              <w:rPr>
                <w:rFonts w:asciiTheme="minorHAnsi" w:hAnsiTheme="minorHAnsi" w:cstheme="minorHAnsi"/>
                <w:b w:val="0"/>
                <w:bCs w:val="0"/>
                <w:sz w:val="20"/>
                <w:szCs w:val="20"/>
              </w:rPr>
              <w:t>Medical treatment</w:t>
            </w:r>
          </w:p>
          <w:p w14:paraId="4D14EE0C" w14:textId="77777777" w:rsidR="00040B1C" w:rsidRPr="00040B1C"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C85DC96" w14:textId="77A1323E" w:rsidR="00E04D30" w:rsidRDefault="00E04D30"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r w:rsidRPr="00391D3A">
              <w:rPr>
                <w:rFonts w:asciiTheme="minorHAnsi" w:hAnsiTheme="minorHAnsi" w:cstheme="minorHAnsi"/>
                <w:b w:val="0"/>
                <w:bCs w:val="0"/>
                <w:sz w:val="20"/>
                <w:szCs w:val="20"/>
              </w:rPr>
              <w:t xml:space="preserve">As stated above, make sure you have adequate travel health insurance and accessible funds to cover the cost of any medical treatment abroad and repatriation. The cost of medical treatment in </w:t>
            </w:r>
            <w:r w:rsidR="00752EAA">
              <w:rPr>
                <w:rFonts w:asciiTheme="minorHAnsi" w:hAnsiTheme="minorHAnsi" w:cstheme="minorHAnsi"/>
                <w:b w:val="0"/>
                <w:bCs w:val="0"/>
                <w:noProof/>
                <w:sz w:val="20"/>
                <w:szCs w:val="20"/>
              </w:rPr>
              <w:t xml:space="preserve">Spain </w:t>
            </w:r>
            <w:r w:rsidRPr="00391D3A">
              <w:rPr>
                <w:rFonts w:asciiTheme="minorHAnsi" w:hAnsiTheme="minorHAnsi" w:cstheme="minorHAnsi"/>
                <w:b w:val="0"/>
                <w:bCs w:val="0"/>
                <w:sz w:val="20"/>
                <w:szCs w:val="20"/>
              </w:rPr>
              <w:t>can be high.</w:t>
            </w:r>
          </w:p>
          <w:p w14:paraId="27D65AB3" w14:textId="77777777" w:rsidR="00040B1C" w:rsidRPr="00391D3A" w:rsidRDefault="00040B1C" w:rsidP="00A768E7">
            <w:pPr>
              <w:pStyle w:val="Heading2"/>
              <w:shd w:val="clear" w:color="auto" w:fill="FFFFFF"/>
              <w:spacing w:before="0" w:beforeAutospacing="0" w:after="0" w:afterAutospacing="0"/>
              <w:textAlignment w:val="baseline"/>
              <w:rPr>
                <w:rFonts w:asciiTheme="minorHAnsi" w:hAnsiTheme="minorHAnsi" w:cstheme="minorHAnsi"/>
                <w:b w:val="0"/>
                <w:bCs w:val="0"/>
                <w:sz w:val="20"/>
                <w:szCs w:val="20"/>
              </w:rPr>
            </w:pPr>
          </w:p>
          <w:p w14:paraId="768D1957" w14:textId="77777777" w:rsidR="00E04D30" w:rsidRPr="009D3469" w:rsidRDefault="00E04D30" w:rsidP="00A768E7">
            <w:pPr>
              <w:rPr>
                <w:rFonts w:asciiTheme="minorHAnsi" w:hAnsiTheme="minorHAnsi" w:cstheme="minorHAnsi"/>
                <w:sz w:val="20"/>
                <w:szCs w:val="20"/>
              </w:rPr>
            </w:pPr>
            <w:r w:rsidRPr="00040B1C">
              <w:rPr>
                <w:rFonts w:asciiTheme="minorHAnsi" w:hAnsiTheme="minorHAnsi" w:cstheme="minorHAnsi"/>
                <w:bCs/>
                <w:sz w:val="20"/>
                <w:szCs w:val="20"/>
              </w:rPr>
              <w:t xml:space="preserve">If you have a medical emergency contact the University Insurance company immediately: </w:t>
            </w:r>
            <w:hyperlink r:id="rId84" w:history="1">
              <w:r w:rsidRPr="00D10E76">
                <w:rPr>
                  <w:rStyle w:val="Hyperlink"/>
                  <w:rFonts w:asciiTheme="minorHAnsi" w:hAnsiTheme="minorHAnsi" w:cstheme="minorHAnsi"/>
                  <w:sz w:val="20"/>
                  <w:szCs w:val="20"/>
                </w:rPr>
                <w:t>https://warwick.ac.uk/services/legalandcomplianceservices/insurance/keypolicies/traveloverseas</w:t>
              </w:r>
            </w:hyperlink>
            <w:r>
              <w:rPr>
                <w:rFonts w:asciiTheme="minorHAnsi" w:hAnsiTheme="minorHAnsi" w:cstheme="minorHAnsi"/>
                <w:sz w:val="20"/>
                <w:szCs w:val="20"/>
              </w:rPr>
              <w:t xml:space="preserve"> </w:t>
            </w:r>
          </w:p>
          <w:p w14:paraId="1E121B70" w14:textId="77777777" w:rsidR="00E04D30"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r w:rsidRPr="00391D3A">
              <w:rPr>
                <w:rFonts w:asciiTheme="minorHAnsi" w:hAnsiTheme="minorHAnsi" w:cstheme="minorHAnsi"/>
                <w:b/>
                <w:sz w:val="20"/>
                <w:szCs w:val="20"/>
              </w:rPr>
              <w:t xml:space="preserve"> </w:t>
            </w:r>
          </w:p>
          <w:p w14:paraId="37B362D7"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sz w:val="20"/>
                <w:szCs w:val="20"/>
              </w:rPr>
            </w:pPr>
            <w:r w:rsidRPr="00040B1C">
              <w:rPr>
                <w:rFonts w:asciiTheme="minorHAnsi" w:hAnsiTheme="minorHAnsi" w:cstheme="minorHAnsi"/>
                <w:sz w:val="20"/>
                <w:szCs w:val="20"/>
              </w:rPr>
              <w:t>Please note that there is no emergency medical cover if you are a national in the country you need medical attention in.</w:t>
            </w:r>
          </w:p>
          <w:p w14:paraId="77E3B30F" w14:textId="77777777" w:rsidR="00E04D30" w:rsidRPr="00DB4E0C" w:rsidRDefault="00E04D30" w:rsidP="00A768E7">
            <w:pPr>
              <w:pStyle w:val="NormalWeb"/>
              <w:shd w:val="clear" w:color="auto" w:fill="FFFFFF"/>
              <w:spacing w:before="0" w:beforeAutospacing="0" w:after="0" w:afterAutospacing="0"/>
              <w:rPr>
                <w:rFonts w:asciiTheme="minorHAnsi" w:hAnsiTheme="minorHAnsi" w:cstheme="minorHAnsi"/>
                <w:b/>
                <w:sz w:val="20"/>
                <w:szCs w:val="20"/>
              </w:rPr>
            </w:pPr>
          </w:p>
          <w:p w14:paraId="7559484C"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r w:rsidRPr="00040B1C">
              <w:rPr>
                <w:rFonts w:asciiTheme="minorHAnsi" w:hAnsiTheme="minorHAnsi" w:cstheme="minorHAnsi"/>
                <w:color w:val="FF0000"/>
                <w:sz w:val="20"/>
                <w:szCs w:val="20"/>
                <w:shd w:val="clear" w:color="auto" w:fill="FFFFFF"/>
              </w:rPr>
              <w:t xml:space="preserve">Note: The University Business Travel Insurance is not private health cover.  The insurance is for emergency health treatment only. You may also wish to take out private health insurance for the duration of your stay. </w:t>
            </w:r>
          </w:p>
          <w:p w14:paraId="7D378391" w14:textId="77777777" w:rsidR="00E04D30" w:rsidRPr="00040B1C" w:rsidRDefault="00E04D30" w:rsidP="00A768E7">
            <w:pPr>
              <w:pStyle w:val="NormalWeb"/>
              <w:shd w:val="clear" w:color="auto" w:fill="FFFFFF"/>
              <w:spacing w:before="0" w:beforeAutospacing="0" w:after="0" w:afterAutospacing="0"/>
              <w:rPr>
                <w:rFonts w:asciiTheme="minorHAnsi" w:hAnsiTheme="minorHAnsi" w:cstheme="minorHAnsi"/>
                <w:color w:val="FF0000"/>
                <w:sz w:val="20"/>
                <w:szCs w:val="20"/>
                <w:shd w:val="clear" w:color="auto" w:fill="FFFFFF"/>
              </w:rPr>
            </w:pPr>
          </w:p>
          <w:p w14:paraId="16014761" w14:textId="466486C4" w:rsidR="00E04D30" w:rsidRPr="00AF3DB5" w:rsidRDefault="00E04D30" w:rsidP="00A768E7">
            <w:pPr>
              <w:pStyle w:val="NormalWeb"/>
              <w:shd w:val="clear" w:color="auto" w:fill="FFFFFF"/>
              <w:spacing w:before="0" w:beforeAutospacing="0" w:after="0" w:afterAutospacing="0"/>
              <w:rPr>
                <w:rFonts w:asciiTheme="minorHAnsi" w:hAnsiTheme="minorHAnsi" w:cstheme="minorHAnsi"/>
                <w:b/>
                <w:bCs/>
                <w:sz w:val="20"/>
                <w:szCs w:val="20"/>
                <w:shd w:val="clear" w:color="auto" w:fill="FFFFFF"/>
              </w:rPr>
            </w:pPr>
            <w:r w:rsidRPr="00040B1C">
              <w:rPr>
                <w:rFonts w:asciiTheme="minorHAnsi" w:hAnsiTheme="minorHAnsi" w:cstheme="minorHAnsi"/>
                <w:color w:val="FF0000"/>
                <w:sz w:val="20"/>
                <w:szCs w:val="20"/>
                <w:shd w:val="clear" w:color="auto" w:fill="FFFFFF"/>
              </w:rPr>
              <w:t xml:space="preserve">Wellbeing Services: </w:t>
            </w:r>
            <w:hyperlink r:id="rId85" w:history="1">
              <w:r w:rsidRPr="00040B1C">
                <w:rPr>
                  <w:rStyle w:val="Hyperlink"/>
                  <w:rFonts w:asciiTheme="minorHAnsi" w:hAnsiTheme="minorHAnsi" w:cstheme="minorHAnsi"/>
                  <w:color w:val="FF0000"/>
                  <w:sz w:val="20"/>
                  <w:szCs w:val="20"/>
                  <w:shd w:val="clear" w:color="auto" w:fill="FFFFFF"/>
                </w:rPr>
                <w:t>https://warwick.ac.uk/services/wss/</w:t>
              </w:r>
            </w:hyperlink>
            <w:r w:rsidRPr="00040B1C">
              <w:rPr>
                <w:rFonts w:asciiTheme="minorHAnsi" w:hAnsiTheme="minorHAnsi" w:cstheme="minorHAnsi"/>
                <w:color w:val="FF0000"/>
                <w:sz w:val="20"/>
                <w:szCs w:val="20"/>
                <w:shd w:val="clear" w:color="auto" w:fill="FFFFFF"/>
              </w:rPr>
              <w:t xml:space="preserve"> </w:t>
            </w:r>
          </w:p>
          <w:p w14:paraId="1B71CB50" w14:textId="77777777" w:rsidR="00721784" w:rsidRPr="00391D3A" w:rsidRDefault="00721784" w:rsidP="00A768E7">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6E177E8C" w14:textId="77777777" w:rsidTr="00ED2E9E">
        <w:tc>
          <w:tcPr>
            <w:tcW w:w="2045" w:type="dxa"/>
          </w:tcPr>
          <w:p w14:paraId="23A9F93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Accommodation</w:t>
            </w:r>
          </w:p>
        </w:tc>
        <w:tc>
          <w:tcPr>
            <w:tcW w:w="1069" w:type="dxa"/>
          </w:tcPr>
          <w:p w14:paraId="4AC9E894" w14:textId="77777777" w:rsidR="00721784" w:rsidRPr="00D72F26" w:rsidRDefault="00721784" w:rsidP="00055938">
            <w:pPr>
              <w:rPr>
                <w:rFonts w:asciiTheme="minorHAnsi" w:hAnsiTheme="minorHAnsi" w:cstheme="minorHAnsi"/>
                <w:sz w:val="20"/>
                <w:szCs w:val="20"/>
              </w:rPr>
            </w:pPr>
          </w:p>
        </w:tc>
        <w:tc>
          <w:tcPr>
            <w:tcW w:w="3118" w:type="dxa"/>
          </w:tcPr>
          <w:p w14:paraId="3EEC4172"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Pre-book accommodation</w:t>
            </w:r>
          </w:p>
          <w:p w14:paraId="0897776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lastRenderedPageBreak/>
              <w:t>Stay in recognised accommodation</w:t>
            </w:r>
          </w:p>
          <w:p w14:paraId="35CD4F3D"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Familiarise yourself with emergency exits</w:t>
            </w:r>
          </w:p>
          <w:p w14:paraId="2065AB4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Security staff and arrangements</w:t>
            </w:r>
          </w:p>
          <w:p w14:paraId="7769A87F" w14:textId="77777777" w:rsidR="00721784" w:rsidRPr="00D72F26" w:rsidRDefault="00721784" w:rsidP="00055938">
            <w:pPr>
              <w:numPr>
                <w:ilvl w:val="0"/>
                <w:numId w:val="2"/>
              </w:numPr>
              <w:ind w:left="216" w:hanging="216"/>
              <w:rPr>
                <w:rFonts w:asciiTheme="minorHAnsi" w:hAnsiTheme="minorHAnsi" w:cstheme="minorHAnsi"/>
                <w:sz w:val="20"/>
                <w:szCs w:val="20"/>
              </w:rPr>
            </w:pPr>
            <w:r w:rsidRPr="00D72F26">
              <w:rPr>
                <w:rFonts w:asciiTheme="minorHAnsi" w:hAnsiTheme="minorHAnsi" w:cstheme="minorHAnsi"/>
                <w:sz w:val="20"/>
                <w:szCs w:val="20"/>
              </w:rPr>
              <w:t>Secure storage/safes</w:t>
            </w:r>
          </w:p>
          <w:p w14:paraId="2B72162F" w14:textId="77777777" w:rsidR="00721784" w:rsidRPr="00D72F26" w:rsidRDefault="00721784" w:rsidP="00055938">
            <w:pPr>
              <w:rPr>
                <w:rFonts w:asciiTheme="minorHAnsi" w:hAnsiTheme="minorHAnsi" w:cstheme="minorHAnsi"/>
                <w:sz w:val="20"/>
                <w:szCs w:val="20"/>
              </w:rPr>
            </w:pPr>
          </w:p>
        </w:tc>
        <w:tc>
          <w:tcPr>
            <w:tcW w:w="8364" w:type="dxa"/>
          </w:tcPr>
          <w:p w14:paraId="52C9E144" w14:textId="321FC728"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lastRenderedPageBreak/>
              <w:t xml:space="preserve">Student mobility students hosted at a partner University will </w:t>
            </w:r>
            <w:r w:rsidR="00A80640">
              <w:rPr>
                <w:rFonts w:asciiTheme="minorHAnsi" w:hAnsiTheme="minorHAnsi" w:cstheme="minorHAnsi"/>
                <w:sz w:val="20"/>
                <w:szCs w:val="20"/>
                <w:shd w:val="clear" w:color="auto" w:fill="FFFFFF"/>
              </w:rPr>
              <w:t xml:space="preserve">usually </w:t>
            </w:r>
            <w:r w:rsidRPr="00391D3A">
              <w:rPr>
                <w:rFonts w:asciiTheme="minorHAnsi" w:hAnsiTheme="minorHAnsi" w:cstheme="minorHAnsi"/>
                <w:sz w:val="20"/>
                <w:szCs w:val="20"/>
                <w:shd w:val="clear" w:color="auto" w:fill="FFFFFF"/>
              </w:rPr>
              <w:t xml:space="preserve">be supported with finding accommodation by the partner.  </w:t>
            </w:r>
          </w:p>
          <w:p w14:paraId="25D3BF87" w14:textId="77777777" w:rsidR="00721784" w:rsidRPr="00391D3A" w:rsidRDefault="00721784" w:rsidP="00391D3A">
            <w:pPr>
              <w:rPr>
                <w:rFonts w:asciiTheme="minorHAnsi" w:hAnsiTheme="minorHAnsi" w:cstheme="minorHAnsi"/>
                <w:sz w:val="20"/>
                <w:szCs w:val="20"/>
                <w:shd w:val="clear" w:color="auto" w:fill="FFFFFF"/>
              </w:rPr>
            </w:pPr>
          </w:p>
          <w:p w14:paraId="47675F01"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Language Assistants are supported by the School(s) that they are allocated to by the British Council</w:t>
            </w:r>
          </w:p>
          <w:p w14:paraId="63B495B5" w14:textId="77777777" w:rsidR="00721784" w:rsidRPr="00391D3A" w:rsidRDefault="00721784" w:rsidP="00391D3A">
            <w:pPr>
              <w:rPr>
                <w:rFonts w:asciiTheme="minorHAnsi" w:hAnsiTheme="minorHAnsi" w:cstheme="minorHAnsi"/>
                <w:sz w:val="20"/>
                <w:szCs w:val="20"/>
                <w:shd w:val="clear" w:color="auto" w:fill="FFFFFF"/>
              </w:rPr>
            </w:pPr>
          </w:p>
          <w:p w14:paraId="21E0339F"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Work placements students are required to find their own accommodation with local support.</w:t>
            </w:r>
          </w:p>
          <w:p w14:paraId="31291FB2" w14:textId="77777777" w:rsidR="00721784" w:rsidRPr="00391D3A" w:rsidRDefault="00721784" w:rsidP="00391D3A">
            <w:pPr>
              <w:rPr>
                <w:rFonts w:asciiTheme="minorHAnsi" w:hAnsiTheme="minorHAnsi" w:cstheme="minorHAnsi"/>
                <w:sz w:val="20"/>
                <w:szCs w:val="20"/>
                <w:shd w:val="clear" w:color="auto" w:fill="FFFFFF"/>
              </w:rPr>
            </w:pPr>
          </w:p>
          <w:p w14:paraId="11B1CDB4" w14:textId="77777777" w:rsidR="00721784" w:rsidRPr="00391D3A" w:rsidRDefault="00721784" w:rsidP="00391D3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Suitable accommodation can be difficult to identify and secure, it is recommended that you don’t leave it too late to find this. We have had students whose placements have been impacted by being unable to secure suitable accommodation.</w:t>
            </w:r>
          </w:p>
          <w:p w14:paraId="6D2D244A" w14:textId="77777777" w:rsidR="00721784" w:rsidRPr="00391D3A" w:rsidRDefault="00721784" w:rsidP="00391D3A">
            <w:pPr>
              <w:rPr>
                <w:rFonts w:asciiTheme="minorHAnsi" w:hAnsiTheme="minorHAnsi" w:cstheme="minorHAnsi"/>
                <w:sz w:val="20"/>
                <w:szCs w:val="20"/>
                <w:shd w:val="clear" w:color="auto" w:fill="FFFFFF"/>
              </w:rPr>
            </w:pPr>
          </w:p>
          <w:p w14:paraId="77D62A08" w14:textId="1E17ABC3" w:rsidR="001504D8" w:rsidRPr="00391D3A" w:rsidRDefault="00721784" w:rsidP="00AD5B2A">
            <w:pPr>
              <w:rPr>
                <w:rFonts w:asciiTheme="minorHAnsi" w:hAnsiTheme="minorHAnsi" w:cstheme="minorHAnsi"/>
                <w:sz w:val="20"/>
                <w:szCs w:val="20"/>
                <w:shd w:val="clear" w:color="auto" w:fill="FFFFFF"/>
              </w:rPr>
            </w:pPr>
            <w:r w:rsidRPr="00391D3A">
              <w:rPr>
                <w:rFonts w:asciiTheme="minorHAnsi" w:hAnsiTheme="minorHAnsi" w:cstheme="minorHAnsi"/>
                <w:sz w:val="20"/>
                <w:szCs w:val="20"/>
                <w:shd w:val="clear" w:color="auto" w:fill="FFFFFF"/>
              </w:rPr>
              <w:t>Please be aware that some partner Universities have compulsory ‘meal plans’ these can prove to be expensive if you have special dietary requirements.</w:t>
            </w:r>
          </w:p>
        </w:tc>
      </w:tr>
      <w:tr w:rsidR="00721784" w:rsidRPr="005E7556" w14:paraId="4E333E05" w14:textId="77777777" w:rsidTr="00ED2E9E">
        <w:tc>
          <w:tcPr>
            <w:tcW w:w="2045" w:type="dxa"/>
          </w:tcPr>
          <w:p w14:paraId="165EB4A0" w14:textId="77777777" w:rsidR="00721784" w:rsidRPr="0001335A" w:rsidRDefault="00721784" w:rsidP="00055938">
            <w:pPr>
              <w:rPr>
                <w:rFonts w:asciiTheme="minorHAnsi" w:hAnsiTheme="minorHAnsi" w:cstheme="minorHAnsi"/>
                <w:b/>
                <w:bCs/>
                <w:sz w:val="20"/>
                <w:szCs w:val="20"/>
              </w:rPr>
            </w:pPr>
            <w:r w:rsidRPr="0001335A">
              <w:rPr>
                <w:b/>
                <w:bCs/>
              </w:rPr>
              <w:lastRenderedPageBreak/>
              <w:br w:type="page"/>
            </w:r>
            <w:r w:rsidRPr="0001335A">
              <w:rPr>
                <w:rFonts w:asciiTheme="minorHAnsi" w:hAnsiTheme="minorHAnsi" w:cstheme="minorHAnsi"/>
                <w:b/>
                <w:bCs/>
                <w:sz w:val="20"/>
                <w:szCs w:val="20"/>
              </w:rPr>
              <w:t>Transport</w:t>
            </w:r>
          </w:p>
          <w:p w14:paraId="4A442A07" w14:textId="77777777" w:rsidR="00721784" w:rsidRPr="0001335A" w:rsidRDefault="00721784" w:rsidP="00055938">
            <w:pPr>
              <w:rPr>
                <w:rFonts w:asciiTheme="minorHAnsi" w:hAnsiTheme="minorHAnsi" w:cstheme="minorHAnsi"/>
                <w:b/>
                <w:bCs/>
                <w:sz w:val="20"/>
                <w:szCs w:val="20"/>
              </w:rPr>
            </w:pPr>
          </w:p>
          <w:p w14:paraId="340D2875" w14:textId="77777777" w:rsidR="00721784" w:rsidRPr="0001335A" w:rsidRDefault="00721784" w:rsidP="00055938">
            <w:pPr>
              <w:rPr>
                <w:rFonts w:asciiTheme="minorHAnsi" w:hAnsiTheme="minorHAnsi" w:cstheme="minorHAnsi"/>
                <w:b/>
                <w:bCs/>
                <w:sz w:val="20"/>
                <w:szCs w:val="20"/>
              </w:rPr>
            </w:pPr>
          </w:p>
          <w:p w14:paraId="77D5E924" w14:textId="77777777" w:rsidR="00721784" w:rsidRPr="0001335A" w:rsidRDefault="00721784" w:rsidP="00055938">
            <w:pPr>
              <w:rPr>
                <w:rFonts w:asciiTheme="minorHAnsi" w:hAnsiTheme="minorHAnsi" w:cstheme="minorHAnsi"/>
                <w:b/>
                <w:bCs/>
                <w:sz w:val="20"/>
                <w:szCs w:val="20"/>
              </w:rPr>
            </w:pPr>
          </w:p>
          <w:p w14:paraId="645E05B5" w14:textId="77777777" w:rsidR="00721784" w:rsidRPr="0001335A" w:rsidRDefault="00721784" w:rsidP="00055938">
            <w:pPr>
              <w:rPr>
                <w:rFonts w:asciiTheme="minorHAnsi" w:hAnsiTheme="minorHAnsi" w:cstheme="minorHAnsi"/>
                <w:b/>
                <w:bCs/>
                <w:sz w:val="20"/>
                <w:szCs w:val="20"/>
              </w:rPr>
            </w:pPr>
          </w:p>
        </w:tc>
        <w:tc>
          <w:tcPr>
            <w:tcW w:w="1069" w:type="dxa"/>
          </w:tcPr>
          <w:p w14:paraId="060DE5DF" w14:textId="77777777" w:rsidR="00721784" w:rsidRPr="00D72F26" w:rsidRDefault="00721784" w:rsidP="00055938">
            <w:pPr>
              <w:rPr>
                <w:rFonts w:asciiTheme="minorHAnsi" w:hAnsiTheme="minorHAnsi" w:cstheme="minorHAnsi"/>
                <w:sz w:val="20"/>
                <w:szCs w:val="20"/>
              </w:rPr>
            </w:pPr>
          </w:p>
        </w:tc>
        <w:tc>
          <w:tcPr>
            <w:tcW w:w="3118" w:type="dxa"/>
          </w:tcPr>
          <w:p w14:paraId="5E384BD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Use only registered taxis</w:t>
            </w:r>
          </w:p>
          <w:p w14:paraId="30C1666C"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Arrange airport collection where possible</w:t>
            </w:r>
          </w:p>
          <w:p w14:paraId="0682FA61"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Check safety and road worthiness of any hire vehicle</w:t>
            </w:r>
          </w:p>
          <w:p w14:paraId="69CC171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driving at night</w:t>
            </w:r>
          </w:p>
          <w:p w14:paraId="559F45A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If possible, share long distance driving</w:t>
            </w:r>
          </w:p>
          <w:p w14:paraId="5A40894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Ensure all internal transfers are booked in advance of travel (where possible).</w:t>
            </w:r>
          </w:p>
          <w:p w14:paraId="78E093E2" w14:textId="77777777" w:rsidR="00721784" w:rsidRPr="00D72F26" w:rsidRDefault="00721784" w:rsidP="00055938">
            <w:pPr>
              <w:ind w:left="216" w:hanging="216"/>
              <w:rPr>
                <w:rFonts w:asciiTheme="minorHAnsi" w:hAnsiTheme="minorHAnsi" w:cstheme="minorHAnsi"/>
                <w:sz w:val="20"/>
                <w:szCs w:val="20"/>
              </w:rPr>
            </w:pPr>
          </w:p>
        </w:tc>
        <w:tc>
          <w:tcPr>
            <w:tcW w:w="8364" w:type="dxa"/>
          </w:tcPr>
          <w:p w14:paraId="41F4C0A2"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Check with your airline, tour operator or transport company whether there is any planned strike action which might disrupt your journey.</w:t>
            </w:r>
          </w:p>
          <w:p w14:paraId="658ED826"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Road travel</w:t>
            </w:r>
          </w:p>
          <w:p w14:paraId="340706B8"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You can use a UK photocard driving licence to drive in Spain. If you still have a paper driving licence, you may need to </w:t>
            </w:r>
            <w:hyperlink r:id="rId86" w:history="1">
              <w:r w:rsidRPr="00C3306D">
                <w:rPr>
                  <w:rStyle w:val="Hyperlink"/>
                  <w:rFonts w:asciiTheme="minorHAnsi" w:hAnsiTheme="minorHAnsi" w:cstheme="minorHAnsi"/>
                  <w:sz w:val="20"/>
                  <w:szCs w:val="20"/>
                </w:rPr>
                <w:t>update it to a photocard licence</w:t>
              </w:r>
            </w:hyperlink>
            <w:r w:rsidRPr="00C3306D">
              <w:rPr>
                <w:rFonts w:asciiTheme="minorHAnsi" w:hAnsiTheme="minorHAnsi" w:cstheme="minorHAnsi"/>
                <w:sz w:val="20"/>
                <w:szCs w:val="20"/>
              </w:rPr>
              <w:t>. Provisional licences are not valid for driving in Spain.</w:t>
            </w:r>
          </w:p>
          <w:p w14:paraId="0C997D50"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To drive a car or a motorcycle over 125cc in Spain you must be 18 years of age or above, and at least 16 years old to ride a motorcycle up to 125cc. You must carry a valid driving licence and ID.  </w:t>
            </w:r>
          </w:p>
          <w:p w14:paraId="77692FF0"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If you are using UK insurance, always carry your certificate with you in case you are stopped. Check that your UK insurance will cover you to drive in Spain, and for how long. This certificate is generally only valid for a stay of less than 3 months.</w:t>
            </w:r>
          </w:p>
          <w:p w14:paraId="19610E24"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Check the </w:t>
            </w:r>
            <w:hyperlink r:id="rId87" w:anchor="driving-in-spain" w:history="1">
              <w:r w:rsidRPr="00C3306D">
                <w:rPr>
                  <w:rStyle w:val="Hyperlink"/>
                  <w:rFonts w:asciiTheme="minorHAnsi" w:hAnsiTheme="minorHAnsi" w:cstheme="minorHAnsi"/>
                  <w:sz w:val="20"/>
                  <w:szCs w:val="20"/>
                </w:rPr>
                <w:t>requirements for driving if you live in Spain</w:t>
              </w:r>
            </w:hyperlink>
            <w:r w:rsidRPr="00C3306D">
              <w:rPr>
                <w:rFonts w:asciiTheme="minorHAnsi" w:hAnsiTheme="minorHAnsi" w:cstheme="minorHAnsi"/>
                <w:sz w:val="20"/>
                <w:szCs w:val="20"/>
              </w:rPr>
              <w:t>.</w:t>
            </w:r>
          </w:p>
          <w:p w14:paraId="3B68299C"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Driving a British car abroad</w:t>
            </w:r>
          </w:p>
          <w:p w14:paraId="261117CC"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You may need a </w:t>
            </w:r>
            <w:hyperlink r:id="rId88" w:history="1">
              <w:r w:rsidRPr="00C3306D">
                <w:rPr>
                  <w:rStyle w:val="Hyperlink"/>
                  <w:rFonts w:asciiTheme="minorHAnsi" w:hAnsiTheme="minorHAnsi" w:cstheme="minorHAnsi"/>
                  <w:sz w:val="20"/>
                  <w:szCs w:val="20"/>
                </w:rPr>
                <w:t>UK sticker to drive your car outside the UK</w:t>
              </w:r>
            </w:hyperlink>
            <w:r w:rsidRPr="00C3306D">
              <w:rPr>
                <w:rFonts w:asciiTheme="minorHAnsi" w:hAnsiTheme="minorHAnsi" w:cstheme="minorHAnsi"/>
                <w:sz w:val="20"/>
                <w:szCs w:val="20"/>
              </w:rPr>
              <w:t>.</w:t>
            </w:r>
          </w:p>
          <w:p w14:paraId="78CAA394"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Driving regulations</w:t>
            </w:r>
          </w:p>
          <w:p w14:paraId="10F266FF"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If you are planning to drive in Spain, see </w:t>
            </w:r>
            <w:hyperlink r:id="rId89" w:history="1">
              <w:r w:rsidRPr="00C3306D">
                <w:rPr>
                  <w:rStyle w:val="Hyperlink"/>
                  <w:rFonts w:asciiTheme="minorHAnsi" w:hAnsiTheme="minorHAnsi" w:cstheme="minorHAnsi"/>
                  <w:sz w:val="20"/>
                  <w:szCs w:val="20"/>
                </w:rPr>
                <w:t>information on driving abroad</w:t>
              </w:r>
            </w:hyperlink>
            <w:r w:rsidRPr="00C3306D">
              <w:rPr>
                <w:rFonts w:asciiTheme="minorHAnsi" w:hAnsiTheme="minorHAnsi" w:cstheme="minorHAnsi"/>
                <w:sz w:val="20"/>
                <w:szCs w:val="20"/>
              </w:rPr>
              <w:t> and check the </w:t>
            </w:r>
            <w:hyperlink r:id="rId90" w:history="1">
              <w:r w:rsidRPr="00C3306D">
                <w:rPr>
                  <w:rStyle w:val="Hyperlink"/>
                  <w:rFonts w:asciiTheme="minorHAnsi" w:hAnsiTheme="minorHAnsi" w:cstheme="minorHAnsi"/>
                  <w:sz w:val="20"/>
                  <w:szCs w:val="20"/>
                </w:rPr>
                <w:t>rules of the road in the RAC’s Spain guide</w:t>
              </w:r>
            </w:hyperlink>
            <w:r w:rsidRPr="00C3306D">
              <w:rPr>
                <w:rFonts w:asciiTheme="minorHAnsi" w:hAnsiTheme="minorHAnsi" w:cstheme="minorHAnsi"/>
                <w:sz w:val="20"/>
                <w:szCs w:val="20"/>
              </w:rPr>
              <w:t>. The guide lists driving regulations and other legal requirements you need to be aware of.</w:t>
            </w:r>
          </w:p>
          <w:p w14:paraId="3E65EC6D"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lastRenderedPageBreak/>
              <w:t>Spain has strict drink-driving laws. Police regularly carry out roadside checks for alcohol and drugs. Penalties include fines, loss of licence and a prison sentence.</w:t>
            </w:r>
          </w:p>
          <w:p w14:paraId="672BD661"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The police can give you on-the-spot fines for a variety of driving offences including speeding. If you accept the fine and pay within 20 days, it will be reduced by 50%. More information on how to pay is available on the </w:t>
            </w:r>
            <w:hyperlink r:id="rId91" w:history="1">
              <w:r w:rsidRPr="00C3306D">
                <w:rPr>
                  <w:rStyle w:val="Hyperlink"/>
                  <w:rFonts w:asciiTheme="minorHAnsi" w:hAnsiTheme="minorHAnsi" w:cstheme="minorHAnsi"/>
                  <w:sz w:val="20"/>
                  <w:szCs w:val="20"/>
                </w:rPr>
                <w:t>Spanish driving agency</w:t>
              </w:r>
            </w:hyperlink>
            <w:r w:rsidRPr="00C3306D">
              <w:rPr>
                <w:rFonts w:asciiTheme="minorHAnsi" w:hAnsiTheme="minorHAnsi" w:cstheme="minorHAnsi"/>
                <w:sz w:val="20"/>
                <w:szCs w:val="20"/>
              </w:rPr>
              <w:t> website.</w:t>
            </w:r>
          </w:p>
          <w:p w14:paraId="17CC3DB4"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Seatbelts are compulsory for all passengers in the front and back seats. Children under 1.35m in height must use an approved child safety seat secured on the back seat. Children are only permitted to travel in the front seat of the car if the rear seats are already occupied by other children or if the vehicle does not have rear seats.</w:t>
            </w:r>
          </w:p>
          <w:p w14:paraId="1167DC8A"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Car hire agencies can provide child seats, so let them know you need one when you reserve the car. Incorrect installation of a child seat or not wearing a seatbelt can be considered a serious offence and met with fines. </w:t>
            </w:r>
          </w:p>
          <w:p w14:paraId="58844BCF"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It is illegal to use a mobile phone when driving, even if you have pulled over to the side of the road. You must be completely away from the road. Using an earpiece is also illegal. Only completely hands-free units are allowed.</w:t>
            </w:r>
          </w:p>
          <w:p w14:paraId="665D2E72"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Low emission zones</w:t>
            </w:r>
          </w:p>
          <w:p w14:paraId="1FCBBAFC"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Some inner-city areas in Spain have introduced permanent low emission zones (‘Zonas de bajas emisiones’ – ZBE) where Spanish vehicles must meet specific exhaust emission standards and display an air pollution sticker. The stickers are not issued to vehicles with foreign registration plates, but some cities require you to register your vehicle in advance – for example, Barcelona.</w:t>
            </w:r>
          </w:p>
          <w:p w14:paraId="65D11AC7"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The Spanish government’s general information helpline 060 (if calling in Spain) or +34 902 887 060 (if calling from UK) may be able to provide further information.</w:t>
            </w:r>
          </w:p>
          <w:p w14:paraId="21FD3E34"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Taxis</w:t>
            </w:r>
          </w:p>
          <w:p w14:paraId="0B4818AD" w14:textId="77777777" w:rsidR="00C3306D" w:rsidRP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Only use official registered or licensed taxis, or reputable transport companies you recognise. Licensing regulations differ across Spain and in certain cities pre-booking is required.</w:t>
            </w:r>
          </w:p>
          <w:p w14:paraId="67E758C5" w14:textId="77777777" w:rsidR="00C3306D" w:rsidRDefault="00C3306D" w:rsidP="00C3306D">
            <w:pPr>
              <w:pStyle w:val="NormalWeb"/>
              <w:spacing w:after="0"/>
              <w:rPr>
                <w:rFonts w:asciiTheme="minorHAnsi" w:hAnsiTheme="minorHAnsi" w:cstheme="minorHAnsi"/>
                <w:sz w:val="20"/>
                <w:szCs w:val="20"/>
              </w:rPr>
            </w:pPr>
            <w:r w:rsidRPr="00C3306D">
              <w:rPr>
                <w:rFonts w:asciiTheme="minorHAnsi" w:hAnsiTheme="minorHAnsi" w:cstheme="minorHAnsi"/>
                <w:sz w:val="20"/>
                <w:szCs w:val="20"/>
              </w:rPr>
              <w:t>Passengers caught using unlicensed taxi services are liable for fines of up to 600 euros. Make sure you book your taxi or airport transfer through a licensed firm.</w:t>
            </w:r>
          </w:p>
          <w:p w14:paraId="25EA95DE" w14:textId="77777777" w:rsidR="00793E4F" w:rsidRPr="00C3306D" w:rsidRDefault="00793E4F" w:rsidP="00C3306D">
            <w:pPr>
              <w:pStyle w:val="NormalWeb"/>
              <w:spacing w:after="0"/>
              <w:rPr>
                <w:rFonts w:asciiTheme="minorHAnsi" w:hAnsiTheme="minorHAnsi" w:cstheme="minorHAnsi"/>
                <w:sz w:val="20"/>
                <w:szCs w:val="20"/>
              </w:rPr>
            </w:pPr>
          </w:p>
          <w:p w14:paraId="5A962C6D" w14:textId="67C66A9C" w:rsidR="00EF619D" w:rsidRPr="00A80640" w:rsidRDefault="00EF619D" w:rsidP="00AD5B2A">
            <w:pPr>
              <w:pStyle w:val="NormalWeb"/>
              <w:spacing w:after="0"/>
              <w:rPr>
                <w:rFonts w:asciiTheme="minorHAnsi" w:hAnsiTheme="minorHAnsi" w:cstheme="minorHAnsi"/>
                <w:sz w:val="20"/>
                <w:szCs w:val="20"/>
              </w:rPr>
            </w:pPr>
          </w:p>
        </w:tc>
      </w:tr>
      <w:tr w:rsidR="00721784" w:rsidRPr="005E7556" w14:paraId="4BEC6A1A" w14:textId="77777777" w:rsidTr="00ED2E9E">
        <w:tc>
          <w:tcPr>
            <w:tcW w:w="2045" w:type="dxa"/>
          </w:tcPr>
          <w:p w14:paraId="1EDF194A"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Communications</w:t>
            </w:r>
          </w:p>
          <w:p w14:paraId="6FD9ECB1" w14:textId="77777777" w:rsidR="00721784" w:rsidRPr="0001335A" w:rsidRDefault="00721784" w:rsidP="00055938">
            <w:pPr>
              <w:rPr>
                <w:rFonts w:asciiTheme="minorHAnsi" w:hAnsiTheme="minorHAnsi" w:cstheme="minorHAnsi"/>
                <w:b/>
                <w:bCs/>
                <w:sz w:val="20"/>
                <w:szCs w:val="20"/>
              </w:rPr>
            </w:pPr>
          </w:p>
          <w:p w14:paraId="165A4714" w14:textId="77777777" w:rsidR="00721784" w:rsidRPr="0001335A" w:rsidRDefault="00721784" w:rsidP="00055938">
            <w:pPr>
              <w:rPr>
                <w:rFonts w:asciiTheme="minorHAnsi" w:hAnsiTheme="minorHAnsi" w:cstheme="minorHAnsi"/>
                <w:b/>
                <w:bCs/>
                <w:sz w:val="20"/>
                <w:szCs w:val="20"/>
              </w:rPr>
            </w:pPr>
          </w:p>
        </w:tc>
        <w:tc>
          <w:tcPr>
            <w:tcW w:w="1069" w:type="dxa"/>
          </w:tcPr>
          <w:p w14:paraId="206578A6" w14:textId="77777777" w:rsidR="00721784" w:rsidRPr="00D72F26" w:rsidRDefault="00721784" w:rsidP="00055938">
            <w:pPr>
              <w:rPr>
                <w:rFonts w:asciiTheme="minorHAnsi" w:hAnsiTheme="minorHAnsi" w:cstheme="minorHAnsi"/>
                <w:sz w:val="20"/>
                <w:szCs w:val="20"/>
              </w:rPr>
            </w:pPr>
          </w:p>
        </w:tc>
        <w:tc>
          <w:tcPr>
            <w:tcW w:w="3118" w:type="dxa"/>
          </w:tcPr>
          <w:p w14:paraId="6FD23C7D"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Consider access to landlines or alternative handsets if mobile phone is lost or stolen.</w:t>
            </w:r>
          </w:p>
          <w:p w14:paraId="6F676C7C"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Back-up chargers or batteries for phones or electronic devices</w:t>
            </w:r>
          </w:p>
          <w:p w14:paraId="6DB9D298"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Access to network or wi-fi</w:t>
            </w:r>
          </w:p>
        </w:tc>
        <w:tc>
          <w:tcPr>
            <w:tcW w:w="8364" w:type="dxa"/>
          </w:tcPr>
          <w:p w14:paraId="0CD113AC"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Loss of mobile phones or laptops are not covered on the University Insurance policy</w:t>
            </w:r>
          </w:p>
        </w:tc>
      </w:tr>
      <w:tr w:rsidR="00721784" w:rsidRPr="005E7556" w14:paraId="0BD0A042" w14:textId="77777777" w:rsidTr="00ED2E9E">
        <w:tc>
          <w:tcPr>
            <w:tcW w:w="2045" w:type="dxa"/>
          </w:tcPr>
          <w:p w14:paraId="47AF3F43"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Utilities/Cyber Issues</w:t>
            </w:r>
          </w:p>
          <w:p w14:paraId="291AC2AF" w14:textId="77777777" w:rsidR="00721784" w:rsidRPr="0001335A" w:rsidRDefault="00721784" w:rsidP="00055938">
            <w:pPr>
              <w:rPr>
                <w:rFonts w:asciiTheme="minorHAnsi" w:hAnsiTheme="minorHAnsi" w:cstheme="minorHAnsi"/>
                <w:b/>
                <w:bCs/>
                <w:sz w:val="20"/>
                <w:szCs w:val="20"/>
              </w:rPr>
            </w:pPr>
          </w:p>
          <w:p w14:paraId="02AB8925" w14:textId="77777777" w:rsidR="00721784" w:rsidRPr="0001335A" w:rsidRDefault="00721784" w:rsidP="00055938">
            <w:pPr>
              <w:rPr>
                <w:rFonts w:asciiTheme="minorHAnsi" w:hAnsiTheme="minorHAnsi" w:cstheme="minorHAnsi"/>
                <w:b/>
                <w:bCs/>
                <w:sz w:val="20"/>
                <w:szCs w:val="20"/>
              </w:rPr>
            </w:pPr>
          </w:p>
        </w:tc>
        <w:tc>
          <w:tcPr>
            <w:tcW w:w="1069" w:type="dxa"/>
          </w:tcPr>
          <w:p w14:paraId="09B9148E" w14:textId="77777777" w:rsidR="00721784" w:rsidRPr="00D72F26" w:rsidRDefault="00721784" w:rsidP="00055938">
            <w:pPr>
              <w:rPr>
                <w:rFonts w:asciiTheme="minorHAnsi" w:hAnsiTheme="minorHAnsi" w:cstheme="minorHAnsi"/>
                <w:sz w:val="20"/>
                <w:szCs w:val="20"/>
              </w:rPr>
            </w:pPr>
          </w:p>
        </w:tc>
        <w:tc>
          <w:tcPr>
            <w:tcW w:w="3118" w:type="dxa"/>
          </w:tcPr>
          <w:p w14:paraId="1C564356"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Compatibility of equipment</w:t>
            </w:r>
          </w:p>
          <w:p w14:paraId="34620A1B"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Voltages and safety equipment</w:t>
            </w:r>
          </w:p>
          <w:p w14:paraId="302A9087" w14:textId="77777777" w:rsidR="00721784" w:rsidRPr="00FF45B7" w:rsidRDefault="00721784" w:rsidP="00055938">
            <w:pPr>
              <w:numPr>
                <w:ilvl w:val="0"/>
                <w:numId w:val="1"/>
              </w:numPr>
              <w:ind w:left="216" w:hanging="216"/>
              <w:rPr>
                <w:rFonts w:asciiTheme="minorHAnsi" w:hAnsiTheme="minorHAnsi" w:cstheme="minorHAnsi"/>
                <w:sz w:val="20"/>
                <w:szCs w:val="20"/>
              </w:rPr>
            </w:pPr>
            <w:r w:rsidRPr="00FF45B7">
              <w:rPr>
                <w:rFonts w:asciiTheme="minorHAnsi" w:hAnsiTheme="minorHAnsi" w:cstheme="minorHAnsi"/>
                <w:sz w:val="20"/>
                <w:szCs w:val="20"/>
              </w:rPr>
              <w:t>Power cuts or interruptions</w:t>
            </w:r>
          </w:p>
        </w:tc>
        <w:tc>
          <w:tcPr>
            <w:tcW w:w="8364" w:type="dxa"/>
          </w:tcPr>
          <w:p w14:paraId="6BF75DA6" w14:textId="406203C6" w:rsidR="00721784" w:rsidRPr="00391D3A" w:rsidRDefault="00C06EDF" w:rsidP="00391D3A">
            <w:pPr>
              <w:rPr>
                <w:rFonts w:asciiTheme="minorHAnsi" w:hAnsiTheme="minorHAnsi" w:cstheme="minorHAnsi"/>
                <w:sz w:val="20"/>
                <w:szCs w:val="20"/>
              </w:rPr>
            </w:pPr>
            <w:r>
              <w:rPr>
                <w:rFonts w:asciiTheme="minorHAnsi" w:hAnsiTheme="minorHAnsi" w:cstheme="minorHAnsi"/>
                <w:sz w:val="20"/>
                <w:szCs w:val="20"/>
              </w:rPr>
              <w:t>Check whether p</w:t>
            </w:r>
            <w:r w:rsidR="00721784" w:rsidRPr="00391D3A">
              <w:rPr>
                <w:rFonts w:asciiTheme="minorHAnsi" w:hAnsiTheme="minorHAnsi" w:cstheme="minorHAnsi"/>
                <w:sz w:val="20"/>
                <w:szCs w:val="20"/>
              </w:rPr>
              <w:t>lug adapters will be required</w:t>
            </w:r>
          </w:p>
        </w:tc>
      </w:tr>
      <w:tr w:rsidR="00721784" w:rsidRPr="005E7556" w14:paraId="42D4E0FB" w14:textId="77777777" w:rsidTr="00ED2E9E">
        <w:tc>
          <w:tcPr>
            <w:tcW w:w="2045" w:type="dxa"/>
          </w:tcPr>
          <w:p w14:paraId="5DA0B1E8" w14:textId="77777777" w:rsidR="00721784" w:rsidRPr="0001335A" w:rsidRDefault="00721784" w:rsidP="00055938">
            <w:pPr>
              <w:rPr>
                <w:rFonts w:asciiTheme="minorHAnsi" w:hAnsiTheme="minorHAnsi" w:cstheme="minorHAnsi"/>
                <w:b/>
                <w:bCs/>
                <w:sz w:val="20"/>
                <w:szCs w:val="20"/>
              </w:rPr>
            </w:pPr>
            <w:r w:rsidRPr="0001335A">
              <w:rPr>
                <w:rFonts w:asciiTheme="minorHAnsi" w:hAnsiTheme="minorHAnsi" w:cstheme="minorHAnsi"/>
                <w:b/>
                <w:bCs/>
                <w:sz w:val="20"/>
                <w:szCs w:val="20"/>
              </w:rPr>
              <w:t>Insect and animal bites</w:t>
            </w:r>
          </w:p>
        </w:tc>
        <w:tc>
          <w:tcPr>
            <w:tcW w:w="1069" w:type="dxa"/>
          </w:tcPr>
          <w:p w14:paraId="78D5F861" w14:textId="77777777" w:rsidR="00721784" w:rsidRPr="00D72F26" w:rsidRDefault="00721784" w:rsidP="00055938">
            <w:pPr>
              <w:rPr>
                <w:rFonts w:asciiTheme="minorHAnsi" w:hAnsiTheme="minorHAnsi" w:cstheme="minorHAnsi"/>
                <w:sz w:val="20"/>
                <w:szCs w:val="20"/>
              </w:rPr>
            </w:pPr>
          </w:p>
        </w:tc>
        <w:tc>
          <w:tcPr>
            <w:tcW w:w="3118" w:type="dxa"/>
          </w:tcPr>
          <w:p w14:paraId="43A69F0B"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likely insect/animal issues in particular area</w:t>
            </w:r>
          </w:p>
          <w:p w14:paraId="6A3041EF"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Avoid by prevention – repellents, clothing, etc.</w:t>
            </w:r>
          </w:p>
          <w:p w14:paraId="585E5EF7"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Consider use of nets in accommodation</w:t>
            </w:r>
          </w:p>
          <w:p w14:paraId="376E0E36" w14:textId="77777777" w:rsidR="00721784" w:rsidRPr="00D72F26" w:rsidRDefault="00721784" w:rsidP="0005593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5A3FA786" w14:textId="77777777" w:rsidR="00E97951" w:rsidRPr="00E97951" w:rsidRDefault="00E97951" w:rsidP="00E97951">
            <w:pPr>
              <w:pStyle w:val="NormalWeb"/>
              <w:spacing w:before="300"/>
              <w:rPr>
                <w:rFonts w:asciiTheme="minorHAnsi" w:hAnsiTheme="minorHAnsi" w:cstheme="minorHAnsi"/>
                <w:sz w:val="20"/>
                <w:szCs w:val="20"/>
              </w:rPr>
            </w:pPr>
            <w:r w:rsidRPr="00E97951">
              <w:rPr>
                <w:rFonts w:asciiTheme="minorHAnsi" w:hAnsiTheme="minorHAnsi" w:cstheme="minorHAnsi"/>
                <w:sz w:val="20"/>
                <w:szCs w:val="20"/>
              </w:rPr>
              <w:t>See </w:t>
            </w:r>
            <w:hyperlink r:id="rId92" w:history="1">
              <w:r w:rsidRPr="00E97951">
                <w:rPr>
                  <w:rStyle w:val="Hyperlink"/>
                  <w:rFonts w:asciiTheme="minorHAnsi" w:hAnsiTheme="minorHAnsi" w:cstheme="minorHAnsi"/>
                  <w:sz w:val="20"/>
                  <w:szCs w:val="20"/>
                </w:rPr>
                <w:t>what health risks you’ll face in Spain</w:t>
              </w:r>
            </w:hyperlink>
            <w:r w:rsidRPr="00E97951">
              <w:rPr>
                <w:rFonts w:asciiTheme="minorHAnsi" w:hAnsiTheme="minorHAnsi" w:cstheme="minorHAnsi"/>
                <w:sz w:val="20"/>
                <w:szCs w:val="20"/>
              </w:rPr>
              <w:t>, including:</w:t>
            </w:r>
          </w:p>
          <w:p w14:paraId="570A9CAA" w14:textId="77777777" w:rsidR="00E97951" w:rsidRPr="00E97951" w:rsidRDefault="00E97951" w:rsidP="00E97951">
            <w:pPr>
              <w:pStyle w:val="NormalWeb"/>
              <w:numPr>
                <w:ilvl w:val="0"/>
                <w:numId w:val="48"/>
              </w:numPr>
              <w:spacing w:before="300"/>
              <w:rPr>
                <w:rFonts w:asciiTheme="minorHAnsi" w:hAnsiTheme="minorHAnsi" w:cstheme="minorHAnsi"/>
                <w:sz w:val="20"/>
                <w:szCs w:val="20"/>
              </w:rPr>
            </w:pPr>
            <w:r w:rsidRPr="00E97951">
              <w:rPr>
                <w:rFonts w:asciiTheme="minorHAnsi" w:hAnsiTheme="minorHAnsi" w:cstheme="minorHAnsi"/>
                <w:sz w:val="20"/>
                <w:szCs w:val="20"/>
              </w:rPr>
              <w:t>dengue</w:t>
            </w:r>
          </w:p>
          <w:p w14:paraId="4D290F8E" w14:textId="77777777" w:rsidR="00E97951" w:rsidRPr="00E97951" w:rsidRDefault="00E97951" w:rsidP="00E97951">
            <w:pPr>
              <w:pStyle w:val="NormalWeb"/>
              <w:numPr>
                <w:ilvl w:val="0"/>
                <w:numId w:val="48"/>
              </w:numPr>
              <w:spacing w:before="300"/>
              <w:rPr>
                <w:rFonts w:asciiTheme="minorHAnsi" w:hAnsiTheme="minorHAnsi" w:cstheme="minorHAnsi"/>
                <w:sz w:val="20"/>
                <w:szCs w:val="20"/>
              </w:rPr>
            </w:pPr>
            <w:r w:rsidRPr="00E97951">
              <w:rPr>
                <w:rFonts w:asciiTheme="minorHAnsi" w:hAnsiTheme="minorHAnsi" w:cstheme="minorHAnsi"/>
                <w:sz w:val="20"/>
                <w:szCs w:val="20"/>
              </w:rPr>
              <w:t>biting insects and ticks</w:t>
            </w:r>
          </w:p>
          <w:p w14:paraId="1423F75A" w14:textId="0A5D56F5" w:rsidR="00721784" w:rsidRPr="00A80640" w:rsidRDefault="00721784" w:rsidP="00826CDE">
            <w:pPr>
              <w:pStyle w:val="NormalWeb"/>
              <w:shd w:val="clear" w:color="auto" w:fill="FFFFFF"/>
              <w:spacing w:before="300" w:beforeAutospacing="0" w:after="300" w:afterAutospacing="0"/>
              <w:rPr>
                <w:rFonts w:asciiTheme="minorHAnsi" w:hAnsiTheme="minorHAnsi" w:cstheme="minorHAnsi"/>
                <w:sz w:val="22"/>
                <w:szCs w:val="22"/>
              </w:rPr>
            </w:pPr>
          </w:p>
        </w:tc>
      </w:tr>
      <w:tr w:rsidR="00721784" w:rsidRPr="005E7556" w14:paraId="0FD3FAD1" w14:textId="77777777" w:rsidTr="00ED2E9E">
        <w:tc>
          <w:tcPr>
            <w:tcW w:w="2045" w:type="dxa"/>
          </w:tcPr>
          <w:p w14:paraId="7BC7DA3E"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Contaminated water/food</w:t>
            </w:r>
          </w:p>
        </w:tc>
        <w:tc>
          <w:tcPr>
            <w:tcW w:w="1069" w:type="dxa"/>
          </w:tcPr>
          <w:p w14:paraId="3D0C6D4B" w14:textId="77777777" w:rsidR="00721784" w:rsidRPr="00D72F26" w:rsidRDefault="00721784" w:rsidP="00DA297C">
            <w:pPr>
              <w:rPr>
                <w:rFonts w:asciiTheme="minorHAnsi" w:hAnsiTheme="minorHAnsi" w:cstheme="minorHAnsi"/>
                <w:sz w:val="20"/>
                <w:szCs w:val="20"/>
              </w:rPr>
            </w:pPr>
          </w:p>
        </w:tc>
        <w:tc>
          <w:tcPr>
            <w:tcW w:w="3118" w:type="dxa"/>
          </w:tcPr>
          <w:p w14:paraId="20C997F6"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food or water which could be contaminated. </w:t>
            </w:r>
          </w:p>
          <w:p w14:paraId="70D7774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water sterilising tablets.</w:t>
            </w:r>
          </w:p>
        </w:tc>
        <w:tc>
          <w:tcPr>
            <w:tcW w:w="8364" w:type="dxa"/>
          </w:tcPr>
          <w:p w14:paraId="1508DB5B" w14:textId="35343B83" w:rsidR="00721784" w:rsidRPr="00391D3A" w:rsidRDefault="006A1893" w:rsidP="00391D3A">
            <w:pPr>
              <w:pStyle w:val="NormalWeb"/>
              <w:shd w:val="clear" w:color="auto" w:fill="FFFFFF"/>
              <w:spacing w:before="0" w:beforeAutospacing="0" w:after="0" w:afterAutospacing="0"/>
              <w:rPr>
                <w:rFonts w:asciiTheme="minorHAnsi" w:hAnsiTheme="minorHAnsi" w:cstheme="minorHAnsi"/>
                <w:sz w:val="20"/>
                <w:szCs w:val="20"/>
              </w:rPr>
            </w:pPr>
            <w:r>
              <w:rPr>
                <w:rFonts w:asciiTheme="minorHAnsi" w:hAnsiTheme="minorHAnsi" w:cstheme="minorHAnsi"/>
                <w:sz w:val="20"/>
                <w:szCs w:val="20"/>
              </w:rPr>
              <w:t>Check whether b</w:t>
            </w:r>
            <w:r w:rsidRPr="006A1893">
              <w:rPr>
                <w:rFonts w:asciiTheme="minorHAnsi" w:hAnsiTheme="minorHAnsi" w:cstheme="minorHAnsi"/>
                <w:sz w:val="20"/>
                <w:szCs w:val="20"/>
              </w:rPr>
              <w:t>ottled water is recommended</w:t>
            </w:r>
          </w:p>
        </w:tc>
      </w:tr>
      <w:tr w:rsidR="00721784" w:rsidRPr="005E7556" w14:paraId="3EA84A57" w14:textId="77777777" w:rsidTr="00ED2E9E">
        <w:tc>
          <w:tcPr>
            <w:tcW w:w="2045" w:type="dxa"/>
          </w:tcPr>
          <w:p w14:paraId="5249E5B6"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Minor injuries and ailments</w:t>
            </w:r>
          </w:p>
        </w:tc>
        <w:tc>
          <w:tcPr>
            <w:tcW w:w="1069" w:type="dxa"/>
          </w:tcPr>
          <w:p w14:paraId="77FE6363" w14:textId="77777777" w:rsidR="00721784" w:rsidRPr="00D72F26" w:rsidRDefault="00721784" w:rsidP="00DA297C">
            <w:pPr>
              <w:rPr>
                <w:rFonts w:asciiTheme="minorHAnsi" w:hAnsiTheme="minorHAnsi" w:cstheme="minorHAnsi"/>
                <w:sz w:val="20"/>
                <w:szCs w:val="20"/>
              </w:rPr>
            </w:pPr>
          </w:p>
        </w:tc>
        <w:tc>
          <w:tcPr>
            <w:tcW w:w="3118" w:type="dxa"/>
          </w:tcPr>
          <w:p w14:paraId="7537B8DC"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basic First Aid kit.</w:t>
            </w:r>
          </w:p>
        </w:tc>
        <w:tc>
          <w:tcPr>
            <w:tcW w:w="8364" w:type="dxa"/>
          </w:tcPr>
          <w:p w14:paraId="75BBBF56" w14:textId="2E064B7F" w:rsidR="00721784" w:rsidRPr="00424ED4" w:rsidRDefault="00721784" w:rsidP="00424ED4">
            <w:pPr>
              <w:pStyle w:val="NormalWeb"/>
              <w:shd w:val="clear" w:color="auto" w:fill="FFFFFF"/>
              <w:spacing w:before="0" w:beforeAutospacing="0" w:after="0" w:afterAutospacing="0"/>
              <w:rPr>
                <w:rFonts w:asciiTheme="minorHAnsi" w:hAnsiTheme="minorHAnsi" w:cstheme="minorHAnsi"/>
                <w:i/>
                <w:iCs/>
                <w:sz w:val="20"/>
                <w:szCs w:val="20"/>
              </w:rPr>
            </w:pPr>
          </w:p>
        </w:tc>
      </w:tr>
      <w:tr w:rsidR="00721784" w:rsidRPr="005E7556" w14:paraId="2B9C3E35" w14:textId="77777777" w:rsidTr="00ED2E9E">
        <w:tc>
          <w:tcPr>
            <w:tcW w:w="2045" w:type="dxa"/>
          </w:tcPr>
          <w:p w14:paraId="5938CE6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Sunburn</w:t>
            </w:r>
          </w:p>
        </w:tc>
        <w:tc>
          <w:tcPr>
            <w:tcW w:w="1069" w:type="dxa"/>
          </w:tcPr>
          <w:p w14:paraId="73546890" w14:textId="77777777" w:rsidR="00721784" w:rsidRPr="00D72F26" w:rsidRDefault="00721784" w:rsidP="00DA297C">
            <w:pPr>
              <w:rPr>
                <w:rFonts w:asciiTheme="minorHAnsi" w:hAnsiTheme="minorHAnsi" w:cstheme="minorHAnsi"/>
                <w:sz w:val="20"/>
                <w:szCs w:val="20"/>
              </w:rPr>
            </w:pPr>
          </w:p>
        </w:tc>
        <w:tc>
          <w:tcPr>
            <w:tcW w:w="3118" w:type="dxa"/>
          </w:tcPr>
          <w:p w14:paraId="083C6044"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Avoid by prevention – hat, sunglasses, and sunblock. </w:t>
            </w:r>
          </w:p>
          <w:p w14:paraId="0F45BF3D"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Carry appropriate treatment.</w:t>
            </w:r>
          </w:p>
        </w:tc>
        <w:tc>
          <w:tcPr>
            <w:tcW w:w="8364" w:type="dxa"/>
          </w:tcPr>
          <w:p w14:paraId="67487A10" w14:textId="3B5B6775" w:rsidR="007F1723" w:rsidRPr="00A80640" w:rsidRDefault="00A80640" w:rsidP="007F1723">
            <w:pPr>
              <w:pStyle w:val="NormalWeb"/>
              <w:shd w:val="clear" w:color="auto" w:fill="FFFFFF"/>
              <w:spacing w:before="0" w:beforeAutospacing="0" w:after="0" w:afterAutospacing="0"/>
              <w:rPr>
                <w:rFonts w:asciiTheme="minorHAnsi" w:hAnsiTheme="minorHAnsi" w:cstheme="minorHAnsi"/>
                <w:sz w:val="20"/>
                <w:szCs w:val="20"/>
              </w:rPr>
            </w:pPr>
            <w:r w:rsidRPr="00A80640">
              <w:rPr>
                <w:rFonts w:asciiTheme="minorHAnsi" w:hAnsiTheme="minorHAnsi" w:cstheme="minorHAnsi"/>
                <w:sz w:val="20"/>
                <w:szCs w:val="20"/>
              </w:rPr>
              <w:t>Check weather forecasts and conditions</w:t>
            </w:r>
          </w:p>
          <w:p w14:paraId="01C632EC" w14:textId="77777777" w:rsidR="00721784" w:rsidRPr="00391D3A" w:rsidRDefault="00721784" w:rsidP="00391D3A">
            <w:pPr>
              <w:rPr>
                <w:rFonts w:asciiTheme="minorHAnsi" w:hAnsiTheme="minorHAnsi" w:cstheme="minorHAnsi"/>
                <w:sz w:val="20"/>
                <w:szCs w:val="20"/>
              </w:rPr>
            </w:pPr>
          </w:p>
        </w:tc>
      </w:tr>
      <w:tr w:rsidR="00721784" w:rsidRPr="005E7556" w14:paraId="10AF56FC" w14:textId="77777777" w:rsidTr="00ED2E9E">
        <w:tc>
          <w:tcPr>
            <w:tcW w:w="2045" w:type="dxa"/>
          </w:tcPr>
          <w:p w14:paraId="240B531F"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t>Leisure activities</w:t>
            </w:r>
          </w:p>
          <w:p w14:paraId="61808AE6" w14:textId="77777777" w:rsidR="00721784" w:rsidRPr="0001335A" w:rsidRDefault="00721784" w:rsidP="00DA297C">
            <w:pPr>
              <w:rPr>
                <w:rFonts w:asciiTheme="minorHAnsi" w:hAnsiTheme="minorHAnsi" w:cstheme="minorHAnsi"/>
                <w:b/>
                <w:bCs/>
                <w:sz w:val="20"/>
                <w:szCs w:val="20"/>
              </w:rPr>
            </w:pPr>
          </w:p>
          <w:p w14:paraId="1B5D9411" w14:textId="77777777" w:rsidR="00721784" w:rsidRPr="0001335A" w:rsidRDefault="00721784" w:rsidP="00DA297C">
            <w:pPr>
              <w:rPr>
                <w:rFonts w:asciiTheme="minorHAnsi" w:hAnsiTheme="minorHAnsi" w:cstheme="minorHAnsi"/>
                <w:b/>
                <w:bCs/>
                <w:sz w:val="20"/>
                <w:szCs w:val="20"/>
              </w:rPr>
            </w:pPr>
          </w:p>
        </w:tc>
        <w:tc>
          <w:tcPr>
            <w:tcW w:w="1069" w:type="dxa"/>
          </w:tcPr>
          <w:p w14:paraId="700602F9" w14:textId="77777777" w:rsidR="00721784" w:rsidRPr="00D72F26" w:rsidRDefault="00721784" w:rsidP="00DA297C">
            <w:pPr>
              <w:rPr>
                <w:rFonts w:asciiTheme="minorHAnsi" w:hAnsiTheme="minorHAnsi" w:cstheme="minorHAnsi"/>
                <w:sz w:val="20"/>
                <w:szCs w:val="20"/>
              </w:rPr>
            </w:pPr>
          </w:p>
        </w:tc>
        <w:tc>
          <w:tcPr>
            <w:tcW w:w="3118" w:type="dxa"/>
          </w:tcPr>
          <w:p w14:paraId="31AD1081"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 xml:space="preserve">Ensure you are adequately insured (the University insurance does </w:t>
            </w:r>
            <w:r w:rsidRPr="00D72F26">
              <w:rPr>
                <w:rFonts w:asciiTheme="minorHAnsi" w:hAnsiTheme="minorHAnsi" w:cstheme="minorHAnsi"/>
                <w:sz w:val="20"/>
                <w:szCs w:val="20"/>
                <w:u w:val="single"/>
              </w:rPr>
              <w:t>not</w:t>
            </w:r>
            <w:r w:rsidRPr="00D72F26">
              <w:rPr>
                <w:rFonts w:asciiTheme="minorHAnsi" w:hAnsiTheme="minorHAnsi" w:cstheme="minorHAnsi"/>
                <w:sz w:val="20"/>
                <w:szCs w:val="20"/>
              </w:rPr>
              <w:t xml:space="preserve"> provide cover for non-business related activity)</w:t>
            </w:r>
          </w:p>
          <w:p w14:paraId="575EFD0E"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Skiing, white water, bungee jumping, diving. Etc.</w:t>
            </w:r>
          </w:p>
          <w:p w14:paraId="721ED3E8" w14:textId="77777777" w:rsidR="00721784" w:rsidRPr="00D72F26" w:rsidRDefault="00721784" w:rsidP="00DA297C">
            <w:pPr>
              <w:ind w:left="216" w:hanging="216"/>
              <w:rPr>
                <w:rFonts w:asciiTheme="minorHAnsi" w:hAnsiTheme="minorHAnsi" w:cstheme="minorHAnsi"/>
                <w:sz w:val="20"/>
                <w:szCs w:val="20"/>
              </w:rPr>
            </w:pPr>
          </w:p>
        </w:tc>
        <w:tc>
          <w:tcPr>
            <w:tcW w:w="8364" w:type="dxa"/>
          </w:tcPr>
          <w:p w14:paraId="3E6A67A8"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Falls from height</w:t>
            </w:r>
          </w:p>
          <w:p w14:paraId="13177206"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There have been a number of serious accidents, some fatal, involving British nationals falling from height, including from balconies.</w:t>
            </w:r>
          </w:p>
          <w:p w14:paraId="057E096E"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Do not take unnecessary risks around balconies or other high places, particularly if you’re under the influence of drink or drugs. If you are staying in a room with a balcony, follow the safety advice at the hotel or apartment, and watch out for friends who may be at risk.</w:t>
            </w:r>
          </w:p>
          <w:p w14:paraId="4F3C6BBF"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In some regions you may be fined or evicted from your hotel if you are found to be behaving irresponsibly around balconies. Your travel insurance may not cover you for incidents that take place on a balcony or if you were under the influence of drink or drugs when the incident happened.</w:t>
            </w:r>
          </w:p>
          <w:p w14:paraId="5BFE4D5C"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lastRenderedPageBreak/>
              <w:t>Festivals, concerts and processions</w:t>
            </w:r>
          </w:p>
          <w:p w14:paraId="45EAAD7F"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Many large events and public processions are held in Spain each year. Follow the advice of police and local authorities when attending events.</w:t>
            </w:r>
          </w:p>
          <w:p w14:paraId="570EAA44"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Take care of your valuables if attending a festival or large concert. See the </w:t>
            </w:r>
            <w:hyperlink r:id="rId93" w:history="1">
              <w:r w:rsidRPr="00E97951">
                <w:rPr>
                  <w:rStyle w:val="Hyperlink"/>
                  <w:rFonts w:asciiTheme="minorHAnsi" w:hAnsiTheme="minorHAnsi" w:cstheme="minorHAnsi"/>
                  <w:sz w:val="20"/>
                  <w:szCs w:val="20"/>
                </w:rPr>
                <w:t>festival travel checklist</w:t>
              </w:r>
            </w:hyperlink>
            <w:r w:rsidRPr="00E97951">
              <w:rPr>
                <w:rFonts w:asciiTheme="minorHAnsi" w:hAnsiTheme="minorHAnsi" w:cstheme="minorHAnsi"/>
                <w:sz w:val="20"/>
                <w:szCs w:val="20"/>
              </w:rPr>
              <w:t> for more advice.</w:t>
            </w:r>
          </w:p>
          <w:p w14:paraId="68A6D754"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Swimming and beaches</w:t>
            </w:r>
          </w:p>
          <w:p w14:paraId="639FAF8B"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Every year, people drown in the sea and in swimming pools in Spain. Always supervise children, even if they can swim or there is a lifeguard present.</w:t>
            </w:r>
          </w:p>
          <w:p w14:paraId="001E5545"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Take care when swimming in the sea. Some beaches, especially around Spanish islands, may have strong undercurrents.</w:t>
            </w:r>
          </w:p>
          <w:p w14:paraId="26B9EF84"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Hidden rocks or shallow depths can cause serious injury or death. Do not dive into unknown water and do not swim at beaches where a river runs into the sea.</w:t>
            </w:r>
          </w:p>
          <w:p w14:paraId="46265E51"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Many beaches have a flag system. Make sure you understand the system and follow any warnings (a red flag means you must not enter the water). Take extra care and get local knowledge if there are no lifeguards, flags or signs.</w:t>
            </w:r>
          </w:p>
          <w:p w14:paraId="48FD169A"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If you are walking along unmonitored beaches, be aware that waves can come in further than expected and have strong undertows.</w:t>
            </w:r>
          </w:p>
          <w:p w14:paraId="3058EF3B"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See further tips on </w:t>
            </w:r>
            <w:hyperlink r:id="rId94" w:history="1">
              <w:r w:rsidRPr="00E97951">
                <w:rPr>
                  <w:rStyle w:val="Hyperlink"/>
                  <w:rFonts w:asciiTheme="minorHAnsi" w:hAnsiTheme="minorHAnsi" w:cstheme="minorHAnsi"/>
                  <w:sz w:val="20"/>
                  <w:szCs w:val="20"/>
                </w:rPr>
                <w:t>ABTA’s swim safe pages</w:t>
              </w:r>
            </w:hyperlink>
            <w:r w:rsidRPr="00E97951">
              <w:rPr>
                <w:rFonts w:asciiTheme="minorHAnsi" w:hAnsiTheme="minorHAnsi" w:cstheme="minorHAnsi"/>
                <w:sz w:val="20"/>
                <w:szCs w:val="20"/>
              </w:rPr>
              <w:t> and </w:t>
            </w:r>
            <w:hyperlink r:id="rId95" w:history="1">
              <w:r w:rsidRPr="00E97951">
                <w:rPr>
                  <w:rStyle w:val="Hyperlink"/>
                  <w:rFonts w:asciiTheme="minorHAnsi" w:hAnsiTheme="minorHAnsi" w:cstheme="minorHAnsi"/>
                  <w:sz w:val="20"/>
                  <w:szCs w:val="20"/>
                </w:rPr>
                <w:t>Water Safety on Holiday</w:t>
              </w:r>
            </w:hyperlink>
            <w:r w:rsidRPr="00E97951">
              <w:rPr>
                <w:rFonts w:asciiTheme="minorHAnsi" w:hAnsiTheme="minorHAnsi" w:cstheme="minorHAnsi"/>
                <w:sz w:val="20"/>
                <w:szCs w:val="20"/>
              </w:rPr>
              <w:t> from the Royal Life Saving Society. </w:t>
            </w:r>
          </w:p>
          <w:p w14:paraId="5EDE89BE"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Follow local advice if jellyfish are present.</w:t>
            </w:r>
          </w:p>
          <w:p w14:paraId="1A5719AA"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Hill walking, skiing and mountain activities</w:t>
            </w:r>
          </w:p>
          <w:p w14:paraId="1A8047DB"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Temperatures in some parts of Spain can change very quickly. Take extra care when planning a hike or walk. Check local weather reports for warnings of extreme heat or cold temperatures.</w:t>
            </w:r>
          </w:p>
          <w:p w14:paraId="46515FC5"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Altitude sickness may be a risk in some of the higher mountain ranges in Spain, particularly in the regions of Granada, Huesca and Tenerife. See </w:t>
            </w:r>
            <w:hyperlink r:id="rId96" w:history="1">
              <w:r w:rsidRPr="00E97951">
                <w:rPr>
                  <w:rStyle w:val="Hyperlink"/>
                  <w:rFonts w:asciiTheme="minorHAnsi" w:hAnsiTheme="minorHAnsi" w:cstheme="minorHAnsi"/>
                  <w:sz w:val="20"/>
                  <w:szCs w:val="20"/>
                </w:rPr>
                <w:t>Health</w:t>
              </w:r>
            </w:hyperlink>
            <w:r w:rsidRPr="00E97951">
              <w:rPr>
                <w:rFonts w:asciiTheme="minorHAnsi" w:hAnsiTheme="minorHAnsi" w:cstheme="minorHAnsi"/>
                <w:sz w:val="20"/>
                <w:szCs w:val="20"/>
              </w:rPr>
              <w:t>.</w:t>
            </w:r>
          </w:p>
          <w:p w14:paraId="3AD3DFC9"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lastRenderedPageBreak/>
              <w:t>For advice on safety and weather conditions for skiing or other outdoor activities you can:</w:t>
            </w:r>
          </w:p>
          <w:p w14:paraId="6D3CE5FA" w14:textId="77777777" w:rsidR="00E97951" w:rsidRPr="00E97951" w:rsidRDefault="00E97951" w:rsidP="00E97951">
            <w:pPr>
              <w:pStyle w:val="NormalWeb"/>
              <w:numPr>
                <w:ilvl w:val="0"/>
                <w:numId w:val="49"/>
              </w:numPr>
              <w:spacing w:after="0"/>
              <w:rPr>
                <w:rFonts w:asciiTheme="minorHAnsi" w:hAnsiTheme="minorHAnsi" w:cstheme="minorHAnsi"/>
                <w:sz w:val="20"/>
                <w:szCs w:val="20"/>
              </w:rPr>
            </w:pPr>
            <w:r w:rsidRPr="00E97951">
              <w:rPr>
                <w:rFonts w:asciiTheme="minorHAnsi" w:hAnsiTheme="minorHAnsi" w:cstheme="minorHAnsi"/>
                <w:sz w:val="20"/>
                <w:szCs w:val="20"/>
              </w:rPr>
              <w:t>call the Spanish National Tourist Office in London on 020 7317 2028</w:t>
            </w:r>
          </w:p>
          <w:p w14:paraId="544F9E5B" w14:textId="77777777" w:rsidR="00E97951" w:rsidRPr="00E97951" w:rsidRDefault="00E97951" w:rsidP="00E97951">
            <w:pPr>
              <w:pStyle w:val="NormalWeb"/>
              <w:numPr>
                <w:ilvl w:val="0"/>
                <w:numId w:val="49"/>
              </w:numPr>
              <w:spacing w:after="0"/>
              <w:rPr>
                <w:rFonts w:asciiTheme="minorHAnsi" w:hAnsiTheme="minorHAnsi" w:cstheme="minorHAnsi"/>
                <w:sz w:val="20"/>
                <w:szCs w:val="20"/>
              </w:rPr>
            </w:pPr>
            <w:r w:rsidRPr="00E97951">
              <w:rPr>
                <w:rFonts w:asciiTheme="minorHAnsi" w:hAnsiTheme="minorHAnsi" w:cstheme="minorHAnsi"/>
                <w:sz w:val="20"/>
                <w:szCs w:val="20"/>
              </w:rPr>
              <w:t>see the </w:t>
            </w:r>
            <w:hyperlink r:id="rId97" w:history="1">
              <w:r w:rsidRPr="00E97951">
                <w:rPr>
                  <w:rStyle w:val="Hyperlink"/>
                  <w:rFonts w:asciiTheme="minorHAnsi" w:hAnsiTheme="minorHAnsi" w:cstheme="minorHAnsi"/>
                  <w:sz w:val="20"/>
                  <w:szCs w:val="20"/>
                </w:rPr>
                <w:t>European Avalanche Warning Services</w:t>
              </w:r>
            </w:hyperlink>
          </w:p>
          <w:p w14:paraId="0D7AF0B0"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If an accident happens while mountaineering, canoeing, potholing or climbing, or if you become lost in the mountains and need mountain rescue, call:</w:t>
            </w:r>
          </w:p>
          <w:p w14:paraId="40704B6E" w14:textId="77777777" w:rsidR="00E97951" w:rsidRPr="00E97951" w:rsidRDefault="00E97951" w:rsidP="00E97951">
            <w:pPr>
              <w:pStyle w:val="NormalWeb"/>
              <w:numPr>
                <w:ilvl w:val="0"/>
                <w:numId w:val="50"/>
              </w:numPr>
              <w:spacing w:after="0"/>
              <w:rPr>
                <w:rFonts w:asciiTheme="minorHAnsi" w:hAnsiTheme="minorHAnsi" w:cstheme="minorHAnsi"/>
                <w:sz w:val="20"/>
                <w:szCs w:val="20"/>
              </w:rPr>
            </w:pPr>
            <w:r w:rsidRPr="00E97951">
              <w:rPr>
                <w:rFonts w:asciiTheme="minorHAnsi" w:hAnsiTheme="minorHAnsi" w:cstheme="minorHAnsi"/>
                <w:sz w:val="20"/>
                <w:szCs w:val="20"/>
              </w:rPr>
              <w:t>112 for the emergency services</w:t>
            </w:r>
          </w:p>
          <w:p w14:paraId="2F0A9D58" w14:textId="77777777" w:rsidR="00E97951" w:rsidRPr="00E97951" w:rsidRDefault="00E97951" w:rsidP="00E97951">
            <w:pPr>
              <w:pStyle w:val="NormalWeb"/>
              <w:numPr>
                <w:ilvl w:val="0"/>
                <w:numId w:val="50"/>
              </w:numPr>
              <w:spacing w:after="0"/>
              <w:rPr>
                <w:rFonts w:asciiTheme="minorHAnsi" w:hAnsiTheme="minorHAnsi" w:cstheme="minorHAnsi"/>
                <w:sz w:val="20"/>
                <w:szCs w:val="20"/>
              </w:rPr>
            </w:pPr>
            <w:r w:rsidRPr="00E97951">
              <w:rPr>
                <w:rFonts w:asciiTheme="minorHAnsi" w:hAnsiTheme="minorHAnsi" w:cstheme="minorHAnsi"/>
                <w:sz w:val="20"/>
                <w:szCs w:val="20"/>
              </w:rPr>
              <w:t>062 for the Civil Guard</w:t>
            </w:r>
          </w:p>
          <w:p w14:paraId="4542FF67"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The Catalonia region has started billing climbers, skiers and other adventurers whose negligent behaviour causes them to need rescue.</w:t>
            </w:r>
          </w:p>
          <w:p w14:paraId="169C993C" w14:textId="2181920E" w:rsidR="00721784" w:rsidRPr="00A80640" w:rsidRDefault="00721784" w:rsidP="00391D3A">
            <w:pPr>
              <w:pStyle w:val="NormalWeb"/>
              <w:shd w:val="clear" w:color="auto" w:fill="FFFFFF"/>
              <w:spacing w:before="0" w:beforeAutospacing="0" w:after="0" w:afterAutospacing="0"/>
              <w:rPr>
                <w:rFonts w:asciiTheme="minorHAnsi" w:hAnsiTheme="minorHAnsi" w:cstheme="minorHAnsi"/>
                <w:sz w:val="20"/>
                <w:szCs w:val="20"/>
              </w:rPr>
            </w:pPr>
          </w:p>
        </w:tc>
      </w:tr>
      <w:tr w:rsidR="00721784" w:rsidRPr="005E7556" w14:paraId="377B2787" w14:textId="77777777" w:rsidTr="00ED2E9E">
        <w:tc>
          <w:tcPr>
            <w:tcW w:w="2045" w:type="dxa"/>
          </w:tcPr>
          <w:p w14:paraId="31A8C043" w14:textId="77777777" w:rsidR="00721784" w:rsidRPr="0001335A" w:rsidRDefault="00721784" w:rsidP="00DA297C">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 xml:space="preserve">Natural disasters </w:t>
            </w:r>
          </w:p>
          <w:p w14:paraId="31E4A574" w14:textId="77777777" w:rsidR="00721784" w:rsidRPr="0001335A" w:rsidRDefault="00721784" w:rsidP="00DA297C">
            <w:pPr>
              <w:rPr>
                <w:rFonts w:asciiTheme="minorHAnsi" w:hAnsiTheme="minorHAnsi" w:cstheme="minorHAnsi"/>
                <w:b/>
                <w:bCs/>
                <w:sz w:val="20"/>
                <w:szCs w:val="20"/>
              </w:rPr>
            </w:pPr>
          </w:p>
        </w:tc>
        <w:tc>
          <w:tcPr>
            <w:tcW w:w="1069" w:type="dxa"/>
          </w:tcPr>
          <w:p w14:paraId="2BAC2830" w14:textId="77777777" w:rsidR="00721784" w:rsidRPr="00D72F26" w:rsidRDefault="00721784" w:rsidP="00DA297C">
            <w:pPr>
              <w:rPr>
                <w:rFonts w:asciiTheme="minorHAnsi" w:hAnsiTheme="minorHAnsi" w:cstheme="minorHAnsi"/>
                <w:sz w:val="20"/>
                <w:szCs w:val="20"/>
              </w:rPr>
            </w:pPr>
          </w:p>
        </w:tc>
        <w:tc>
          <w:tcPr>
            <w:tcW w:w="3118" w:type="dxa"/>
          </w:tcPr>
          <w:p w14:paraId="068E7323" w14:textId="77777777" w:rsidR="00721784" w:rsidRPr="00D72F26" w:rsidRDefault="00721784" w:rsidP="00DA297C">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Assessment of the risk of typhoons, earthquake, tsunami, avalanche, etc</w:t>
            </w:r>
          </w:p>
        </w:tc>
        <w:tc>
          <w:tcPr>
            <w:tcW w:w="8364" w:type="dxa"/>
          </w:tcPr>
          <w:p w14:paraId="6C20388A"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Find out what you can do to </w:t>
            </w:r>
            <w:hyperlink r:id="rId98" w:history="1">
              <w:r w:rsidRPr="00E97951">
                <w:rPr>
                  <w:rStyle w:val="Hyperlink"/>
                  <w:rFonts w:asciiTheme="minorHAnsi" w:hAnsiTheme="minorHAnsi" w:cstheme="minorHAnsi"/>
                  <w:sz w:val="20"/>
                  <w:szCs w:val="20"/>
                </w:rPr>
                <w:t>prepare for and respond to extreme weather and natural hazards</w:t>
              </w:r>
            </w:hyperlink>
            <w:r w:rsidRPr="00E97951">
              <w:rPr>
                <w:rFonts w:asciiTheme="minorHAnsi" w:hAnsiTheme="minorHAnsi" w:cstheme="minorHAnsi"/>
                <w:sz w:val="20"/>
                <w:szCs w:val="20"/>
              </w:rPr>
              <w:t>.</w:t>
            </w:r>
          </w:p>
          <w:p w14:paraId="2B25F9E6"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Extreme weather warnings</w:t>
            </w:r>
          </w:p>
          <w:p w14:paraId="6AF0B874"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Extreme weather can affect many areas of Spain, particularly over the summer months. Follow the </w:t>
            </w:r>
            <w:hyperlink r:id="rId99" w:history="1">
              <w:r w:rsidRPr="00E97951">
                <w:rPr>
                  <w:rStyle w:val="Hyperlink"/>
                  <w:rFonts w:asciiTheme="minorHAnsi" w:hAnsiTheme="minorHAnsi" w:cstheme="minorHAnsi"/>
                  <w:sz w:val="20"/>
                  <w:szCs w:val="20"/>
                </w:rPr>
                <w:t>Spanish Meteorological Office (AEMET)</w:t>
              </w:r>
            </w:hyperlink>
            <w:r w:rsidRPr="00E97951">
              <w:rPr>
                <w:rFonts w:asciiTheme="minorHAnsi" w:hAnsiTheme="minorHAnsi" w:cstheme="minorHAnsi"/>
                <w:sz w:val="20"/>
                <w:szCs w:val="20"/>
              </w:rPr>
              <w:t> and </w:t>
            </w:r>
            <w:hyperlink r:id="rId100" w:history="1">
              <w:r w:rsidRPr="00E97951">
                <w:rPr>
                  <w:rStyle w:val="Hyperlink"/>
                  <w:rFonts w:asciiTheme="minorHAnsi" w:hAnsiTheme="minorHAnsi" w:cstheme="minorHAnsi"/>
                  <w:sz w:val="20"/>
                  <w:szCs w:val="20"/>
                </w:rPr>
                <w:t>European Meteorological Services</w:t>
              </w:r>
            </w:hyperlink>
            <w:r w:rsidRPr="00E97951">
              <w:rPr>
                <w:rFonts w:asciiTheme="minorHAnsi" w:hAnsiTheme="minorHAnsi" w:cstheme="minorHAnsi"/>
                <w:sz w:val="20"/>
                <w:szCs w:val="20"/>
              </w:rPr>
              <w:t> for severe weather warnings.</w:t>
            </w:r>
          </w:p>
          <w:p w14:paraId="2FE13A6B"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The NHS has information on </w:t>
            </w:r>
            <w:hyperlink r:id="rId101" w:history="1">
              <w:r w:rsidRPr="00E97951">
                <w:rPr>
                  <w:rStyle w:val="Hyperlink"/>
                  <w:rFonts w:asciiTheme="minorHAnsi" w:hAnsiTheme="minorHAnsi" w:cstheme="minorHAnsi"/>
                  <w:sz w:val="20"/>
                  <w:szCs w:val="20"/>
                </w:rPr>
                <w:t>how to cope in hot weather</w:t>
              </w:r>
            </w:hyperlink>
            <w:r w:rsidRPr="00E97951">
              <w:rPr>
                <w:rFonts w:asciiTheme="minorHAnsi" w:hAnsiTheme="minorHAnsi" w:cstheme="minorHAnsi"/>
                <w:sz w:val="20"/>
                <w:szCs w:val="20"/>
              </w:rPr>
              <w:t>.</w:t>
            </w:r>
          </w:p>
          <w:p w14:paraId="6E8AF382"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Check with your travel provider and follow the advice of local authorities.</w:t>
            </w:r>
          </w:p>
          <w:p w14:paraId="63ACBDDB"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Wildfires</w:t>
            </w:r>
          </w:p>
          <w:p w14:paraId="74FC6FAB"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Wildfires happen often in Spain, including on the islands, during the summer months.</w:t>
            </w:r>
          </w:p>
          <w:p w14:paraId="1354EFA8"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Be aware of your environment when visiting or driving through woodland areas. For information on wildfire risk visit the </w:t>
            </w:r>
            <w:hyperlink r:id="rId102" w:history="1">
              <w:r w:rsidRPr="00E97951">
                <w:rPr>
                  <w:rStyle w:val="Hyperlink"/>
                  <w:rFonts w:asciiTheme="minorHAnsi" w:hAnsiTheme="minorHAnsi" w:cstheme="minorHAnsi"/>
                  <w:sz w:val="20"/>
                  <w:szCs w:val="20"/>
                </w:rPr>
                <w:t>Spanish Meteorological Office (AEMET)</w:t>
              </w:r>
            </w:hyperlink>
            <w:r w:rsidRPr="00E97951">
              <w:rPr>
                <w:rFonts w:asciiTheme="minorHAnsi" w:hAnsiTheme="minorHAnsi" w:cstheme="minorHAnsi"/>
                <w:sz w:val="20"/>
                <w:szCs w:val="20"/>
              </w:rPr>
              <w:t>.</w:t>
            </w:r>
          </w:p>
          <w:p w14:paraId="3C7AAF50"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Causing a wildfire is a criminal offence in Spain, even if unintentional. Make sure cigarette ends are properly extinguished, do not light barbecues and do not leave empty bottles behind. You can be heavily fined for not following the rules against lighting outdoor barbecues in forest areas. Make sure you know the rules if considering a barbeque.</w:t>
            </w:r>
          </w:p>
          <w:p w14:paraId="49A45B24"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lastRenderedPageBreak/>
              <w:t>For information on what to do in the event of a wildfire, visit </w:t>
            </w:r>
            <w:hyperlink r:id="rId103" w:history="1">
              <w:r w:rsidRPr="00E97951">
                <w:rPr>
                  <w:rStyle w:val="Hyperlink"/>
                  <w:rFonts w:asciiTheme="minorHAnsi" w:hAnsiTheme="minorHAnsi" w:cstheme="minorHAnsi"/>
                  <w:sz w:val="20"/>
                  <w:szCs w:val="20"/>
                </w:rPr>
                <w:t>Civil Protection</w:t>
              </w:r>
            </w:hyperlink>
            <w:r w:rsidRPr="00E97951">
              <w:rPr>
                <w:rFonts w:asciiTheme="minorHAnsi" w:hAnsiTheme="minorHAnsi" w:cstheme="minorHAnsi"/>
                <w:sz w:val="20"/>
                <w:szCs w:val="20"/>
              </w:rPr>
              <w:t> (website in Spanish). Immediately report any fire you see to the emergency services on 112. In the case of wildfires, the situation can change quickly, so you should stay up to date with official advice.</w:t>
            </w:r>
          </w:p>
          <w:p w14:paraId="41494E11"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Flooding</w:t>
            </w:r>
          </w:p>
          <w:p w14:paraId="3444C1C9" w14:textId="77777777" w:rsidR="00E97951" w:rsidRPr="00E97951" w:rsidRDefault="00E97951" w:rsidP="00E97951">
            <w:pPr>
              <w:pStyle w:val="NormalWeb"/>
              <w:spacing w:after="0"/>
              <w:rPr>
                <w:rFonts w:asciiTheme="minorHAnsi" w:hAnsiTheme="minorHAnsi" w:cstheme="minorHAnsi"/>
                <w:sz w:val="20"/>
                <w:szCs w:val="20"/>
              </w:rPr>
            </w:pPr>
            <w:r w:rsidRPr="00E97951">
              <w:rPr>
                <w:rFonts w:asciiTheme="minorHAnsi" w:hAnsiTheme="minorHAnsi" w:cstheme="minorHAnsi"/>
                <w:sz w:val="20"/>
                <w:szCs w:val="20"/>
              </w:rPr>
              <w:t>Flash flooding can cause travel disruption and damage to property and infrastructure. </w:t>
            </w:r>
            <w:hyperlink r:id="rId104" w:history="1">
              <w:r w:rsidRPr="00E97951">
                <w:rPr>
                  <w:rStyle w:val="Hyperlink"/>
                  <w:rFonts w:asciiTheme="minorHAnsi" w:hAnsiTheme="minorHAnsi" w:cstheme="minorHAnsi"/>
                  <w:sz w:val="20"/>
                  <w:szCs w:val="20"/>
                </w:rPr>
                <w:t>Check weather warnings from Spain’s meteorological office (AEMET)</w:t>
              </w:r>
            </w:hyperlink>
            <w:r w:rsidRPr="00E97951">
              <w:rPr>
                <w:rFonts w:asciiTheme="minorHAnsi" w:hAnsiTheme="minorHAnsi" w:cstheme="minorHAnsi"/>
                <w:sz w:val="20"/>
                <w:szCs w:val="20"/>
              </w:rPr>
              <w:t> before travel and follow the advice of the local authorities.</w:t>
            </w:r>
          </w:p>
          <w:p w14:paraId="21E3B3F3" w14:textId="083582F0" w:rsidR="00721784" w:rsidRPr="00077EE8" w:rsidRDefault="00721784" w:rsidP="00384231">
            <w:pPr>
              <w:pStyle w:val="NormalWeb"/>
              <w:spacing w:after="0"/>
              <w:rPr>
                <w:rFonts w:asciiTheme="minorHAnsi" w:hAnsiTheme="minorHAnsi" w:cstheme="minorHAnsi"/>
                <w:sz w:val="20"/>
                <w:szCs w:val="20"/>
              </w:rPr>
            </w:pPr>
          </w:p>
        </w:tc>
      </w:tr>
      <w:tr w:rsidR="00721784" w:rsidRPr="005E7556" w14:paraId="7BBB585A" w14:textId="77777777" w:rsidTr="00ED2E9E">
        <w:tc>
          <w:tcPr>
            <w:tcW w:w="2045" w:type="dxa"/>
            <w:tcBorders>
              <w:top w:val="single" w:sz="4" w:space="0" w:color="auto"/>
              <w:left w:val="single" w:sz="4" w:space="0" w:color="auto"/>
              <w:bottom w:val="single" w:sz="4" w:space="0" w:color="auto"/>
              <w:right w:val="single" w:sz="4" w:space="0" w:color="auto"/>
            </w:tcBorders>
          </w:tcPr>
          <w:p w14:paraId="0AA82D01" w14:textId="77777777" w:rsidR="00721784" w:rsidRPr="0001335A" w:rsidRDefault="00721784" w:rsidP="003D0768">
            <w:pPr>
              <w:rPr>
                <w:rFonts w:asciiTheme="minorHAnsi" w:hAnsiTheme="minorHAnsi" w:cstheme="minorHAnsi"/>
                <w:b/>
                <w:bCs/>
                <w:sz w:val="20"/>
                <w:szCs w:val="20"/>
              </w:rPr>
            </w:pPr>
            <w:r w:rsidRPr="0001335A">
              <w:rPr>
                <w:rFonts w:asciiTheme="minorHAnsi" w:hAnsiTheme="minorHAnsi" w:cstheme="minorHAnsi"/>
                <w:b/>
                <w:bCs/>
                <w:sz w:val="20"/>
                <w:szCs w:val="20"/>
              </w:rPr>
              <w:lastRenderedPageBreak/>
              <w:t>Research or work activities</w:t>
            </w:r>
          </w:p>
        </w:tc>
        <w:tc>
          <w:tcPr>
            <w:tcW w:w="1069" w:type="dxa"/>
            <w:tcBorders>
              <w:top w:val="single" w:sz="4" w:space="0" w:color="auto"/>
              <w:left w:val="single" w:sz="4" w:space="0" w:color="auto"/>
              <w:bottom w:val="single" w:sz="4" w:space="0" w:color="auto"/>
              <w:right w:val="single" w:sz="4" w:space="0" w:color="auto"/>
            </w:tcBorders>
          </w:tcPr>
          <w:p w14:paraId="70D3335C" w14:textId="77777777" w:rsidR="00721784" w:rsidRPr="00D72F26" w:rsidRDefault="00721784" w:rsidP="003D0768">
            <w:pPr>
              <w:rPr>
                <w:rFonts w:asciiTheme="minorHAnsi" w:hAnsiTheme="minorHAnsi" w:cstheme="minorHAnsi"/>
                <w:sz w:val="20"/>
                <w:szCs w:val="20"/>
              </w:rPr>
            </w:pPr>
          </w:p>
        </w:tc>
        <w:tc>
          <w:tcPr>
            <w:tcW w:w="3118" w:type="dxa"/>
            <w:tcBorders>
              <w:top w:val="single" w:sz="4" w:space="0" w:color="auto"/>
              <w:left w:val="single" w:sz="4" w:space="0" w:color="auto"/>
              <w:bottom w:val="single" w:sz="4" w:space="0" w:color="auto"/>
              <w:right w:val="single" w:sz="4" w:space="0" w:color="auto"/>
            </w:tcBorders>
          </w:tcPr>
          <w:p w14:paraId="716652DF"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safe systems of work</w:t>
            </w:r>
          </w:p>
          <w:p w14:paraId="7D8617FD"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Awareness of local safety measures</w:t>
            </w:r>
          </w:p>
          <w:p w14:paraId="1C53432B" w14:textId="77777777" w:rsidR="00721784" w:rsidRPr="00D72F26" w:rsidRDefault="00721784" w:rsidP="003D0768">
            <w:pPr>
              <w:numPr>
                <w:ilvl w:val="0"/>
                <w:numId w:val="1"/>
              </w:numPr>
              <w:ind w:left="216" w:hanging="216"/>
              <w:rPr>
                <w:rFonts w:asciiTheme="minorHAnsi" w:hAnsiTheme="minorHAnsi" w:cstheme="minorHAnsi"/>
                <w:sz w:val="20"/>
                <w:szCs w:val="20"/>
              </w:rPr>
            </w:pPr>
            <w:r w:rsidRPr="00D72F26">
              <w:rPr>
                <w:rFonts w:asciiTheme="minorHAnsi" w:hAnsiTheme="minorHAnsi" w:cstheme="minorHAnsi"/>
                <w:sz w:val="20"/>
                <w:szCs w:val="20"/>
              </w:rPr>
              <w:t>Remoteness of work sites</w:t>
            </w:r>
          </w:p>
        </w:tc>
        <w:tc>
          <w:tcPr>
            <w:tcW w:w="8364" w:type="dxa"/>
            <w:tcBorders>
              <w:top w:val="single" w:sz="4" w:space="0" w:color="auto"/>
              <w:left w:val="single" w:sz="4" w:space="0" w:color="auto"/>
              <w:bottom w:val="single" w:sz="4" w:space="0" w:color="auto"/>
              <w:right w:val="single" w:sz="4" w:space="0" w:color="auto"/>
            </w:tcBorders>
          </w:tcPr>
          <w:p w14:paraId="41447EA5" w14:textId="77777777" w:rsidR="00721784" w:rsidRPr="00391D3A" w:rsidRDefault="00721784" w:rsidP="00391D3A">
            <w:pPr>
              <w:rPr>
                <w:rFonts w:asciiTheme="minorHAnsi" w:hAnsiTheme="minorHAnsi" w:cstheme="minorHAnsi"/>
                <w:sz w:val="20"/>
                <w:szCs w:val="20"/>
              </w:rPr>
            </w:pPr>
            <w:r w:rsidRPr="00391D3A">
              <w:rPr>
                <w:rFonts w:asciiTheme="minorHAnsi" w:hAnsiTheme="minorHAnsi" w:cstheme="minorHAnsi"/>
                <w:sz w:val="20"/>
                <w:szCs w:val="20"/>
              </w:rPr>
              <w:t>Will be covered by the Host Institution</w:t>
            </w:r>
          </w:p>
        </w:tc>
      </w:tr>
      <w:tr w:rsidR="00721784" w:rsidRPr="005E7556" w14:paraId="402B2886" w14:textId="77777777" w:rsidTr="00ED2E9E">
        <w:trPr>
          <w:trHeight w:val="624"/>
        </w:trPr>
        <w:tc>
          <w:tcPr>
            <w:tcW w:w="6232" w:type="dxa"/>
            <w:gridSpan w:val="3"/>
            <w:vAlign w:val="center"/>
          </w:tcPr>
          <w:p w14:paraId="5D3981C9" w14:textId="77777777" w:rsidR="00721784" w:rsidRPr="0001335A" w:rsidRDefault="00721784" w:rsidP="003D0768">
            <w:pPr>
              <w:rPr>
                <w:rFonts w:asciiTheme="minorHAnsi" w:hAnsiTheme="minorHAnsi" w:cstheme="minorHAnsi"/>
                <w:b/>
                <w:bCs/>
                <w:color w:val="000000"/>
                <w:sz w:val="18"/>
                <w:szCs w:val="18"/>
              </w:rPr>
            </w:pPr>
            <w:r w:rsidRPr="0001335A">
              <w:rPr>
                <w:b/>
                <w:bCs/>
              </w:rPr>
              <w:br w:type="page"/>
            </w:r>
            <w:r w:rsidRPr="0001335A">
              <w:rPr>
                <w:rFonts w:asciiTheme="minorHAnsi" w:hAnsiTheme="minorHAnsi" w:cstheme="minorHAnsi"/>
                <w:b/>
                <w:bCs/>
                <w:color w:val="000000"/>
                <w:sz w:val="18"/>
                <w:szCs w:val="18"/>
              </w:rPr>
              <w:t>Completed by Department:</w:t>
            </w:r>
          </w:p>
        </w:tc>
        <w:tc>
          <w:tcPr>
            <w:tcW w:w="8364" w:type="dxa"/>
            <w:vAlign w:val="center"/>
          </w:tcPr>
          <w:p w14:paraId="0234D710" w14:textId="77777777"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t>Student Mobility, STUDENT OPPORTUNITY</w:t>
            </w:r>
          </w:p>
        </w:tc>
      </w:tr>
      <w:tr w:rsidR="00721784" w:rsidRPr="005E7556" w14:paraId="66825982" w14:textId="77777777" w:rsidTr="00ED2E9E">
        <w:trPr>
          <w:trHeight w:val="850"/>
        </w:trPr>
        <w:tc>
          <w:tcPr>
            <w:tcW w:w="6232" w:type="dxa"/>
            <w:gridSpan w:val="3"/>
            <w:vAlign w:val="center"/>
          </w:tcPr>
          <w:p w14:paraId="52BE80DC" w14:textId="0A1833FA" w:rsidR="00721784" w:rsidRPr="0001335A" w:rsidRDefault="00C06EDF" w:rsidP="003D0768">
            <w:pPr>
              <w:rPr>
                <w:rFonts w:asciiTheme="minorHAnsi" w:hAnsiTheme="minorHAnsi" w:cstheme="minorHAnsi"/>
                <w:b/>
                <w:bCs/>
                <w:color w:val="000000"/>
                <w:sz w:val="18"/>
                <w:szCs w:val="18"/>
              </w:rPr>
            </w:pPr>
            <w:r>
              <w:rPr>
                <w:rFonts w:asciiTheme="minorHAnsi" w:hAnsiTheme="minorHAnsi" w:cstheme="minorHAnsi"/>
                <w:b/>
                <w:bCs/>
                <w:color w:val="000000"/>
                <w:sz w:val="18"/>
                <w:szCs w:val="18"/>
              </w:rPr>
              <w:t>Date:</w:t>
            </w:r>
          </w:p>
        </w:tc>
        <w:tc>
          <w:tcPr>
            <w:tcW w:w="8364" w:type="dxa"/>
            <w:vAlign w:val="center"/>
          </w:tcPr>
          <w:p w14:paraId="71626324" w14:textId="5389C9B0" w:rsidR="00721784" w:rsidRPr="00391D3A" w:rsidRDefault="00721784" w:rsidP="00391D3A">
            <w:pPr>
              <w:rPr>
                <w:rFonts w:asciiTheme="minorHAnsi" w:hAnsiTheme="minorHAnsi" w:cstheme="minorHAnsi"/>
                <w:b/>
                <w:bCs/>
                <w:sz w:val="20"/>
                <w:szCs w:val="20"/>
              </w:rPr>
            </w:pPr>
            <w:r w:rsidRPr="00391D3A">
              <w:rPr>
                <w:rFonts w:asciiTheme="minorHAnsi" w:hAnsiTheme="minorHAnsi" w:cstheme="minorHAnsi"/>
                <w:b/>
                <w:bCs/>
                <w:sz w:val="20"/>
                <w:szCs w:val="20"/>
              </w:rPr>
              <w:fldChar w:fldCharType="begin"/>
            </w:r>
            <w:r w:rsidRPr="00391D3A">
              <w:rPr>
                <w:rFonts w:asciiTheme="minorHAnsi" w:hAnsiTheme="minorHAnsi" w:cstheme="minorHAnsi"/>
                <w:b/>
                <w:bCs/>
                <w:sz w:val="20"/>
                <w:szCs w:val="20"/>
              </w:rPr>
              <w:instrText xml:space="preserve"> DATE \@ "dddd, dd MMMM yyyy" </w:instrText>
            </w:r>
            <w:r w:rsidRPr="00391D3A">
              <w:rPr>
                <w:rFonts w:asciiTheme="minorHAnsi" w:hAnsiTheme="minorHAnsi" w:cstheme="minorHAnsi"/>
                <w:b/>
                <w:bCs/>
                <w:sz w:val="20"/>
                <w:szCs w:val="20"/>
              </w:rPr>
              <w:fldChar w:fldCharType="separate"/>
            </w:r>
            <w:r w:rsidR="00D9127F">
              <w:rPr>
                <w:rFonts w:asciiTheme="minorHAnsi" w:hAnsiTheme="minorHAnsi" w:cstheme="minorHAnsi"/>
                <w:b/>
                <w:bCs/>
                <w:noProof/>
                <w:sz w:val="20"/>
                <w:szCs w:val="20"/>
              </w:rPr>
              <w:t>Friday, 19 December 2025</w:t>
            </w:r>
            <w:r w:rsidRPr="00391D3A">
              <w:rPr>
                <w:rFonts w:asciiTheme="minorHAnsi" w:hAnsiTheme="minorHAnsi" w:cstheme="minorHAnsi"/>
                <w:b/>
                <w:bCs/>
                <w:sz w:val="20"/>
                <w:szCs w:val="20"/>
              </w:rPr>
              <w:fldChar w:fldCharType="end"/>
            </w:r>
          </w:p>
        </w:tc>
      </w:tr>
      <w:tr w:rsidR="00721784" w:rsidRPr="005E7556" w14:paraId="00AE854A" w14:textId="77777777" w:rsidTr="00ED2E9E">
        <w:trPr>
          <w:trHeight w:val="850"/>
        </w:trPr>
        <w:tc>
          <w:tcPr>
            <w:tcW w:w="6232" w:type="dxa"/>
            <w:gridSpan w:val="3"/>
            <w:tcBorders>
              <w:top w:val="single" w:sz="4" w:space="0" w:color="auto"/>
              <w:left w:val="single" w:sz="4" w:space="0" w:color="auto"/>
              <w:bottom w:val="single" w:sz="4" w:space="0" w:color="auto"/>
              <w:right w:val="single" w:sz="4" w:space="0" w:color="auto"/>
            </w:tcBorders>
            <w:vAlign w:val="center"/>
          </w:tcPr>
          <w:p w14:paraId="31B0ACC4" w14:textId="6DAA6BD9" w:rsidR="00721784" w:rsidRPr="0001335A" w:rsidRDefault="00721784" w:rsidP="003D0768">
            <w:pPr>
              <w:rPr>
                <w:rFonts w:asciiTheme="minorHAnsi" w:hAnsiTheme="minorHAnsi" w:cstheme="minorHAnsi"/>
                <w:b/>
                <w:bCs/>
                <w:sz w:val="18"/>
                <w:szCs w:val="18"/>
              </w:rPr>
            </w:pPr>
          </w:p>
        </w:tc>
        <w:tc>
          <w:tcPr>
            <w:tcW w:w="8364" w:type="dxa"/>
            <w:tcBorders>
              <w:top w:val="single" w:sz="4" w:space="0" w:color="auto"/>
              <w:left w:val="single" w:sz="4" w:space="0" w:color="auto"/>
              <w:bottom w:val="single" w:sz="4" w:space="0" w:color="auto"/>
              <w:right w:val="single" w:sz="4" w:space="0" w:color="auto"/>
            </w:tcBorders>
            <w:vAlign w:val="center"/>
          </w:tcPr>
          <w:p w14:paraId="61E09B31" w14:textId="7CF1A149" w:rsidR="00721784" w:rsidRPr="00C06EDF" w:rsidRDefault="00721784" w:rsidP="00391D3A">
            <w:pPr>
              <w:rPr>
                <w:rFonts w:asciiTheme="minorHAnsi" w:hAnsiTheme="minorHAnsi" w:cstheme="minorHAnsi"/>
                <w:b/>
                <w:bCs/>
                <w:noProof/>
                <w:sz w:val="20"/>
                <w:szCs w:val="20"/>
                <w:u w:val="single"/>
              </w:rPr>
            </w:pPr>
            <w:hyperlink r:id="rId105" w:anchor="faq-24" w:history="1">
              <w:r w:rsidRPr="00C06EDF">
                <w:rPr>
                  <w:rFonts w:asciiTheme="minorHAnsi" w:hAnsiTheme="minorHAnsi" w:cstheme="minorHAnsi"/>
                  <w:b/>
                  <w:bCs/>
                  <w:noProof/>
                  <w:sz w:val="20"/>
                  <w:szCs w:val="20"/>
                  <w:u w:val="single"/>
                </w:rPr>
                <w:t>Frequently Asked Questions (warwick.ac.uk)</w:t>
              </w:r>
            </w:hyperlink>
            <w:r w:rsidR="00C06EDF" w:rsidRPr="00C06EDF">
              <w:rPr>
                <w:rFonts w:asciiTheme="minorHAnsi" w:hAnsiTheme="minorHAnsi" w:cstheme="minorHAnsi"/>
                <w:b/>
                <w:bCs/>
                <w:noProof/>
                <w:sz w:val="20"/>
                <w:szCs w:val="20"/>
                <w:u w:val="single"/>
              </w:rPr>
              <w:t xml:space="preserve"> </w:t>
            </w:r>
          </w:p>
        </w:tc>
      </w:tr>
    </w:tbl>
    <w:p w14:paraId="6D007239" w14:textId="77777777" w:rsidR="00826CDE" w:rsidRDefault="00826CDE" w:rsidP="00D24EDD">
      <w:pPr>
        <w:rPr>
          <w:rFonts w:asciiTheme="minorHAnsi" w:hAnsiTheme="minorHAnsi" w:cstheme="minorHAnsi"/>
          <w:color w:val="2E74B5" w:themeColor="accent1" w:themeShade="BF"/>
        </w:rPr>
        <w:sectPr w:rsidR="00826CDE" w:rsidSect="00391D3A">
          <w:footerReference w:type="default" r:id="rId106"/>
          <w:type w:val="continuous"/>
          <w:pgSz w:w="16838" w:h="11906" w:orient="landscape"/>
          <w:pgMar w:top="720" w:right="720" w:bottom="720" w:left="720" w:header="709" w:footer="709" w:gutter="0"/>
          <w:pgNumType w:start="1"/>
          <w:cols w:space="708"/>
          <w:docGrid w:linePitch="360"/>
        </w:sectPr>
      </w:pPr>
    </w:p>
    <w:p w14:paraId="282978E1" w14:textId="77777777" w:rsidR="003F03C5" w:rsidRDefault="003F03C5" w:rsidP="00826CDE">
      <w:pPr>
        <w:rPr>
          <w:rFonts w:asciiTheme="minorHAnsi" w:hAnsiTheme="minorHAnsi" w:cstheme="minorHAnsi"/>
          <w:b/>
          <w:color w:val="1F3864" w:themeColor="accent5" w:themeShade="80"/>
          <w:sz w:val="20"/>
          <w:szCs w:val="20"/>
        </w:rPr>
      </w:pPr>
    </w:p>
    <w:sectPr w:rsidR="003F03C5" w:rsidSect="0026231A">
      <w:type w:val="continuous"/>
      <w:pgSz w:w="16838" w:h="11906" w:orient="landscape"/>
      <w:pgMar w:top="720" w:right="720" w:bottom="720" w:left="720" w:header="709" w:footer="709"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0D1E5" w14:textId="77777777" w:rsidR="00721784" w:rsidRDefault="00721784" w:rsidP="00AF0A59">
      <w:r>
        <w:separator/>
      </w:r>
    </w:p>
  </w:endnote>
  <w:endnote w:type="continuationSeparator" w:id="0">
    <w:p w14:paraId="2D104FED" w14:textId="77777777" w:rsidR="00721784" w:rsidRDefault="00721784" w:rsidP="00AF0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7A818" w14:textId="5D8EB172" w:rsidR="00721784" w:rsidRPr="008076B4" w:rsidRDefault="00721784" w:rsidP="00AE3121">
    <w:pPr>
      <w:pStyle w:val="Footer"/>
      <w:pBdr>
        <w:top w:val="single" w:sz="4" w:space="1" w:color="auto"/>
      </w:pBdr>
      <w:rPr>
        <w:rFonts w:asciiTheme="minorHAnsi" w:hAnsiTheme="minorHAnsi" w:cstheme="minorHAns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DC59A" w14:textId="77777777" w:rsidR="00721784" w:rsidRDefault="00721784" w:rsidP="00AF0A59">
      <w:r>
        <w:separator/>
      </w:r>
    </w:p>
  </w:footnote>
  <w:footnote w:type="continuationSeparator" w:id="0">
    <w:p w14:paraId="224596AD" w14:textId="77777777" w:rsidR="00721784" w:rsidRDefault="00721784" w:rsidP="00AF0A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65D8A"/>
    <w:multiLevelType w:val="multilevel"/>
    <w:tmpl w:val="6262D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1">
    <w:nsid w:val="06CB4BB6"/>
    <w:multiLevelType w:val="hybridMultilevel"/>
    <w:tmpl w:val="77EE7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2A201A"/>
    <w:multiLevelType w:val="multilevel"/>
    <w:tmpl w:val="62A4A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924A20"/>
    <w:multiLevelType w:val="multilevel"/>
    <w:tmpl w:val="E7867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6E1FD7"/>
    <w:multiLevelType w:val="multilevel"/>
    <w:tmpl w:val="4282E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D90B16"/>
    <w:multiLevelType w:val="multilevel"/>
    <w:tmpl w:val="1E10A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77636CA"/>
    <w:multiLevelType w:val="multilevel"/>
    <w:tmpl w:val="3F2E2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612D38"/>
    <w:multiLevelType w:val="multilevel"/>
    <w:tmpl w:val="FBD2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E9A37DF"/>
    <w:multiLevelType w:val="multilevel"/>
    <w:tmpl w:val="41AAA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D63B26"/>
    <w:multiLevelType w:val="multilevel"/>
    <w:tmpl w:val="A3BAB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4DB25AF"/>
    <w:multiLevelType w:val="multilevel"/>
    <w:tmpl w:val="D9D09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9A72C50"/>
    <w:multiLevelType w:val="multilevel"/>
    <w:tmpl w:val="4724A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ABC2EB1"/>
    <w:multiLevelType w:val="multilevel"/>
    <w:tmpl w:val="D11A8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BB63B9"/>
    <w:multiLevelType w:val="multilevel"/>
    <w:tmpl w:val="E132C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C81665"/>
    <w:multiLevelType w:val="multilevel"/>
    <w:tmpl w:val="B866B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9676C7D"/>
    <w:multiLevelType w:val="multilevel"/>
    <w:tmpl w:val="8500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883EC4"/>
    <w:multiLevelType w:val="multilevel"/>
    <w:tmpl w:val="4AFAA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A9B127D"/>
    <w:multiLevelType w:val="multilevel"/>
    <w:tmpl w:val="DF484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B3C33A3"/>
    <w:multiLevelType w:val="multilevel"/>
    <w:tmpl w:val="5EEE2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C2F1A8D"/>
    <w:multiLevelType w:val="multilevel"/>
    <w:tmpl w:val="B74E9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EB57829"/>
    <w:multiLevelType w:val="multilevel"/>
    <w:tmpl w:val="13667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1AF2A1E"/>
    <w:multiLevelType w:val="multilevel"/>
    <w:tmpl w:val="090A3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37C3889"/>
    <w:multiLevelType w:val="multilevel"/>
    <w:tmpl w:val="2138B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3C524BF"/>
    <w:multiLevelType w:val="multilevel"/>
    <w:tmpl w:val="C9CC3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8105F3B"/>
    <w:multiLevelType w:val="multilevel"/>
    <w:tmpl w:val="3124A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95911F1"/>
    <w:multiLevelType w:val="multilevel"/>
    <w:tmpl w:val="21C61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943BF5"/>
    <w:multiLevelType w:val="multilevel"/>
    <w:tmpl w:val="CBFC3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F4E1EFF"/>
    <w:multiLevelType w:val="multilevel"/>
    <w:tmpl w:val="9F32E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0F345BE"/>
    <w:multiLevelType w:val="multilevel"/>
    <w:tmpl w:val="A18AC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2234814"/>
    <w:multiLevelType w:val="multilevel"/>
    <w:tmpl w:val="F0A81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4993792"/>
    <w:multiLevelType w:val="multilevel"/>
    <w:tmpl w:val="2F4AA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53230B1"/>
    <w:multiLevelType w:val="multilevel"/>
    <w:tmpl w:val="8BB63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79003F1"/>
    <w:multiLevelType w:val="multilevel"/>
    <w:tmpl w:val="D9C61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D9142E8"/>
    <w:multiLevelType w:val="multilevel"/>
    <w:tmpl w:val="00E8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1EE216B"/>
    <w:multiLevelType w:val="multilevel"/>
    <w:tmpl w:val="72CA1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2105A6F"/>
    <w:multiLevelType w:val="multilevel"/>
    <w:tmpl w:val="16F88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23E34CA"/>
    <w:multiLevelType w:val="multilevel"/>
    <w:tmpl w:val="BB183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5A536BA"/>
    <w:multiLevelType w:val="multilevel"/>
    <w:tmpl w:val="8C12E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1">
    <w:nsid w:val="6A0C0B7A"/>
    <w:multiLevelType w:val="hybridMultilevel"/>
    <w:tmpl w:val="D662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1FC0EFB"/>
    <w:multiLevelType w:val="multilevel"/>
    <w:tmpl w:val="DCA2D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2197E7A"/>
    <w:multiLevelType w:val="multilevel"/>
    <w:tmpl w:val="E20C9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2880FB3"/>
    <w:multiLevelType w:val="multilevel"/>
    <w:tmpl w:val="EC6A3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400764E"/>
    <w:multiLevelType w:val="multilevel"/>
    <w:tmpl w:val="B9F80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42E482E"/>
    <w:multiLevelType w:val="multilevel"/>
    <w:tmpl w:val="BBE26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517362B"/>
    <w:multiLevelType w:val="multilevel"/>
    <w:tmpl w:val="AFB2C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6DD4B73"/>
    <w:multiLevelType w:val="multilevel"/>
    <w:tmpl w:val="8C3AE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82C6F33"/>
    <w:multiLevelType w:val="multilevel"/>
    <w:tmpl w:val="AF003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9866C78"/>
    <w:multiLevelType w:val="multilevel"/>
    <w:tmpl w:val="1BE23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A086955"/>
    <w:multiLevelType w:val="multilevel"/>
    <w:tmpl w:val="44468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C08142B"/>
    <w:multiLevelType w:val="multilevel"/>
    <w:tmpl w:val="E7E02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15570819">
    <w:abstractNumId w:val="38"/>
  </w:num>
  <w:num w:numId="2" w16cid:durableId="970087943">
    <w:abstractNumId w:val="1"/>
  </w:num>
  <w:num w:numId="3" w16cid:durableId="485047260">
    <w:abstractNumId w:val="24"/>
  </w:num>
  <w:num w:numId="4" w16cid:durableId="433982970">
    <w:abstractNumId w:val="14"/>
  </w:num>
  <w:num w:numId="5" w16cid:durableId="1604993689">
    <w:abstractNumId w:val="32"/>
  </w:num>
  <w:num w:numId="6" w16cid:durableId="1102074367">
    <w:abstractNumId w:val="33"/>
  </w:num>
  <w:num w:numId="7" w16cid:durableId="294409409">
    <w:abstractNumId w:val="28"/>
  </w:num>
  <w:num w:numId="8" w16cid:durableId="224265782">
    <w:abstractNumId w:val="25"/>
  </w:num>
  <w:num w:numId="9" w16cid:durableId="1725635169">
    <w:abstractNumId w:val="46"/>
  </w:num>
  <w:num w:numId="10" w16cid:durableId="632104127">
    <w:abstractNumId w:val="45"/>
  </w:num>
  <w:num w:numId="11" w16cid:durableId="977299940">
    <w:abstractNumId w:val="13"/>
  </w:num>
  <w:num w:numId="12" w16cid:durableId="2025354566">
    <w:abstractNumId w:val="7"/>
  </w:num>
  <w:num w:numId="13" w16cid:durableId="220530597">
    <w:abstractNumId w:val="17"/>
  </w:num>
  <w:num w:numId="14" w16cid:durableId="2104648296">
    <w:abstractNumId w:val="39"/>
  </w:num>
  <w:num w:numId="15" w16cid:durableId="1931573425">
    <w:abstractNumId w:val="8"/>
  </w:num>
  <w:num w:numId="16" w16cid:durableId="460154452">
    <w:abstractNumId w:val="44"/>
  </w:num>
  <w:num w:numId="17" w16cid:durableId="1188719872">
    <w:abstractNumId w:val="21"/>
  </w:num>
  <w:num w:numId="18" w16cid:durableId="1814103804">
    <w:abstractNumId w:val="37"/>
  </w:num>
  <w:num w:numId="19" w16cid:durableId="1421412431">
    <w:abstractNumId w:val="34"/>
  </w:num>
  <w:num w:numId="20" w16cid:durableId="501091503">
    <w:abstractNumId w:val="36"/>
  </w:num>
  <w:num w:numId="21" w16cid:durableId="842931916">
    <w:abstractNumId w:val="18"/>
  </w:num>
  <w:num w:numId="22" w16cid:durableId="2007200720">
    <w:abstractNumId w:val="31"/>
  </w:num>
  <w:num w:numId="23" w16cid:durableId="1938516300">
    <w:abstractNumId w:val="15"/>
  </w:num>
  <w:num w:numId="24" w16cid:durableId="37902066">
    <w:abstractNumId w:val="48"/>
  </w:num>
  <w:num w:numId="25" w16cid:durableId="1484201895">
    <w:abstractNumId w:val="16"/>
  </w:num>
  <w:num w:numId="26" w16cid:durableId="819275113">
    <w:abstractNumId w:val="3"/>
  </w:num>
  <w:num w:numId="27" w16cid:durableId="1963266291">
    <w:abstractNumId w:val="5"/>
  </w:num>
  <w:num w:numId="28" w16cid:durableId="1753043422">
    <w:abstractNumId w:val="27"/>
  </w:num>
  <w:num w:numId="29" w16cid:durableId="1580628875">
    <w:abstractNumId w:val="0"/>
  </w:num>
  <w:num w:numId="30" w16cid:durableId="531385947">
    <w:abstractNumId w:val="47"/>
  </w:num>
  <w:num w:numId="31" w16cid:durableId="1936935436">
    <w:abstractNumId w:val="19"/>
  </w:num>
  <w:num w:numId="32" w16cid:durableId="2073236468">
    <w:abstractNumId w:val="40"/>
  </w:num>
  <w:num w:numId="33" w16cid:durableId="1804232343">
    <w:abstractNumId w:val="4"/>
  </w:num>
  <w:num w:numId="34" w16cid:durableId="296423479">
    <w:abstractNumId w:val="9"/>
  </w:num>
  <w:num w:numId="35" w16cid:durableId="353308787">
    <w:abstractNumId w:val="30"/>
  </w:num>
  <w:num w:numId="36" w16cid:durableId="1079985855">
    <w:abstractNumId w:val="10"/>
  </w:num>
  <w:num w:numId="37" w16cid:durableId="768082713">
    <w:abstractNumId w:val="26"/>
  </w:num>
  <w:num w:numId="38" w16cid:durableId="1406075179">
    <w:abstractNumId w:val="29"/>
  </w:num>
  <w:num w:numId="39" w16cid:durableId="563836970">
    <w:abstractNumId w:val="42"/>
  </w:num>
  <w:num w:numId="40" w16cid:durableId="584384686">
    <w:abstractNumId w:val="11"/>
  </w:num>
  <w:num w:numId="41" w16cid:durableId="1906601376">
    <w:abstractNumId w:val="22"/>
  </w:num>
  <w:num w:numId="42" w16cid:durableId="512652851">
    <w:abstractNumId w:val="43"/>
  </w:num>
  <w:num w:numId="43" w16cid:durableId="1521167001">
    <w:abstractNumId w:val="6"/>
  </w:num>
  <w:num w:numId="44" w16cid:durableId="1174999631">
    <w:abstractNumId w:val="35"/>
  </w:num>
  <w:num w:numId="45" w16cid:durableId="15547937">
    <w:abstractNumId w:val="49"/>
  </w:num>
  <w:num w:numId="46" w16cid:durableId="1540624337">
    <w:abstractNumId w:val="23"/>
  </w:num>
  <w:num w:numId="47" w16cid:durableId="1821195868">
    <w:abstractNumId w:val="20"/>
  </w:num>
  <w:num w:numId="48" w16cid:durableId="1086196847">
    <w:abstractNumId w:val="2"/>
  </w:num>
  <w:num w:numId="49" w16cid:durableId="1021710597">
    <w:abstractNumId w:val="41"/>
  </w:num>
  <w:num w:numId="50" w16cid:durableId="1716348460">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2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1D1A"/>
    <w:rsid w:val="0001335A"/>
    <w:rsid w:val="00027CBE"/>
    <w:rsid w:val="00036EC5"/>
    <w:rsid w:val="00040B1C"/>
    <w:rsid w:val="00047A3A"/>
    <w:rsid w:val="00047DEF"/>
    <w:rsid w:val="00050F66"/>
    <w:rsid w:val="00051D82"/>
    <w:rsid w:val="00055938"/>
    <w:rsid w:val="000611E2"/>
    <w:rsid w:val="00062A0B"/>
    <w:rsid w:val="00063E96"/>
    <w:rsid w:val="000647C7"/>
    <w:rsid w:val="00071120"/>
    <w:rsid w:val="00077EE8"/>
    <w:rsid w:val="00081A2F"/>
    <w:rsid w:val="00083FD8"/>
    <w:rsid w:val="000908A5"/>
    <w:rsid w:val="000A0E8B"/>
    <w:rsid w:val="000A5E43"/>
    <w:rsid w:val="000C541E"/>
    <w:rsid w:val="000E3AB6"/>
    <w:rsid w:val="000F6A12"/>
    <w:rsid w:val="000F7DEA"/>
    <w:rsid w:val="001051C9"/>
    <w:rsid w:val="00120DB8"/>
    <w:rsid w:val="00121DD8"/>
    <w:rsid w:val="0012595F"/>
    <w:rsid w:val="0013080E"/>
    <w:rsid w:val="00132314"/>
    <w:rsid w:val="001353BA"/>
    <w:rsid w:val="00141CEB"/>
    <w:rsid w:val="001464F3"/>
    <w:rsid w:val="001504D8"/>
    <w:rsid w:val="001753E3"/>
    <w:rsid w:val="00180D71"/>
    <w:rsid w:val="001B3AC2"/>
    <w:rsid w:val="001C2747"/>
    <w:rsid w:val="001D1225"/>
    <w:rsid w:val="001D4C20"/>
    <w:rsid w:val="001E0EDF"/>
    <w:rsid w:val="001E649A"/>
    <w:rsid w:val="00201A3D"/>
    <w:rsid w:val="00205DDF"/>
    <w:rsid w:val="002104CA"/>
    <w:rsid w:val="002110DE"/>
    <w:rsid w:val="00214ABC"/>
    <w:rsid w:val="00223527"/>
    <w:rsid w:val="00244338"/>
    <w:rsid w:val="0026231A"/>
    <w:rsid w:val="00262CB9"/>
    <w:rsid w:val="0027085E"/>
    <w:rsid w:val="002A5ED3"/>
    <w:rsid w:val="002B29DF"/>
    <w:rsid w:val="002D4A29"/>
    <w:rsid w:val="002E07E5"/>
    <w:rsid w:val="002E6D72"/>
    <w:rsid w:val="002F7A5A"/>
    <w:rsid w:val="002F7E17"/>
    <w:rsid w:val="00300F5F"/>
    <w:rsid w:val="003115CC"/>
    <w:rsid w:val="00311CCF"/>
    <w:rsid w:val="00313169"/>
    <w:rsid w:val="003172C9"/>
    <w:rsid w:val="00320CA2"/>
    <w:rsid w:val="003440F5"/>
    <w:rsid w:val="00360222"/>
    <w:rsid w:val="00364FBF"/>
    <w:rsid w:val="00384231"/>
    <w:rsid w:val="00391D3A"/>
    <w:rsid w:val="003B3F77"/>
    <w:rsid w:val="003C0FD7"/>
    <w:rsid w:val="003C36FE"/>
    <w:rsid w:val="003C495C"/>
    <w:rsid w:val="003D0768"/>
    <w:rsid w:val="003D12AB"/>
    <w:rsid w:val="003E16CA"/>
    <w:rsid w:val="003F03C5"/>
    <w:rsid w:val="00411637"/>
    <w:rsid w:val="00424ED4"/>
    <w:rsid w:val="0044215D"/>
    <w:rsid w:val="00443A1A"/>
    <w:rsid w:val="00444BBA"/>
    <w:rsid w:val="00447AC1"/>
    <w:rsid w:val="00486664"/>
    <w:rsid w:val="00497453"/>
    <w:rsid w:val="004B2B5B"/>
    <w:rsid w:val="004C449C"/>
    <w:rsid w:val="004C4C88"/>
    <w:rsid w:val="004C5F77"/>
    <w:rsid w:val="004F0BE6"/>
    <w:rsid w:val="004F60E0"/>
    <w:rsid w:val="005003D3"/>
    <w:rsid w:val="0051257D"/>
    <w:rsid w:val="00525646"/>
    <w:rsid w:val="00532B8C"/>
    <w:rsid w:val="0053390F"/>
    <w:rsid w:val="00534877"/>
    <w:rsid w:val="00537AD7"/>
    <w:rsid w:val="00537FDB"/>
    <w:rsid w:val="005525A5"/>
    <w:rsid w:val="00596762"/>
    <w:rsid w:val="005C1471"/>
    <w:rsid w:val="005E1B91"/>
    <w:rsid w:val="005E7556"/>
    <w:rsid w:val="005F663E"/>
    <w:rsid w:val="00603E30"/>
    <w:rsid w:val="00622707"/>
    <w:rsid w:val="006473BC"/>
    <w:rsid w:val="00661960"/>
    <w:rsid w:val="00686D9E"/>
    <w:rsid w:val="006A1893"/>
    <w:rsid w:val="006A2468"/>
    <w:rsid w:val="006A532E"/>
    <w:rsid w:val="006C2807"/>
    <w:rsid w:val="006D2C2A"/>
    <w:rsid w:val="006D2D84"/>
    <w:rsid w:val="006E0820"/>
    <w:rsid w:val="006E714B"/>
    <w:rsid w:val="006F67C7"/>
    <w:rsid w:val="006F7AF6"/>
    <w:rsid w:val="00702E24"/>
    <w:rsid w:val="00716B1E"/>
    <w:rsid w:val="00721784"/>
    <w:rsid w:val="0072258F"/>
    <w:rsid w:val="00722CD0"/>
    <w:rsid w:val="00741D1A"/>
    <w:rsid w:val="00743D66"/>
    <w:rsid w:val="007459BB"/>
    <w:rsid w:val="0074624A"/>
    <w:rsid w:val="00752EAA"/>
    <w:rsid w:val="00753059"/>
    <w:rsid w:val="00770C30"/>
    <w:rsid w:val="0077225C"/>
    <w:rsid w:val="00790499"/>
    <w:rsid w:val="00793E4F"/>
    <w:rsid w:val="00793F5B"/>
    <w:rsid w:val="007A4907"/>
    <w:rsid w:val="007C4CB7"/>
    <w:rsid w:val="007C502E"/>
    <w:rsid w:val="007D07B0"/>
    <w:rsid w:val="007E18CD"/>
    <w:rsid w:val="007E4228"/>
    <w:rsid w:val="007F1723"/>
    <w:rsid w:val="007F78F0"/>
    <w:rsid w:val="00800FD1"/>
    <w:rsid w:val="008076B4"/>
    <w:rsid w:val="00810E34"/>
    <w:rsid w:val="0082063A"/>
    <w:rsid w:val="0082139E"/>
    <w:rsid w:val="00821588"/>
    <w:rsid w:val="00826CDE"/>
    <w:rsid w:val="008313A1"/>
    <w:rsid w:val="008334C0"/>
    <w:rsid w:val="008340D2"/>
    <w:rsid w:val="00840B58"/>
    <w:rsid w:val="00882DFD"/>
    <w:rsid w:val="008903C6"/>
    <w:rsid w:val="008A75C6"/>
    <w:rsid w:val="008C111F"/>
    <w:rsid w:val="008C6293"/>
    <w:rsid w:val="008C66FD"/>
    <w:rsid w:val="008E53D1"/>
    <w:rsid w:val="008F1D3E"/>
    <w:rsid w:val="008F3C0B"/>
    <w:rsid w:val="008F5D10"/>
    <w:rsid w:val="00913F1A"/>
    <w:rsid w:val="0092052C"/>
    <w:rsid w:val="009226FA"/>
    <w:rsid w:val="0097048A"/>
    <w:rsid w:val="00990632"/>
    <w:rsid w:val="00990734"/>
    <w:rsid w:val="00994F30"/>
    <w:rsid w:val="009B4579"/>
    <w:rsid w:val="009D3469"/>
    <w:rsid w:val="009E0615"/>
    <w:rsid w:val="009E3DC7"/>
    <w:rsid w:val="00A00FF5"/>
    <w:rsid w:val="00A03C8C"/>
    <w:rsid w:val="00A1246D"/>
    <w:rsid w:val="00A2229D"/>
    <w:rsid w:val="00A22CEF"/>
    <w:rsid w:val="00A24B78"/>
    <w:rsid w:val="00A439BC"/>
    <w:rsid w:val="00A5003C"/>
    <w:rsid w:val="00A53AFF"/>
    <w:rsid w:val="00A73751"/>
    <w:rsid w:val="00A768E7"/>
    <w:rsid w:val="00A80640"/>
    <w:rsid w:val="00A83093"/>
    <w:rsid w:val="00A834C1"/>
    <w:rsid w:val="00A857CF"/>
    <w:rsid w:val="00AB4641"/>
    <w:rsid w:val="00AD5B2A"/>
    <w:rsid w:val="00AD79D7"/>
    <w:rsid w:val="00AE3121"/>
    <w:rsid w:val="00AE6789"/>
    <w:rsid w:val="00AF0A59"/>
    <w:rsid w:val="00AF3DB5"/>
    <w:rsid w:val="00B06A3E"/>
    <w:rsid w:val="00B141EE"/>
    <w:rsid w:val="00B15244"/>
    <w:rsid w:val="00B23BA2"/>
    <w:rsid w:val="00B5109C"/>
    <w:rsid w:val="00B53480"/>
    <w:rsid w:val="00B616FE"/>
    <w:rsid w:val="00B636C6"/>
    <w:rsid w:val="00B65E0B"/>
    <w:rsid w:val="00B668D7"/>
    <w:rsid w:val="00B71E3F"/>
    <w:rsid w:val="00B83512"/>
    <w:rsid w:val="00BA5A07"/>
    <w:rsid w:val="00BA60B9"/>
    <w:rsid w:val="00BB7A8A"/>
    <w:rsid w:val="00BC2513"/>
    <w:rsid w:val="00BC30C8"/>
    <w:rsid w:val="00BD4CD6"/>
    <w:rsid w:val="00BE682B"/>
    <w:rsid w:val="00C05635"/>
    <w:rsid w:val="00C06EDF"/>
    <w:rsid w:val="00C1299D"/>
    <w:rsid w:val="00C219B1"/>
    <w:rsid w:val="00C251F1"/>
    <w:rsid w:val="00C3306D"/>
    <w:rsid w:val="00C334FC"/>
    <w:rsid w:val="00C34566"/>
    <w:rsid w:val="00C46477"/>
    <w:rsid w:val="00C8271C"/>
    <w:rsid w:val="00C9456D"/>
    <w:rsid w:val="00CA2887"/>
    <w:rsid w:val="00CB000D"/>
    <w:rsid w:val="00CB4632"/>
    <w:rsid w:val="00CD5655"/>
    <w:rsid w:val="00CE4290"/>
    <w:rsid w:val="00CF103A"/>
    <w:rsid w:val="00D00845"/>
    <w:rsid w:val="00D00AF7"/>
    <w:rsid w:val="00D11B30"/>
    <w:rsid w:val="00D24EDD"/>
    <w:rsid w:val="00D33B36"/>
    <w:rsid w:val="00D36E64"/>
    <w:rsid w:val="00D44C9B"/>
    <w:rsid w:val="00D62106"/>
    <w:rsid w:val="00D65986"/>
    <w:rsid w:val="00D72F26"/>
    <w:rsid w:val="00D767D0"/>
    <w:rsid w:val="00D90932"/>
    <w:rsid w:val="00D90A40"/>
    <w:rsid w:val="00D90C2D"/>
    <w:rsid w:val="00D9127F"/>
    <w:rsid w:val="00DA297C"/>
    <w:rsid w:val="00DA2E82"/>
    <w:rsid w:val="00DB4E0C"/>
    <w:rsid w:val="00DC2186"/>
    <w:rsid w:val="00DC6CAA"/>
    <w:rsid w:val="00DF07E2"/>
    <w:rsid w:val="00E04D30"/>
    <w:rsid w:val="00E107C4"/>
    <w:rsid w:val="00E1382E"/>
    <w:rsid w:val="00E2494D"/>
    <w:rsid w:val="00E336B9"/>
    <w:rsid w:val="00E3557F"/>
    <w:rsid w:val="00E37B68"/>
    <w:rsid w:val="00E6486E"/>
    <w:rsid w:val="00E67932"/>
    <w:rsid w:val="00E9319B"/>
    <w:rsid w:val="00E93587"/>
    <w:rsid w:val="00E97951"/>
    <w:rsid w:val="00EA5C37"/>
    <w:rsid w:val="00ED2E9E"/>
    <w:rsid w:val="00ED43DD"/>
    <w:rsid w:val="00EF4520"/>
    <w:rsid w:val="00EF619D"/>
    <w:rsid w:val="00EF6A3D"/>
    <w:rsid w:val="00F023CE"/>
    <w:rsid w:val="00F03047"/>
    <w:rsid w:val="00F05FF8"/>
    <w:rsid w:val="00F069B1"/>
    <w:rsid w:val="00F14B15"/>
    <w:rsid w:val="00F153F9"/>
    <w:rsid w:val="00F27AA2"/>
    <w:rsid w:val="00F302BC"/>
    <w:rsid w:val="00F333F4"/>
    <w:rsid w:val="00F3585D"/>
    <w:rsid w:val="00F55D3A"/>
    <w:rsid w:val="00F7017E"/>
    <w:rsid w:val="00F72CD6"/>
    <w:rsid w:val="00F9425B"/>
    <w:rsid w:val="00F949CF"/>
    <w:rsid w:val="00F9532F"/>
    <w:rsid w:val="00F95E4B"/>
    <w:rsid w:val="00FA2CC1"/>
    <w:rsid w:val="00FB1E3F"/>
    <w:rsid w:val="00FE4382"/>
    <w:rsid w:val="00FF13D2"/>
    <w:rsid w:val="00FF45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1ADF7A"/>
  <w15:chartTrackingRefBased/>
  <w15:docId w15:val="{BCF7EF58-1CF5-40FC-9D49-D1CA6D8C1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4228"/>
    <w:rPr>
      <w:sz w:val="24"/>
      <w:szCs w:val="24"/>
      <w:lang w:eastAsia="zh-CN"/>
    </w:rPr>
  </w:style>
  <w:style w:type="paragraph" w:styleId="Heading1">
    <w:name w:val="heading 1"/>
    <w:basedOn w:val="Normal"/>
    <w:next w:val="Normal"/>
    <w:link w:val="Heading1Char"/>
    <w:qFormat/>
    <w:rsid w:val="00A439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A439BC"/>
    <w:pPr>
      <w:spacing w:before="100" w:beforeAutospacing="1" w:after="100" w:afterAutospacing="1"/>
      <w:outlineLvl w:val="1"/>
    </w:pPr>
    <w:rPr>
      <w:rFonts w:eastAsia="Times New Roman"/>
      <w:b/>
      <w:bCs/>
      <w:sz w:val="36"/>
      <w:szCs w:val="36"/>
      <w:lang w:eastAsia="en-GB"/>
    </w:rPr>
  </w:style>
  <w:style w:type="paragraph" w:styleId="Heading3">
    <w:name w:val="heading 3"/>
    <w:basedOn w:val="Normal"/>
    <w:next w:val="Normal"/>
    <w:link w:val="Heading3Char"/>
    <w:unhideWhenUsed/>
    <w:qFormat/>
    <w:rsid w:val="00083FD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semiHidden/>
    <w:unhideWhenUsed/>
    <w:qFormat/>
    <w:rsid w:val="00AF3D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sid w:val="00741D1A"/>
    <w:rPr>
      <w:sz w:val="16"/>
      <w:szCs w:val="16"/>
    </w:rPr>
  </w:style>
  <w:style w:type="paragraph" w:styleId="CommentText">
    <w:name w:val="annotation text"/>
    <w:basedOn w:val="Normal"/>
    <w:semiHidden/>
    <w:rsid w:val="00741D1A"/>
    <w:rPr>
      <w:sz w:val="20"/>
      <w:szCs w:val="20"/>
    </w:rPr>
  </w:style>
  <w:style w:type="paragraph" w:styleId="BalloonText">
    <w:name w:val="Balloon Text"/>
    <w:basedOn w:val="Normal"/>
    <w:semiHidden/>
    <w:rsid w:val="00741D1A"/>
    <w:rPr>
      <w:rFonts w:ascii="Tahoma" w:hAnsi="Tahoma" w:cs="Tahoma"/>
      <w:sz w:val="16"/>
      <w:szCs w:val="16"/>
    </w:rPr>
  </w:style>
  <w:style w:type="table" w:styleId="TableGrid">
    <w:name w:val="Table Grid"/>
    <w:basedOn w:val="TableNormal"/>
    <w:rsid w:val="004C44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AF0A59"/>
    <w:pPr>
      <w:tabs>
        <w:tab w:val="center" w:pos="4513"/>
        <w:tab w:val="right" w:pos="9026"/>
      </w:tabs>
    </w:pPr>
  </w:style>
  <w:style w:type="character" w:customStyle="1" w:styleId="HeaderChar">
    <w:name w:val="Header Char"/>
    <w:link w:val="Header"/>
    <w:rsid w:val="00AF0A59"/>
    <w:rPr>
      <w:sz w:val="24"/>
      <w:szCs w:val="24"/>
      <w:lang w:eastAsia="zh-CN"/>
    </w:rPr>
  </w:style>
  <w:style w:type="paragraph" w:styleId="Footer">
    <w:name w:val="footer"/>
    <w:basedOn w:val="Normal"/>
    <w:link w:val="FooterChar"/>
    <w:rsid w:val="00AF0A59"/>
    <w:pPr>
      <w:tabs>
        <w:tab w:val="center" w:pos="4513"/>
        <w:tab w:val="right" w:pos="9026"/>
      </w:tabs>
    </w:pPr>
  </w:style>
  <w:style w:type="character" w:customStyle="1" w:styleId="FooterChar">
    <w:name w:val="Footer Char"/>
    <w:link w:val="Footer"/>
    <w:rsid w:val="00AF0A59"/>
    <w:rPr>
      <w:sz w:val="24"/>
      <w:szCs w:val="24"/>
      <w:lang w:eastAsia="zh-CN"/>
    </w:rPr>
  </w:style>
  <w:style w:type="character" w:styleId="Hyperlink">
    <w:name w:val="Hyperlink"/>
    <w:uiPriority w:val="99"/>
    <w:rsid w:val="00743D66"/>
    <w:rPr>
      <w:color w:val="0563C1"/>
      <w:u w:val="single"/>
    </w:rPr>
  </w:style>
  <w:style w:type="paragraph" w:styleId="NormalWeb">
    <w:name w:val="Normal (Web)"/>
    <w:basedOn w:val="Normal"/>
    <w:uiPriority w:val="99"/>
    <w:unhideWhenUsed/>
    <w:rsid w:val="00D72F26"/>
    <w:pPr>
      <w:spacing w:before="100" w:beforeAutospacing="1" w:after="100" w:afterAutospacing="1"/>
    </w:pPr>
    <w:rPr>
      <w:rFonts w:eastAsia="Times New Roman"/>
      <w:lang w:eastAsia="en-GB"/>
    </w:rPr>
  </w:style>
  <w:style w:type="character" w:customStyle="1" w:styleId="Heading2Char">
    <w:name w:val="Heading 2 Char"/>
    <w:basedOn w:val="DefaultParagraphFont"/>
    <w:link w:val="Heading2"/>
    <w:uiPriority w:val="9"/>
    <w:rsid w:val="00A439BC"/>
    <w:rPr>
      <w:rFonts w:eastAsia="Times New Roman"/>
      <w:b/>
      <w:bCs/>
      <w:sz w:val="36"/>
      <w:szCs w:val="36"/>
    </w:rPr>
  </w:style>
  <w:style w:type="paragraph" w:customStyle="1" w:styleId="app-c-taxon-listdescription">
    <w:name w:val="app-c-taxon-list__description"/>
    <w:basedOn w:val="Normal"/>
    <w:rsid w:val="00A439BC"/>
    <w:pPr>
      <w:spacing w:before="100" w:beforeAutospacing="1" w:after="100" w:afterAutospacing="1"/>
    </w:pPr>
    <w:rPr>
      <w:rFonts w:eastAsia="Times New Roman"/>
      <w:lang w:eastAsia="en-GB"/>
    </w:rPr>
  </w:style>
  <w:style w:type="character" w:customStyle="1" w:styleId="Heading1Char">
    <w:name w:val="Heading 1 Char"/>
    <w:basedOn w:val="DefaultParagraphFont"/>
    <w:link w:val="Heading1"/>
    <w:rsid w:val="00A439BC"/>
    <w:rPr>
      <w:rFonts w:asciiTheme="majorHAnsi" w:eastAsiaTheme="majorEastAsia" w:hAnsiTheme="majorHAnsi" w:cstheme="majorBidi"/>
      <w:color w:val="2E74B5" w:themeColor="accent1" w:themeShade="BF"/>
      <w:sz w:val="32"/>
      <w:szCs w:val="32"/>
      <w:lang w:eastAsia="zh-CN"/>
    </w:rPr>
  </w:style>
  <w:style w:type="paragraph" w:customStyle="1" w:styleId="xxxmsolistparagraph">
    <w:name w:val="x_xxmsolistparagraph"/>
    <w:basedOn w:val="Normal"/>
    <w:rsid w:val="00444BBA"/>
    <w:pPr>
      <w:spacing w:before="100" w:beforeAutospacing="1" w:after="100" w:afterAutospacing="1"/>
    </w:pPr>
    <w:rPr>
      <w:rFonts w:eastAsia="Times New Roman"/>
      <w:lang w:eastAsia="en-GB"/>
    </w:rPr>
  </w:style>
  <w:style w:type="paragraph" w:styleId="ListParagraph">
    <w:name w:val="List Paragraph"/>
    <w:basedOn w:val="Normal"/>
    <w:uiPriority w:val="34"/>
    <w:qFormat/>
    <w:rsid w:val="00444BBA"/>
    <w:pPr>
      <w:ind w:left="720"/>
      <w:contextualSpacing/>
    </w:pPr>
  </w:style>
  <w:style w:type="character" w:styleId="PlaceholderText">
    <w:name w:val="Placeholder Text"/>
    <w:basedOn w:val="DefaultParagraphFont"/>
    <w:uiPriority w:val="99"/>
    <w:semiHidden/>
    <w:rsid w:val="00B141EE"/>
    <w:rPr>
      <w:color w:val="808080"/>
    </w:rPr>
  </w:style>
  <w:style w:type="character" w:customStyle="1" w:styleId="govuk-visually-hidden">
    <w:name w:val="govuk-visually-hidden"/>
    <w:basedOn w:val="DefaultParagraphFont"/>
    <w:rsid w:val="00360222"/>
  </w:style>
  <w:style w:type="character" w:customStyle="1" w:styleId="Heading3Char">
    <w:name w:val="Heading 3 Char"/>
    <w:basedOn w:val="DefaultParagraphFont"/>
    <w:link w:val="Heading3"/>
    <w:rsid w:val="00083FD8"/>
    <w:rPr>
      <w:rFonts w:asciiTheme="majorHAnsi" w:eastAsiaTheme="majorEastAsia" w:hAnsiTheme="majorHAnsi" w:cstheme="majorBidi"/>
      <w:color w:val="1F4D78" w:themeColor="accent1" w:themeShade="7F"/>
      <w:sz w:val="24"/>
      <w:szCs w:val="24"/>
      <w:lang w:eastAsia="zh-CN"/>
    </w:rPr>
  </w:style>
  <w:style w:type="character" w:customStyle="1" w:styleId="gem-c-paginationlink-title">
    <w:name w:val="gem-c-pagination__link-title"/>
    <w:basedOn w:val="DefaultParagraphFont"/>
    <w:rsid w:val="00083FD8"/>
  </w:style>
  <w:style w:type="character" w:customStyle="1" w:styleId="gem-c-paginationlink-text">
    <w:name w:val="gem-c-pagination__link-text"/>
    <w:basedOn w:val="DefaultParagraphFont"/>
    <w:rsid w:val="00083FD8"/>
  </w:style>
  <w:style w:type="paragraph" w:customStyle="1" w:styleId="gem-c-paginationitem">
    <w:name w:val="gem-c-pagination__item"/>
    <w:basedOn w:val="Normal"/>
    <w:rsid w:val="00A24B78"/>
    <w:pPr>
      <w:spacing w:before="100" w:beforeAutospacing="1" w:after="100" w:afterAutospacing="1"/>
    </w:pPr>
    <w:rPr>
      <w:rFonts w:eastAsia="Times New Roman"/>
      <w:lang w:eastAsia="en-GB"/>
    </w:rPr>
  </w:style>
  <w:style w:type="character" w:styleId="UnresolvedMention">
    <w:name w:val="Unresolved Mention"/>
    <w:basedOn w:val="DefaultParagraphFont"/>
    <w:uiPriority w:val="99"/>
    <w:semiHidden/>
    <w:unhideWhenUsed/>
    <w:rsid w:val="00262CB9"/>
    <w:rPr>
      <w:color w:val="605E5C"/>
      <w:shd w:val="clear" w:color="auto" w:fill="E1DFDD"/>
    </w:rPr>
  </w:style>
  <w:style w:type="character" w:styleId="Strong">
    <w:name w:val="Strong"/>
    <w:basedOn w:val="DefaultParagraphFont"/>
    <w:uiPriority w:val="22"/>
    <w:qFormat/>
    <w:rsid w:val="00D33B36"/>
    <w:rPr>
      <w:b/>
      <w:bCs/>
    </w:rPr>
  </w:style>
  <w:style w:type="character" w:styleId="FollowedHyperlink">
    <w:name w:val="FollowedHyperlink"/>
    <w:basedOn w:val="DefaultParagraphFont"/>
    <w:rsid w:val="003C0FD7"/>
    <w:rPr>
      <w:color w:val="954F72" w:themeColor="followedHyperlink"/>
      <w:u w:val="single"/>
    </w:rPr>
  </w:style>
  <w:style w:type="character" w:customStyle="1" w:styleId="Heading4Char">
    <w:name w:val="Heading 4 Char"/>
    <w:basedOn w:val="DefaultParagraphFont"/>
    <w:link w:val="Heading4"/>
    <w:semiHidden/>
    <w:rsid w:val="00AF3DB5"/>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7444">
      <w:bodyDiv w:val="1"/>
      <w:marLeft w:val="0"/>
      <w:marRight w:val="0"/>
      <w:marTop w:val="0"/>
      <w:marBottom w:val="0"/>
      <w:divBdr>
        <w:top w:val="none" w:sz="0" w:space="0" w:color="auto"/>
        <w:left w:val="none" w:sz="0" w:space="0" w:color="auto"/>
        <w:bottom w:val="none" w:sz="0" w:space="0" w:color="auto"/>
        <w:right w:val="none" w:sz="0" w:space="0" w:color="auto"/>
      </w:divBdr>
    </w:div>
    <w:div w:id="37900154">
      <w:bodyDiv w:val="1"/>
      <w:marLeft w:val="0"/>
      <w:marRight w:val="0"/>
      <w:marTop w:val="0"/>
      <w:marBottom w:val="0"/>
      <w:divBdr>
        <w:top w:val="none" w:sz="0" w:space="0" w:color="auto"/>
        <w:left w:val="none" w:sz="0" w:space="0" w:color="auto"/>
        <w:bottom w:val="none" w:sz="0" w:space="0" w:color="auto"/>
        <w:right w:val="none" w:sz="0" w:space="0" w:color="auto"/>
      </w:divBdr>
    </w:div>
    <w:div w:id="48382414">
      <w:bodyDiv w:val="1"/>
      <w:marLeft w:val="0"/>
      <w:marRight w:val="0"/>
      <w:marTop w:val="0"/>
      <w:marBottom w:val="0"/>
      <w:divBdr>
        <w:top w:val="none" w:sz="0" w:space="0" w:color="auto"/>
        <w:left w:val="none" w:sz="0" w:space="0" w:color="auto"/>
        <w:bottom w:val="none" w:sz="0" w:space="0" w:color="auto"/>
        <w:right w:val="none" w:sz="0" w:space="0" w:color="auto"/>
      </w:divBdr>
    </w:div>
    <w:div w:id="100684000">
      <w:bodyDiv w:val="1"/>
      <w:marLeft w:val="0"/>
      <w:marRight w:val="0"/>
      <w:marTop w:val="0"/>
      <w:marBottom w:val="0"/>
      <w:divBdr>
        <w:top w:val="none" w:sz="0" w:space="0" w:color="auto"/>
        <w:left w:val="none" w:sz="0" w:space="0" w:color="auto"/>
        <w:bottom w:val="none" w:sz="0" w:space="0" w:color="auto"/>
        <w:right w:val="none" w:sz="0" w:space="0" w:color="auto"/>
      </w:divBdr>
    </w:div>
    <w:div w:id="115608798">
      <w:bodyDiv w:val="1"/>
      <w:marLeft w:val="0"/>
      <w:marRight w:val="0"/>
      <w:marTop w:val="0"/>
      <w:marBottom w:val="0"/>
      <w:divBdr>
        <w:top w:val="none" w:sz="0" w:space="0" w:color="auto"/>
        <w:left w:val="none" w:sz="0" w:space="0" w:color="auto"/>
        <w:bottom w:val="none" w:sz="0" w:space="0" w:color="auto"/>
        <w:right w:val="none" w:sz="0" w:space="0" w:color="auto"/>
      </w:divBdr>
    </w:div>
    <w:div w:id="119153010">
      <w:bodyDiv w:val="1"/>
      <w:marLeft w:val="0"/>
      <w:marRight w:val="0"/>
      <w:marTop w:val="0"/>
      <w:marBottom w:val="0"/>
      <w:divBdr>
        <w:top w:val="none" w:sz="0" w:space="0" w:color="auto"/>
        <w:left w:val="none" w:sz="0" w:space="0" w:color="auto"/>
        <w:bottom w:val="none" w:sz="0" w:space="0" w:color="auto"/>
        <w:right w:val="none" w:sz="0" w:space="0" w:color="auto"/>
      </w:divBdr>
    </w:div>
    <w:div w:id="120731738">
      <w:bodyDiv w:val="1"/>
      <w:marLeft w:val="0"/>
      <w:marRight w:val="0"/>
      <w:marTop w:val="0"/>
      <w:marBottom w:val="0"/>
      <w:divBdr>
        <w:top w:val="none" w:sz="0" w:space="0" w:color="auto"/>
        <w:left w:val="none" w:sz="0" w:space="0" w:color="auto"/>
        <w:bottom w:val="none" w:sz="0" w:space="0" w:color="auto"/>
        <w:right w:val="none" w:sz="0" w:space="0" w:color="auto"/>
      </w:divBdr>
    </w:div>
    <w:div w:id="129131351">
      <w:bodyDiv w:val="1"/>
      <w:marLeft w:val="0"/>
      <w:marRight w:val="0"/>
      <w:marTop w:val="0"/>
      <w:marBottom w:val="0"/>
      <w:divBdr>
        <w:top w:val="none" w:sz="0" w:space="0" w:color="auto"/>
        <w:left w:val="none" w:sz="0" w:space="0" w:color="auto"/>
        <w:bottom w:val="none" w:sz="0" w:space="0" w:color="auto"/>
        <w:right w:val="none" w:sz="0" w:space="0" w:color="auto"/>
      </w:divBdr>
    </w:div>
    <w:div w:id="132989695">
      <w:bodyDiv w:val="1"/>
      <w:marLeft w:val="0"/>
      <w:marRight w:val="0"/>
      <w:marTop w:val="0"/>
      <w:marBottom w:val="0"/>
      <w:divBdr>
        <w:top w:val="none" w:sz="0" w:space="0" w:color="auto"/>
        <w:left w:val="none" w:sz="0" w:space="0" w:color="auto"/>
        <w:bottom w:val="none" w:sz="0" w:space="0" w:color="auto"/>
        <w:right w:val="none" w:sz="0" w:space="0" w:color="auto"/>
      </w:divBdr>
    </w:div>
    <w:div w:id="139925892">
      <w:bodyDiv w:val="1"/>
      <w:marLeft w:val="0"/>
      <w:marRight w:val="0"/>
      <w:marTop w:val="0"/>
      <w:marBottom w:val="0"/>
      <w:divBdr>
        <w:top w:val="none" w:sz="0" w:space="0" w:color="auto"/>
        <w:left w:val="none" w:sz="0" w:space="0" w:color="auto"/>
        <w:bottom w:val="none" w:sz="0" w:space="0" w:color="auto"/>
        <w:right w:val="none" w:sz="0" w:space="0" w:color="auto"/>
      </w:divBdr>
    </w:div>
    <w:div w:id="211428510">
      <w:bodyDiv w:val="1"/>
      <w:marLeft w:val="0"/>
      <w:marRight w:val="0"/>
      <w:marTop w:val="0"/>
      <w:marBottom w:val="0"/>
      <w:divBdr>
        <w:top w:val="none" w:sz="0" w:space="0" w:color="auto"/>
        <w:left w:val="none" w:sz="0" w:space="0" w:color="auto"/>
        <w:bottom w:val="none" w:sz="0" w:space="0" w:color="auto"/>
        <w:right w:val="none" w:sz="0" w:space="0" w:color="auto"/>
      </w:divBdr>
    </w:div>
    <w:div w:id="218857245">
      <w:bodyDiv w:val="1"/>
      <w:marLeft w:val="0"/>
      <w:marRight w:val="0"/>
      <w:marTop w:val="0"/>
      <w:marBottom w:val="0"/>
      <w:divBdr>
        <w:top w:val="none" w:sz="0" w:space="0" w:color="auto"/>
        <w:left w:val="none" w:sz="0" w:space="0" w:color="auto"/>
        <w:bottom w:val="none" w:sz="0" w:space="0" w:color="auto"/>
        <w:right w:val="none" w:sz="0" w:space="0" w:color="auto"/>
      </w:divBdr>
    </w:div>
    <w:div w:id="223761514">
      <w:bodyDiv w:val="1"/>
      <w:marLeft w:val="0"/>
      <w:marRight w:val="0"/>
      <w:marTop w:val="0"/>
      <w:marBottom w:val="0"/>
      <w:divBdr>
        <w:top w:val="none" w:sz="0" w:space="0" w:color="auto"/>
        <w:left w:val="none" w:sz="0" w:space="0" w:color="auto"/>
        <w:bottom w:val="none" w:sz="0" w:space="0" w:color="auto"/>
        <w:right w:val="none" w:sz="0" w:space="0" w:color="auto"/>
      </w:divBdr>
      <w:divsChild>
        <w:div w:id="82262053">
          <w:marLeft w:val="0"/>
          <w:marRight w:val="0"/>
          <w:marTop w:val="0"/>
          <w:marBottom w:val="0"/>
          <w:divBdr>
            <w:top w:val="none" w:sz="0" w:space="0" w:color="auto"/>
            <w:left w:val="none" w:sz="0" w:space="0" w:color="auto"/>
            <w:bottom w:val="none" w:sz="0" w:space="0" w:color="auto"/>
            <w:right w:val="none" w:sz="0" w:space="0" w:color="auto"/>
          </w:divBdr>
          <w:divsChild>
            <w:div w:id="963852605">
              <w:marLeft w:val="0"/>
              <w:marRight w:val="0"/>
              <w:marTop w:val="0"/>
              <w:marBottom w:val="0"/>
              <w:divBdr>
                <w:top w:val="none" w:sz="0" w:space="0" w:color="auto"/>
                <w:left w:val="none" w:sz="0" w:space="0" w:color="auto"/>
                <w:bottom w:val="none" w:sz="0" w:space="0" w:color="auto"/>
                <w:right w:val="none" w:sz="0" w:space="0" w:color="auto"/>
              </w:divBdr>
              <w:divsChild>
                <w:div w:id="1504054404">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223880628">
      <w:bodyDiv w:val="1"/>
      <w:marLeft w:val="0"/>
      <w:marRight w:val="0"/>
      <w:marTop w:val="0"/>
      <w:marBottom w:val="0"/>
      <w:divBdr>
        <w:top w:val="none" w:sz="0" w:space="0" w:color="auto"/>
        <w:left w:val="none" w:sz="0" w:space="0" w:color="auto"/>
        <w:bottom w:val="none" w:sz="0" w:space="0" w:color="auto"/>
        <w:right w:val="none" w:sz="0" w:space="0" w:color="auto"/>
      </w:divBdr>
    </w:div>
    <w:div w:id="230651903">
      <w:bodyDiv w:val="1"/>
      <w:marLeft w:val="0"/>
      <w:marRight w:val="0"/>
      <w:marTop w:val="0"/>
      <w:marBottom w:val="0"/>
      <w:divBdr>
        <w:top w:val="none" w:sz="0" w:space="0" w:color="auto"/>
        <w:left w:val="none" w:sz="0" w:space="0" w:color="auto"/>
        <w:bottom w:val="none" w:sz="0" w:space="0" w:color="auto"/>
        <w:right w:val="none" w:sz="0" w:space="0" w:color="auto"/>
      </w:divBdr>
    </w:div>
    <w:div w:id="235022000">
      <w:bodyDiv w:val="1"/>
      <w:marLeft w:val="0"/>
      <w:marRight w:val="0"/>
      <w:marTop w:val="0"/>
      <w:marBottom w:val="0"/>
      <w:divBdr>
        <w:top w:val="none" w:sz="0" w:space="0" w:color="auto"/>
        <w:left w:val="none" w:sz="0" w:space="0" w:color="auto"/>
        <w:bottom w:val="none" w:sz="0" w:space="0" w:color="auto"/>
        <w:right w:val="none" w:sz="0" w:space="0" w:color="auto"/>
      </w:divBdr>
    </w:div>
    <w:div w:id="237638594">
      <w:bodyDiv w:val="1"/>
      <w:marLeft w:val="0"/>
      <w:marRight w:val="0"/>
      <w:marTop w:val="0"/>
      <w:marBottom w:val="0"/>
      <w:divBdr>
        <w:top w:val="none" w:sz="0" w:space="0" w:color="auto"/>
        <w:left w:val="none" w:sz="0" w:space="0" w:color="auto"/>
        <w:bottom w:val="none" w:sz="0" w:space="0" w:color="auto"/>
        <w:right w:val="none" w:sz="0" w:space="0" w:color="auto"/>
      </w:divBdr>
    </w:div>
    <w:div w:id="250967279">
      <w:bodyDiv w:val="1"/>
      <w:marLeft w:val="0"/>
      <w:marRight w:val="0"/>
      <w:marTop w:val="0"/>
      <w:marBottom w:val="0"/>
      <w:divBdr>
        <w:top w:val="none" w:sz="0" w:space="0" w:color="auto"/>
        <w:left w:val="none" w:sz="0" w:space="0" w:color="auto"/>
        <w:bottom w:val="none" w:sz="0" w:space="0" w:color="auto"/>
        <w:right w:val="none" w:sz="0" w:space="0" w:color="auto"/>
      </w:divBdr>
    </w:div>
    <w:div w:id="251401723">
      <w:bodyDiv w:val="1"/>
      <w:marLeft w:val="0"/>
      <w:marRight w:val="0"/>
      <w:marTop w:val="0"/>
      <w:marBottom w:val="0"/>
      <w:divBdr>
        <w:top w:val="none" w:sz="0" w:space="0" w:color="auto"/>
        <w:left w:val="none" w:sz="0" w:space="0" w:color="auto"/>
        <w:bottom w:val="none" w:sz="0" w:space="0" w:color="auto"/>
        <w:right w:val="none" w:sz="0" w:space="0" w:color="auto"/>
      </w:divBdr>
    </w:div>
    <w:div w:id="271010731">
      <w:bodyDiv w:val="1"/>
      <w:marLeft w:val="0"/>
      <w:marRight w:val="0"/>
      <w:marTop w:val="0"/>
      <w:marBottom w:val="0"/>
      <w:divBdr>
        <w:top w:val="none" w:sz="0" w:space="0" w:color="auto"/>
        <w:left w:val="none" w:sz="0" w:space="0" w:color="auto"/>
        <w:bottom w:val="none" w:sz="0" w:space="0" w:color="auto"/>
        <w:right w:val="none" w:sz="0" w:space="0" w:color="auto"/>
      </w:divBdr>
    </w:div>
    <w:div w:id="290718641">
      <w:bodyDiv w:val="1"/>
      <w:marLeft w:val="0"/>
      <w:marRight w:val="0"/>
      <w:marTop w:val="0"/>
      <w:marBottom w:val="0"/>
      <w:divBdr>
        <w:top w:val="none" w:sz="0" w:space="0" w:color="auto"/>
        <w:left w:val="none" w:sz="0" w:space="0" w:color="auto"/>
        <w:bottom w:val="none" w:sz="0" w:space="0" w:color="auto"/>
        <w:right w:val="none" w:sz="0" w:space="0" w:color="auto"/>
      </w:divBdr>
    </w:div>
    <w:div w:id="353847739">
      <w:bodyDiv w:val="1"/>
      <w:marLeft w:val="0"/>
      <w:marRight w:val="0"/>
      <w:marTop w:val="0"/>
      <w:marBottom w:val="0"/>
      <w:divBdr>
        <w:top w:val="none" w:sz="0" w:space="0" w:color="auto"/>
        <w:left w:val="none" w:sz="0" w:space="0" w:color="auto"/>
        <w:bottom w:val="none" w:sz="0" w:space="0" w:color="auto"/>
        <w:right w:val="none" w:sz="0" w:space="0" w:color="auto"/>
      </w:divBdr>
    </w:div>
    <w:div w:id="358623251">
      <w:bodyDiv w:val="1"/>
      <w:marLeft w:val="0"/>
      <w:marRight w:val="0"/>
      <w:marTop w:val="0"/>
      <w:marBottom w:val="0"/>
      <w:divBdr>
        <w:top w:val="none" w:sz="0" w:space="0" w:color="auto"/>
        <w:left w:val="none" w:sz="0" w:space="0" w:color="auto"/>
        <w:bottom w:val="none" w:sz="0" w:space="0" w:color="auto"/>
        <w:right w:val="none" w:sz="0" w:space="0" w:color="auto"/>
      </w:divBdr>
    </w:div>
    <w:div w:id="375742623">
      <w:bodyDiv w:val="1"/>
      <w:marLeft w:val="0"/>
      <w:marRight w:val="0"/>
      <w:marTop w:val="0"/>
      <w:marBottom w:val="0"/>
      <w:divBdr>
        <w:top w:val="none" w:sz="0" w:space="0" w:color="auto"/>
        <w:left w:val="none" w:sz="0" w:space="0" w:color="auto"/>
        <w:bottom w:val="none" w:sz="0" w:space="0" w:color="auto"/>
        <w:right w:val="none" w:sz="0" w:space="0" w:color="auto"/>
      </w:divBdr>
    </w:div>
    <w:div w:id="378090802">
      <w:bodyDiv w:val="1"/>
      <w:marLeft w:val="0"/>
      <w:marRight w:val="0"/>
      <w:marTop w:val="0"/>
      <w:marBottom w:val="0"/>
      <w:divBdr>
        <w:top w:val="none" w:sz="0" w:space="0" w:color="auto"/>
        <w:left w:val="none" w:sz="0" w:space="0" w:color="auto"/>
        <w:bottom w:val="none" w:sz="0" w:space="0" w:color="auto"/>
        <w:right w:val="none" w:sz="0" w:space="0" w:color="auto"/>
      </w:divBdr>
    </w:div>
    <w:div w:id="379131015">
      <w:bodyDiv w:val="1"/>
      <w:marLeft w:val="0"/>
      <w:marRight w:val="0"/>
      <w:marTop w:val="0"/>
      <w:marBottom w:val="0"/>
      <w:divBdr>
        <w:top w:val="none" w:sz="0" w:space="0" w:color="auto"/>
        <w:left w:val="none" w:sz="0" w:space="0" w:color="auto"/>
        <w:bottom w:val="none" w:sz="0" w:space="0" w:color="auto"/>
        <w:right w:val="none" w:sz="0" w:space="0" w:color="auto"/>
      </w:divBdr>
      <w:divsChild>
        <w:div w:id="14768352">
          <w:marLeft w:val="0"/>
          <w:marRight w:val="0"/>
          <w:marTop w:val="0"/>
          <w:marBottom w:val="0"/>
          <w:divBdr>
            <w:top w:val="none" w:sz="0" w:space="0" w:color="auto"/>
            <w:left w:val="none" w:sz="0" w:space="0" w:color="auto"/>
            <w:bottom w:val="none" w:sz="0" w:space="0" w:color="auto"/>
            <w:right w:val="none" w:sz="0" w:space="0" w:color="auto"/>
          </w:divBdr>
          <w:divsChild>
            <w:div w:id="883449946">
              <w:marLeft w:val="0"/>
              <w:marRight w:val="0"/>
              <w:marTop w:val="0"/>
              <w:marBottom w:val="0"/>
              <w:divBdr>
                <w:top w:val="none" w:sz="0" w:space="0" w:color="auto"/>
                <w:left w:val="none" w:sz="0" w:space="0" w:color="auto"/>
                <w:bottom w:val="none" w:sz="0" w:space="0" w:color="auto"/>
                <w:right w:val="none" w:sz="0" w:space="0" w:color="auto"/>
              </w:divBdr>
              <w:divsChild>
                <w:div w:id="1715806065">
                  <w:marLeft w:val="0"/>
                  <w:marRight w:val="0"/>
                  <w:marTop w:val="480"/>
                  <w:marBottom w:val="480"/>
                  <w:divBdr>
                    <w:top w:val="none" w:sz="0" w:space="0" w:color="auto"/>
                    <w:left w:val="none" w:sz="0" w:space="0" w:color="auto"/>
                    <w:bottom w:val="none" w:sz="0" w:space="0" w:color="auto"/>
                    <w:right w:val="none" w:sz="0" w:space="0" w:color="auto"/>
                  </w:divBdr>
                  <w:divsChild>
                    <w:div w:id="1542204902">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 w:id="389422362">
      <w:bodyDiv w:val="1"/>
      <w:marLeft w:val="0"/>
      <w:marRight w:val="0"/>
      <w:marTop w:val="0"/>
      <w:marBottom w:val="0"/>
      <w:divBdr>
        <w:top w:val="none" w:sz="0" w:space="0" w:color="auto"/>
        <w:left w:val="none" w:sz="0" w:space="0" w:color="auto"/>
        <w:bottom w:val="none" w:sz="0" w:space="0" w:color="auto"/>
        <w:right w:val="none" w:sz="0" w:space="0" w:color="auto"/>
      </w:divBdr>
    </w:div>
    <w:div w:id="400955750">
      <w:bodyDiv w:val="1"/>
      <w:marLeft w:val="0"/>
      <w:marRight w:val="0"/>
      <w:marTop w:val="0"/>
      <w:marBottom w:val="0"/>
      <w:divBdr>
        <w:top w:val="none" w:sz="0" w:space="0" w:color="auto"/>
        <w:left w:val="none" w:sz="0" w:space="0" w:color="auto"/>
        <w:bottom w:val="none" w:sz="0" w:space="0" w:color="auto"/>
        <w:right w:val="none" w:sz="0" w:space="0" w:color="auto"/>
      </w:divBdr>
    </w:div>
    <w:div w:id="423646201">
      <w:bodyDiv w:val="1"/>
      <w:marLeft w:val="0"/>
      <w:marRight w:val="0"/>
      <w:marTop w:val="0"/>
      <w:marBottom w:val="0"/>
      <w:divBdr>
        <w:top w:val="none" w:sz="0" w:space="0" w:color="auto"/>
        <w:left w:val="none" w:sz="0" w:space="0" w:color="auto"/>
        <w:bottom w:val="none" w:sz="0" w:space="0" w:color="auto"/>
        <w:right w:val="none" w:sz="0" w:space="0" w:color="auto"/>
      </w:divBdr>
    </w:div>
    <w:div w:id="430399786">
      <w:bodyDiv w:val="1"/>
      <w:marLeft w:val="0"/>
      <w:marRight w:val="0"/>
      <w:marTop w:val="0"/>
      <w:marBottom w:val="0"/>
      <w:divBdr>
        <w:top w:val="none" w:sz="0" w:space="0" w:color="auto"/>
        <w:left w:val="none" w:sz="0" w:space="0" w:color="auto"/>
        <w:bottom w:val="none" w:sz="0" w:space="0" w:color="auto"/>
        <w:right w:val="none" w:sz="0" w:space="0" w:color="auto"/>
      </w:divBdr>
    </w:div>
    <w:div w:id="444347113">
      <w:bodyDiv w:val="1"/>
      <w:marLeft w:val="0"/>
      <w:marRight w:val="0"/>
      <w:marTop w:val="0"/>
      <w:marBottom w:val="0"/>
      <w:divBdr>
        <w:top w:val="none" w:sz="0" w:space="0" w:color="auto"/>
        <w:left w:val="none" w:sz="0" w:space="0" w:color="auto"/>
        <w:bottom w:val="none" w:sz="0" w:space="0" w:color="auto"/>
        <w:right w:val="none" w:sz="0" w:space="0" w:color="auto"/>
      </w:divBdr>
    </w:div>
    <w:div w:id="444740451">
      <w:bodyDiv w:val="1"/>
      <w:marLeft w:val="0"/>
      <w:marRight w:val="0"/>
      <w:marTop w:val="0"/>
      <w:marBottom w:val="0"/>
      <w:divBdr>
        <w:top w:val="none" w:sz="0" w:space="0" w:color="auto"/>
        <w:left w:val="none" w:sz="0" w:space="0" w:color="auto"/>
        <w:bottom w:val="none" w:sz="0" w:space="0" w:color="auto"/>
        <w:right w:val="none" w:sz="0" w:space="0" w:color="auto"/>
      </w:divBdr>
    </w:div>
    <w:div w:id="447893547">
      <w:bodyDiv w:val="1"/>
      <w:marLeft w:val="0"/>
      <w:marRight w:val="0"/>
      <w:marTop w:val="0"/>
      <w:marBottom w:val="0"/>
      <w:divBdr>
        <w:top w:val="none" w:sz="0" w:space="0" w:color="auto"/>
        <w:left w:val="none" w:sz="0" w:space="0" w:color="auto"/>
        <w:bottom w:val="none" w:sz="0" w:space="0" w:color="auto"/>
        <w:right w:val="none" w:sz="0" w:space="0" w:color="auto"/>
      </w:divBdr>
    </w:div>
    <w:div w:id="448359592">
      <w:bodyDiv w:val="1"/>
      <w:marLeft w:val="0"/>
      <w:marRight w:val="0"/>
      <w:marTop w:val="0"/>
      <w:marBottom w:val="0"/>
      <w:divBdr>
        <w:top w:val="none" w:sz="0" w:space="0" w:color="auto"/>
        <w:left w:val="none" w:sz="0" w:space="0" w:color="auto"/>
        <w:bottom w:val="none" w:sz="0" w:space="0" w:color="auto"/>
        <w:right w:val="none" w:sz="0" w:space="0" w:color="auto"/>
      </w:divBdr>
    </w:div>
    <w:div w:id="449469480">
      <w:bodyDiv w:val="1"/>
      <w:marLeft w:val="0"/>
      <w:marRight w:val="0"/>
      <w:marTop w:val="0"/>
      <w:marBottom w:val="0"/>
      <w:divBdr>
        <w:top w:val="none" w:sz="0" w:space="0" w:color="auto"/>
        <w:left w:val="none" w:sz="0" w:space="0" w:color="auto"/>
        <w:bottom w:val="none" w:sz="0" w:space="0" w:color="auto"/>
        <w:right w:val="none" w:sz="0" w:space="0" w:color="auto"/>
      </w:divBdr>
      <w:divsChild>
        <w:div w:id="487595548">
          <w:marLeft w:val="0"/>
          <w:marRight w:val="0"/>
          <w:marTop w:val="480"/>
          <w:marBottom w:val="480"/>
          <w:divBdr>
            <w:top w:val="none" w:sz="0" w:space="0" w:color="auto"/>
            <w:left w:val="single" w:sz="48" w:space="12" w:color="B1B4B6"/>
            <w:bottom w:val="none" w:sz="0" w:space="0" w:color="auto"/>
            <w:right w:val="none" w:sz="0" w:space="0" w:color="auto"/>
          </w:divBdr>
        </w:div>
      </w:divsChild>
    </w:div>
    <w:div w:id="455099137">
      <w:bodyDiv w:val="1"/>
      <w:marLeft w:val="0"/>
      <w:marRight w:val="0"/>
      <w:marTop w:val="0"/>
      <w:marBottom w:val="0"/>
      <w:divBdr>
        <w:top w:val="none" w:sz="0" w:space="0" w:color="auto"/>
        <w:left w:val="none" w:sz="0" w:space="0" w:color="auto"/>
        <w:bottom w:val="none" w:sz="0" w:space="0" w:color="auto"/>
        <w:right w:val="none" w:sz="0" w:space="0" w:color="auto"/>
      </w:divBdr>
    </w:div>
    <w:div w:id="456804480">
      <w:bodyDiv w:val="1"/>
      <w:marLeft w:val="0"/>
      <w:marRight w:val="0"/>
      <w:marTop w:val="0"/>
      <w:marBottom w:val="0"/>
      <w:divBdr>
        <w:top w:val="none" w:sz="0" w:space="0" w:color="auto"/>
        <w:left w:val="none" w:sz="0" w:space="0" w:color="auto"/>
        <w:bottom w:val="none" w:sz="0" w:space="0" w:color="auto"/>
        <w:right w:val="none" w:sz="0" w:space="0" w:color="auto"/>
      </w:divBdr>
    </w:div>
    <w:div w:id="459034736">
      <w:bodyDiv w:val="1"/>
      <w:marLeft w:val="0"/>
      <w:marRight w:val="0"/>
      <w:marTop w:val="0"/>
      <w:marBottom w:val="0"/>
      <w:divBdr>
        <w:top w:val="none" w:sz="0" w:space="0" w:color="auto"/>
        <w:left w:val="none" w:sz="0" w:space="0" w:color="auto"/>
        <w:bottom w:val="none" w:sz="0" w:space="0" w:color="auto"/>
        <w:right w:val="none" w:sz="0" w:space="0" w:color="auto"/>
      </w:divBdr>
      <w:divsChild>
        <w:div w:id="276134884">
          <w:marLeft w:val="0"/>
          <w:marRight w:val="0"/>
          <w:marTop w:val="0"/>
          <w:marBottom w:val="0"/>
          <w:divBdr>
            <w:top w:val="none" w:sz="0" w:space="0" w:color="auto"/>
            <w:left w:val="none" w:sz="0" w:space="0" w:color="auto"/>
            <w:bottom w:val="none" w:sz="0" w:space="0" w:color="auto"/>
            <w:right w:val="none" w:sz="0" w:space="0" w:color="auto"/>
          </w:divBdr>
        </w:div>
      </w:divsChild>
    </w:div>
    <w:div w:id="475342401">
      <w:bodyDiv w:val="1"/>
      <w:marLeft w:val="0"/>
      <w:marRight w:val="0"/>
      <w:marTop w:val="0"/>
      <w:marBottom w:val="0"/>
      <w:divBdr>
        <w:top w:val="none" w:sz="0" w:space="0" w:color="auto"/>
        <w:left w:val="none" w:sz="0" w:space="0" w:color="auto"/>
        <w:bottom w:val="none" w:sz="0" w:space="0" w:color="auto"/>
        <w:right w:val="none" w:sz="0" w:space="0" w:color="auto"/>
      </w:divBdr>
    </w:div>
    <w:div w:id="486939005">
      <w:bodyDiv w:val="1"/>
      <w:marLeft w:val="0"/>
      <w:marRight w:val="0"/>
      <w:marTop w:val="0"/>
      <w:marBottom w:val="0"/>
      <w:divBdr>
        <w:top w:val="none" w:sz="0" w:space="0" w:color="auto"/>
        <w:left w:val="none" w:sz="0" w:space="0" w:color="auto"/>
        <w:bottom w:val="none" w:sz="0" w:space="0" w:color="auto"/>
        <w:right w:val="none" w:sz="0" w:space="0" w:color="auto"/>
      </w:divBdr>
    </w:div>
    <w:div w:id="520238379">
      <w:bodyDiv w:val="1"/>
      <w:marLeft w:val="0"/>
      <w:marRight w:val="0"/>
      <w:marTop w:val="0"/>
      <w:marBottom w:val="0"/>
      <w:divBdr>
        <w:top w:val="none" w:sz="0" w:space="0" w:color="auto"/>
        <w:left w:val="none" w:sz="0" w:space="0" w:color="auto"/>
        <w:bottom w:val="none" w:sz="0" w:space="0" w:color="auto"/>
        <w:right w:val="none" w:sz="0" w:space="0" w:color="auto"/>
      </w:divBdr>
    </w:div>
    <w:div w:id="529999650">
      <w:bodyDiv w:val="1"/>
      <w:marLeft w:val="0"/>
      <w:marRight w:val="0"/>
      <w:marTop w:val="0"/>
      <w:marBottom w:val="0"/>
      <w:divBdr>
        <w:top w:val="none" w:sz="0" w:space="0" w:color="auto"/>
        <w:left w:val="none" w:sz="0" w:space="0" w:color="auto"/>
        <w:bottom w:val="none" w:sz="0" w:space="0" w:color="auto"/>
        <w:right w:val="none" w:sz="0" w:space="0" w:color="auto"/>
      </w:divBdr>
    </w:div>
    <w:div w:id="530146469">
      <w:bodyDiv w:val="1"/>
      <w:marLeft w:val="0"/>
      <w:marRight w:val="0"/>
      <w:marTop w:val="0"/>
      <w:marBottom w:val="0"/>
      <w:divBdr>
        <w:top w:val="none" w:sz="0" w:space="0" w:color="auto"/>
        <w:left w:val="none" w:sz="0" w:space="0" w:color="auto"/>
        <w:bottom w:val="none" w:sz="0" w:space="0" w:color="auto"/>
        <w:right w:val="none" w:sz="0" w:space="0" w:color="auto"/>
      </w:divBdr>
    </w:div>
    <w:div w:id="531920571">
      <w:bodyDiv w:val="1"/>
      <w:marLeft w:val="0"/>
      <w:marRight w:val="0"/>
      <w:marTop w:val="0"/>
      <w:marBottom w:val="0"/>
      <w:divBdr>
        <w:top w:val="none" w:sz="0" w:space="0" w:color="auto"/>
        <w:left w:val="none" w:sz="0" w:space="0" w:color="auto"/>
        <w:bottom w:val="none" w:sz="0" w:space="0" w:color="auto"/>
        <w:right w:val="none" w:sz="0" w:space="0" w:color="auto"/>
      </w:divBdr>
    </w:div>
    <w:div w:id="532961815">
      <w:bodyDiv w:val="1"/>
      <w:marLeft w:val="0"/>
      <w:marRight w:val="0"/>
      <w:marTop w:val="0"/>
      <w:marBottom w:val="0"/>
      <w:divBdr>
        <w:top w:val="none" w:sz="0" w:space="0" w:color="auto"/>
        <w:left w:val="none" w:sz="0" w:space="0" w:color="auto"/>
        <w:bottom w:val="none" w:sz="0" w:space="0" w:color="auto"/>
        <w:right w:val="none" w:sz="0" w:space="0" w:color="auto"/>
      </w:divBdr>
    </w:div>
    <w:div w:id="538202149">
      <w:bodyDiv w:val="1"/>
      <w:marLeft w:val="0"/>
      <w:marRight w:val="0"/>
      <w:marTop w:val="0"/>
      <w:marBottom w:val="0"/>
      <w:divBdr>
        <w:top w:val="none" w:sz="0" w:space="0" w:color="auto"/>
        <w:left w:val="none" w:sz="0" w:space="0" w:color="auto"/>
        <w:bottom w:val="none" w:sz="0" w:space="0" w:color="auto"/>
        <w:right w:val="none" w:sz="0" w:space="0" w:color="auto"/>
      </w:divBdr>
    </w:div>
    <w:div w:id="548877273">
      <w:bodyDiv w:val="1"/>
      <w:marLeft w:val="0"/>
      <w:marRight w:val="0"/>
      <w:marTop w:val="0"/>
      <w:marBottom w:val="0"/>
      <w:divBdr>
        <w:top w:val="none" w:sz="0" w:space="0" w:color="auto"/>
        <w:left w:val="none" w:sz="0" w:space="0" w:color="auto"/>
        <w:bottom w:val="none" w:sz="0" w:space="0" w:color="auto"/>
        <w:right w:val="none" w:sz="0" w:space="0" w:color="auto"/>
      </w:divBdr>
      <w:divsChild>
        <w:div w:id="1613048776">
          <w:marLeft w:val="0"/>
          <w:marRight w:val="0"/>
          <w:marTop w:val="480"/>
          <w:marBottom w:val="480"/>
          <w:divBdr>
            <w:top w:val="none" w:sz="0" w:space="0" w:color="auto"/>
            <w:left w:val="single" w:sz="48" w:space="12" w:color="B1B4B6"/>
            <w:bottom w:val="none" w:sz="0" w:space="0" w:color="auto"/>
            <w:right w:val="none" w:sz="0" w:space="0" w:color="auto"/>
          </w:divBdr>
        </w:div>
      </w:divsChild>
    </w:div>
    <w:div w:id="552930919">
      <w:bodyDiv w:val="1"/>
      <w:marLeft w:val="0"/>
      <w:marRight w:val="0"/>
      <w:marTop w:val="0"/>
      <w:marBottom w:val="0"/>
      <w:divBdr>
        <w:top w:val="none" w:sz="0" w:space="0" w:color="auto"/>
        <w:left w:val="none" w:sz="0" w:space="0" w:color="auto"/>
        <w:bottom w:val="none" w:sz="0" w:space="0" w:color="auto"/>
        <w:right w:val="none" w:sz="0" w:space="0" w:color="auto"/>
      </w:divBdr>
    </w:div>
    <w:div w:id="566260316">
      <w:bodyDiv w:val="1"/>
      <w:marLeft w:val="0"/>
      <w:marRight w:val="0"/>
      <w:marTop w:val="0"/>
      <w:marBottom w:val="0"/>
      <w:divBdr>
        <w:top w:val="none" w:sz="0" w:space="0" w:color="auto"/>
        <w:left w:val="none" w:sz="0" w:space="0" w:color="auto"/>
        <w:bottom w:val="none" w:sz="0" w:space="0" w:color="auto"/>
        <w:right w:val="none" w:sz="0" w:space="0" w:color="auto"/>
      </w:divBdr>
      <w:divsChild>
        <w:div w:id="1474103909">
          <w:marLeft w:val="0"/>
          <w:marRight w:val="0"/>
          <w:marTop w:val="480"/>
          <w:marBottom w:val="480"/>
          <w:divBdr>
            <w:top w:val="none" w:sz="0" w:space="0" w:color="auto"/>
            <w:left w:val="none" w:sz="0" w:space="0" w:color="auto"/>
            <w:bottom w:val="none" w:sz="0" w:space="0" w:color="auto"/>
            <w:right w:val="none" w:sz="0" w:space="0" w:color="auto"/>
          </w:divBdr>
        </w:div>
      </w:divsChild>
    </w:div>
    <w:div w:id="632978110">
      <w:bodyDiv w:val="1"/>
      <w:marLeft w:val="0"/>
      <w:marRight w:val="0"/>
      <w:marTop w:val="0"/>
      <w:marBottom w:val="0"/>
      <w:divBdr>
        <w:top w:val="none" w:sz="0" w:space="0" w:color="auto"/>
        <w:left w:val="none" w:sz="0" w:space="0" w:color="auto"/>
        <w:bottom w:val="none" w:sz="0" w:space="0" w:color="auto"/>
        <w:right w:val="none" w:sz="0" w:space="0" w:color="auto"/>
      </w:divBdr>
    </w:div>
    <w:div w:id="659693000">
      <w:bodyDiv w:val="1"/>
      <w:marLeft w:val="0"/>
      <w:marRight w:val="0"/>
      <w:marTop w:val="0"/>
      <w:marBottom w:val="0"/>
      <w:divBdr>
        <w:top w:val="none" w:sz="0" w:space="0" w:color="auto"/>
        <w:left w:val="none" w:sz="0" w:space="0" w:color="auto"/>
        <w:bottom w:val="none" w:sz="0" w:space="0" w:color="auto"/>
        <w:right w:val="none" w:sz="0" w:space="0" w:color="auto"/>
      </w:divBdr>
    </w:div>
    <w:div w:id="673261760">
      <w:bodyDiv w:val="1"/>
      <w:marLeft w:val="0"/>
      <w:marRight w:val="0"/>
      <w:marTop w:val="0"/>
      <w:marBottom w:val="0"/>
      <w:divBdr>
        <w:top w:val="none" w:sz="0" w:space="0" w:color="auto"/>
        <w:left w:val="none" w:sz="0" w:space="0" w:color="auto"/>
        <w:bottom w:val="none" w:sz="0" w:space="0" w:color="auto"/>
        <w:right w:val="none" w:sz="0" w:space="0" w:color="auto"/>
      </w:divBdr>
      <w:divsChild>
        <w:div w:id="436944371">
          <w:marLeft w:val="0"/>
          <w:marRight w:val="0"/>
          <w:marTop w:val="480"/>
          <w:marBottom w:val="480"/>
          <w:divBdr>
            <w:top w:val="none" w:sz="0" w:space="0" w:color="auto"/>
            <w:left w:val="single" w:sz="48" w:space="12" w:color="B1B4B6"/>
            <w:bottom w:val="none" w:sz="0" w:space="0" w:color="auto"/>
            <w:right w:val="none" w:sz="0" w:space="0" w:color="auto"/>
          </w:divBdr>
        </w:div>
      </w:divsChild>
    </w:div>
    <w:div w:id="678653001">
      <w:bodyDiv w:val="1"/>
      <w:marLeft w:val="0"/>
      <w:marRight w:val="0"/>
      <w:marTop w:val="0"/>
      <w:marBottom w:val="0"/>
      <w:divBdr>
        <w:top w:val="none" w:sz="0" w:space="0" w:color="auto"/>
        <w:left w:val="none" w:sz="0" w:space="0" w:color="auto"/>
        <w:bottom w:val="none" w:sz="0" w:space="0" w:color="auto"/>
        <w:right w:val="none" w:sz="0" w:space="0" w:color="auto"/>
      </w:divBdr>
    </w:div>
    <w:div w:id="685903538">
      <w:bodyDiv w:val="1"/>
      <w:marLeft w:val="0"/>
      <w:marRight w:val="0"/>
      <w:marTop w:val="0"/>
      <w:marBottom w:val="0"/>
      <w:divBdr>
        <w:top w:val="none" w:sz="0" w:space="0" w:color="auto"/>
        <w:left w:val="none" w:sz="0" w:space="0" w:color="auto"/>
        <w:bottom w:val="none" w:sz="0" w:space="0" w:color="auto"/>
        <w:right w:val="none" w:sz="0" w:space="0" w:color="auto"/>
      </w:divBdr>
    </w:div>
    <w:div w:id="701395433">
      <w:bodyDiv w:val="1"/>
      <w:marLeft w:val="0"/>
      <w:marRight w:val="0"/>
      <w:marTop w:val="0"/>
      <w:marBottom w:val="0"/>
      <w:divBdr>
        <w:top w:val="none" w:sz="0" w:space="0" w:color="auto"/>
        <w:left w:val="none" w:sz="0" w:space="0" w:color="auto"/>
        <w:bottom w:val="none" w:sz="0" w:space="0" w:color="auto"/>
        <w:right w:val="none" w:sz="0" w:space="0" w:color="auto"/>
      </w:divBdr>
    </w:div>
    <w:div w:id="703597479">
      <w:bodyDiv w:val="1"/>
      <w:marLeft w:val="0"/>
      <w:marRight w:val="0"/>
      <w:marTop w:val="0"/>
      <w:marBottom w:val="0"/>
      <w:divBdr>
        <w:top w:val="none" w:sz="0" w:space="0" w:color="auto"/>
        <w:left w:val="none" w:sz="0" w:space="0" w:color="auto"/>
        <w:bottom w:val="none" w:sz="0" w:space="0" w:color="auto"/>
        <w:right w:val="none" w:sz="0" w:space="0" w:color="auto"/>
      </w:divBdr>
    </w:div>
    <w:div w:id="717318892">
      <w:bodyDiv w:val="1"/>
      <w:marLeft w:val="0"/>
      <w:marRight w:val="0"/>
      <w:marTop w:val="0"/>
      <w:marBottom w:val="0"/>
      <w:divBdr>
        <w:top w:val="none" w:sz="0" w:space="0" w:color="auto"/>
        <w:left w:val="none" w:sz="0" w:space="0" w:color="auto"/>
        <w:bottom w:val="none" w:sz="0" w:space="0" w:color="auto"/>
        <w:right w:val="none" w:sz="0" w:space="0" w:color="auto"/>
      </w:divBdr>
    </w:div>
    <w:div w:id="719134514">
      <w:bodyDiv w:val="1"/>
      <w:marLeft w:val="0"/>
      <w:marRight w:val="0"/>
      <w:marTop w:val="0"/>
      <w:marBottom w:val="0"/>
      <w:divBdr>
        <w:top w:val="none" w:sz="0" w:space="0" w:color="auto"/>
        <w:left w:val="none" w:sz="0" w:space="0" w:color="auto"/>
        <w:bottom w:val="none" w:sz="0" w:space="0" w:color="auto"/>
        <w:right w:val="none" w:sz="0" w:space="0" w:color="auto"/>
      </w:divBdr>
      <w:divsChild>
        <w:div w:id="808401875">
          <w:marLeft w:val="0"/>
          <w:marRight w:val="0"/>
          <w:marTop w:val="480"/>
          <w:marBottom w:val="480"/>
          <w:divBdr>
            <w:top w:val="none" w:sz="0" w:space="0" w:color="auto"/>
            <w:left w:val="none" w:sz="0" w:space="0" w:color="auto"/>
            <w:bottom w:val="none" w:sz="0" w:space="0" w:color="auto"/>
            <w:right w:val="none" w:sz="0" w:space="0" w:color="auto"/>
          </w:divBdr>
          <w:divsChild>
            <w:div w:id="365720266">
              <w:marLeft w:val="0"/>
              <w:marRight w:val="0"/>
              <w:marTop w:val="480"/>
              <w:marBottom w:val="480"/>
              <w:divBdr>
                <w:top w:val="none" w:sz="0" w:space="0" w:color="auto"/>
                <w:left w:val="none" w:sz="0" w:space="0" w:color="auto"/>
                <w:bottom w:val="none" w:sz="0" w:space="0" w:color="auto"/>
                <w:right w:val="none" w:sz="0" w:space="0" w:color="auto"/>
              </w:divBdr>
            </w:div>
            <w:div w:id="156672560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33624032">
      <w:bodyDiv w:val="1"/>
      <w:marLeft w:val="0"/>
      <w:marRight w:val="0"/>
      <w:marTop w:val="0"/>
      <w:marBottom w:val="0"/>
      <w:divBdr>
        <w:top w:val="none" w:sz="0" w:space="0" w:color="auto"/>
        <w:left w:val="none" w:sz="0" w:space="0" w:color="auto"/>
        <w:bottom w:val="none" w:sz="0" w:space="0" w:color="auto"/>
        <w:right w:val="none" w:sz="0" w:space="0" w:color="auto"/>
      </w:divBdr>
    </w:div>
    <w:div w:id="739713427">
      <w:bodyDiv w:val="1"/>
      <w:marLeft w:val="0"/>
      <w:marRight w:val="0"/>
      <w:marTop w:val="0"/>
      <w:marBottom w:val="0"/>
      <w:divBdr>
        <w:top w:val="none" w:sz="0" w:space="0" w:color="auto"/>
        <w:left w:val="none" w:sz="0" w:space="0" w:color="auto"/>
        <w:bottom w:val="none" w:sz="0" w:space="0" w:color="auto"/>
        <w:right w:val="none" w:sz="0" w:space="0" w:color="auto"/>
      </w:divBdr>
    </w:div>
    <w:div w:id="743573356">
      <w:bodyDiv w:val="1"/>
      <w:marLeft w:val="0"/>
      <w:marRight w:val="0"/>
      <w:marTop w:val="0"/>
      <w:marBottom w:val="0"/>
      <w:divBdr>
        <w:top w:val="none" w:sz="0" w:space="0" w:color="auto"/>
        <w:left w:val="none" w:sz="0" w:space="0" w:color="auto"/>
        <w:bottom w:val="none" w:sz="0" w:space="0" w:color="auto"/>
        <w:right w:val="none" w:sz="0" w:space="0" w:color="auto"/>
      </w:divBdr>
      <w:divsChild>
        <w:div w:id="1403794120">
          <w:marLeft w:val="0"/>
          <w:marRight w:val="0"/>
          <w:marTop w:val="480"/>
          <w:marBottom w:val="480"/>
          <w:divBdr>
            <w:top w:val="none" w:sz="0" w:space="0" w:color="auto"/>
            <w:left w:val="single" w:sz="48" w:space="12" w:color="B1B4B6"/>
            <w:bottom w:val="none" w:sz="0" w:space="0" w:color="auto"/>
            <w:right w:val="none" w:sz="0" w:space="0" w:color="auto"/>
          </w:divBdr>
        </w:div>
      </w:divsChild>
    </w:div>
    <w:div w:id="744910847">
      <w:bodyDiv w:val="1"/>
      <w:marLeft w:val="0"/>
      <w:marRight w:val="0"/>
      <w:marTop w:val="0"/>
      <w:marBottom w:val="0"/>
      <w:divBdr>
        <w:top w:val="none" w:sz="0" w:space="0" w:color="auto"/>
        <w:left w:val="none" w:sz="0" w:space="0" w:color="auto"/>
        <w:bottom w:val="none" w:sz="0" w:space="0" w:color="auto"/>
        <w:right w:val="none" w:sz="0" w:space="0" w:color="auto"/>
      </w:divBdr>
    </w:div>
    <w:div w:id="781263521">
      <w:bodyDiv w:val="1"/>
      <w:marLeft w:val="0"/>
      <w:marRight w:val="0"/>
      <w:marTop w:val="0"/>
      <w:marBottom w:val="0"/>
      <w:divBdr>
        <w:top w:val="none" w:sz="0" w:space="0" w:color="auto"/>
        <w:left w:val="none" w:sz="0" w:space="0" w:color="auto"/>
        <w:bottom w:val="none" w:sz="0" w:space="0" w:color="auto"/>
        <w:right w:val="none" w:sz="0" w:space="0" w:color="auto"/>
      </w:divBdr>
    </w:div>
    <w:div w:id="787823195">
      <w:bodyDiv w:val="1"/>
      <w:marLeft w:val="0"/>
      <w:marRight w:val="0"/>
      <w:marTop w:val="0"/>
      <w:marBottom w:val="0"/>
      <w:divBdr>
        <w:top w:val="none" w:sz="0" w:space="0" w:color="auto"/>
        <w:left w:val="none" w:sz="0" w:space="0" w:color="auto"/>
        <w:bottom w:val="none" w:sz="0" w:space="0" w:color="auto"/>
        <w:right w:val="none" w:sz="0" w:space="0" w:color="auto"/>
      </w:divBdr>
    </w:div>
    <w:div w:id="792410005">
      <w:bodyDiv w:val="1"/>
      <w:marLeft w:val="0"/>
      <w:marRight w:val="0"/>
      <w:marTop w:val="0"/>
      <w:marBottom w:val="0"/>
      <w:divBdr>
        <w:top w:val="none" w:sz="0" w:space="0" w:color="auto"/>
        <w:left w:val="none" w:sz="0" w:space="0" w:color="auto"/>
        <w:bottom w:val="none" w:sz="0" w:space="0" w:color="auto"/>
        <w:right w:val="none" w:sz="0" w:space="0" w:color="auto"/>
      </w:divBdr>
    </w:div>
    <w:div w:id="842431884">
      <w:bodyDiv w:val="1"/>
      <w:marLeft w:val="0"/>
      <w:marRight w:val="0"/>
      <w:marTop w:val="0"/>
      <w:marBottom w:val="0"/>
      <w:divBdr>
        <w:top w:val="none" w:sz="0" w:space="0" w:color="auto"/>
        <w:left w:val="none" w:sz="0" w:space="0" w:color="auto"/>
        <w:bottom w:val="none" w:sz="0" w:space="0" w:color="auto"/>
        <w:right w:val="none" w:sz="0" w:space="0" w:color="auto"/>
      </w:divBdr>
    </w:div>
    <w:div w:id="844705344">
      <w:bodyDiv w:val="1"/>
      <w:marLeft w:val="0"/>
      <w:marRight w:val="0"/>
      <w:marTop w:val="0"/>
      <w:marBottom w:val="0"/>
      <w:divBdr>
        <w:top w:val="none" w:sz="0" w:space="0" w:color="auto"/>
        <w:left w:val="none" w:sz="0" w:space="0" w:color="auto"/>
        <w:bottom w:val="none" w:sz="0" w:space="0" w:color="auto"/>
        <w:right w:val="none" w:sz="0" w:space="0" w:color="auto"/>
      </w:divBdr>
    </w:div>
    <w:div w:id="856650473">
      <w:bodyDiv w:val="1"/>
      <w:marLeft w:val="0"/>
      <w:marRight w:val="0"/>
      <w:marTop w:val="0"/>
      <w:marBottom w:val="0"/>
      <w:divBdr>
        <w:top w:val="none" w:sz="0" w:space="0" w:color="auto"/>
        <w:left w:val="none" w:sz="0" w:space="0" w:color="auto"/>
        <w:bottom w:val="none" w:sz="0" w:space="0" w:color="auto"/>
        <w:right w:val="none" w:sz="0" w:space="0" w:color="auto"/>
      </w:divBdr>
      <w:divsChild>
        <w:div w:id="1847089154">
          <w:marLeft w:val="-225"/>
          <w:marRight w:val="-225"/>
          <w:marTop w:val="0"/>
          <w:marBottom w:val="0"/>
          <w:divBdr>
            <w:top w:val="none" w:sz="0" w:space="0" w:color="auto"/>
            <w:left w:val="none" w:sz="0" w:space="0" w:color="auto"/>
            <w:bottom w:val="none" w:sz="0" w:space="0" w:color="auto"/>
            <w:right w:val="none" w:sz="0" w:space="0" w:color="auto"/>
          </w:divBdr>
          <w:divsChild>
            <w:div w:id="1554390835">
              <w:marLeft w:val="0"/>
              <w:marRight w:val="0"/>
              <w:marTop w:val="0"/>
              <w:marBottom w:val="0"/>
              <w:divBdr>
                <w:top w:val="none" w:sz="0" w:space="0" w:color="auto"/>
                <w:left w:val="none" w:sz="0" w:space="0" w:color="auto"/>
                <w:bottom w:val="none" w:sz="0" w:space="0" w:color="auto"/>
                <w:right w:val="none" w:sz="0" w:space="0" w:color="auto"/>
              </w:divBdr>
            </w:div>
          </w:divsChild>
        </w:div>
        <w:div w:id="1330282036">
          <w:marLeft w:val="0"/>
          <w:marRight w:val="0"/>
          <w:marTop w:val="900"/>
          <w:marBottom w:val="0"/>
          <w:divBdr>
            <w:top w:val="none" w:sz="0" w:space="0" w:color="auto"/>
            <w:left w:val="none" w:sz="0" w:space="0" w:color="auto"/>
            <w:bottom w:val="single" w:sz="6" w:space="0" w:color="FFFFFF"/>
            <w:right w:val="none" w:sz="0" w:space="0" w:color="auto"/>
          </w:divBdr>
          <w:divsChild>
            <w:div w:id="150623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5104">
      <w:bodyDiv w:val="1"/>
      <w:marLeft w:val="0"/>
      <w:marRight w:val="0"/>
      <w:marTop w:val="0"/>
      <w:marBottom w:val="0"/>
      <w:divBdr>
        <w:top w:val="none" w:sz="0" w:space="0" w:color="auto"/>
        <w:left w:val="none" w:sz="0" w:space="0" w:color="auto"/>
        <w:bottom w:val="none" w:sz="0" w:space="0" w:color="auto"/>
        <w:right w:val="none" w:sz="0" w:space="0" w:color="auto"/>
      </w:divBdr>
    </w:div>
    <w:div w:id="881554987">
      <w:bodyDiv w:val="1"/>
      <w:marLeft w:val="0"/>
      <w:marRight w:val="0"/>
      <w:marTop w:val="0"/>
      <w:marBottom w:val="0"/>
      <w:divBdr>
        <w:top w:val="none" w:sz="0" w:space="0" w:color="auto"/>
        <w:left w:val="none" w:sz="0" w:space="0" w:color="auto"/>
        <w:bottom w:val="none" w:sz="0" w:space="0" w:color="auto"/>
        <w:right w:val="none" w:sz="0" w:space="0" w:color="auto"/>
      </w:divBdr>
      <w:divsChild>
        <w:div w:id="1060440426">
          <w:marLeft w:val="0"/>
          <w:marRight w:val="0"/>
          <w:marTop w:val="0"/>
          <w:marBottom w:val="0"/>
          <w:divBdr>
            <w:top w:val="none" w:sz="0" w:space="0" w:color="auto"/>
            <w:left w:val="none" w:sz="0" w:space="0" w:color="auto"/>
            <w:bottom w:val="none" w:sz="0" w:space="0" w:color="auto"/>
            <w:right w:val="none" w:sz="0" w:space="0" w:color="auto"/>
          </w:divBdr>
          <w:divsChild>
            <w:div w:id="1175878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294787">
      <w:bodyDiv w:val="1"/>
      <w:marLeft w:val="0"/>
      <w:marRight w:val="0"/>
      <w:marTop w:val="0"/>
      <w:marBottom w:val="0"/>
      <w:divBdr>
        <w:top w:val="none" w:sz="0" w:space="0" w:color="auto"/>
        <w:left w:val="none" w:sz="0" w:space="0" w:color="auto"/>
        <w:bottom w:val="none" w:sz="0" w:space="0" w:color="auto"/>
        <w:right w:val="none" w:sz="0" w:space="0" w:color="auto"/>
      </w:divBdr>
    </w:div>
    <w:div w:id="898394820">
      <w:bodyDiv w:val="1"/>
      <w:marLeft w:val="0"/>
      <w:marRight w:val="0"/>
      <w:marTop w:val="0"/>
      <w:marBottom w:val="0"/>
      <w:divBdr>
        <w:top w:val="none" w:sz="0" w:space="0" w:color="auto"/>
        <w:left w:val="none" w:sz="0" w:space="0" w:color="auto"/>
        <w:bottom w:val="none" w:sz="0" w:space="0" w:color="auto"/>
        <w:right w:val="none" w:sz="0" w:space="0" w:color="auto"/>
      </w:divBdr>
    </w:div>
    <w:div w:id="900942746">
      <w:bodyDiv w:val="1"/>
      <w:marLeft w:val="0"/>
      <w:marRight w:val="0"/>
      <w:marTop w:val="0"/>
      <w:marBottom w:val="0"/>
      <w:divBdr>
        <w:top w:val="none" w:sz="0" w:space="0" w:color="auto"/>
        <w:left w:val="none" w:sz="0" w:space="0" w:color="auto"/>
        <w:bottom w:val="none" w:sz="0" w:space="0" w:color="auto"/>
        <w:right w:val="none" w:sz="0" w:space="0" w:color="auto"/>
      </w:divBdr>
    </w:div>
    <w:div w:id="912467864">
      <w:bodyDiv w:val="1"/>
      <w:marLeft w:val="0"/>
      <w:marRight w:val="0"/>
      <w:marTop w:val="0"/>
      <w:marBottom w:val="0"/>
      <w:divBdr>
        <w:top w:val="none" w:sz="0" w:space="0" w:color="auto"/>
        <w:left w:val="none" w:sz="0" w:space="0" w:color="auto"/>
        <w:bottom w:val="none" w:sz="0" w:space="0" w:color="auto"/>
        <w:right w:val="none" w:sz="0" w:space="0" w:color="auto"/>
      </w:divBdr>
    </w:div>
    <w:div w:id="918714768">
      <w:bodyDiv w:val="1"/>
      <w:marLeft w:val="0"/>
      <w:marRight w:val="0"/>
      <w:marTop w:val="0"/>
      <w:marBottom w:val="0"/>
      <w:divBdr>
        <w:top w:val="none" w:sz="0" w:space="0" w:color="auto"/>
        <w:left w:val="none" w:sz="0" w:space="0" w:color="auto"/>
        <w:bottom w:val="none" w:sz="0" w:space="0" w:color="auto"/>
        <w:right w:val="none" w:sz="0" w:space="0" w:color="auto"/>
      </w:divBdr>
    </w:div>
    <w:div w:id="946690710">
      <w:bodyDiv w:val="1"/>
      <w:marLeft w:val="0"/>
      <w:marRight w:val="0"/>
      <w:marTop w:val="0"/>
      <w:marBottom w:val="0"/>
      <w:divBdr>
        <w:top w:val="none" w:sz="0" w:space="0" w:color="auto"/>
        <w:left w:val="none" w:sz="0" w:space="0" w:color="auto"/>
        <w:bottom w:val="none" w:sz="0" w:space="0" w:color="auto"/>
        <w:right w:val="none" w:sz="0" w:space="0" w:color="auto"/>
      </w:divBdr>
    </w:div>
    <w:div w:id="951937431">
      <w:bodyDiv w:val="1"/>
      <w:marLeft w:val="0"/>
      <w:marRight w:val="0"/>
      <w:marTop w:val="0"/>
      <w:marBottom w:val="0"/>
      <w:divBdr>
        <w:top w:val="none" w:sz="0" w:space="0" w:color="auto"/>
        <w:left w:val="none" w:sz="0" w:space="0" w:color="auto"/>
        <w:bottom w:val="none" w:sz="0" w:space="0" w:color="auto"/>
        <w:right w:val="none" w:sz="0" w:space="0" w:color="auto"/>
      </w:divBdr>
    </w:div>
    <w:div w:id="988826288">
      <w:bodyDiv w:val="1"/>
      <w:marLeft w:val="0"/>
      <w:marRight w:val="0"/>
      <w:marTop w:val="0"/>
      <w:marBottom w:val="0"/>
      <w:divBdr>
        <w:top w:val="none" w:sz="0" w:space="0" w:color="auto"/>
        <w:left w:val="none" w:sz="0" w:space="0" w:color="auto"/>
        <w:bottom w:val="none" w:sz="0" w:space="0" w:color="auto"/>
        <w:right w:val="none" w:sz="0" w:space="0" w:color="auto"/>
      </w:divBdr>
    </w:div>
    <w:div w:id="1042824639">
      <w:bodyDiv w:val="1"/>
      <w:marLeft w:val="0"/>
      <w:marRight w:val="0"/>
      <w:marTop w:val="0"/>
      <w:marBottom w:val="0"/>
      <w:divBdr>
        <w:top w:val="none" w:sz="0" w:space="0" w:color="auto"/>
        <w:left w:val="none" w:sz="0" w:space="0" w:color="auto"/>
        <w:bottom w:val="none" w:sz="0" w:space="0" w:color="auto"/>
        <w:right w:val="none" w:sz="0" w:space="0" w:color="auto"/>
      </w:divBdr>
    </w:div>
    <w:div w:id="1075249338">
      <w:bodyDiv w:val="1"/>
      <w:marLeft w:val="0"/>
      <w:marRight w:val="0"/>
      <w:marTop w:val="0"/>
      <w:marBottom w:val="0"/>
      <w:divBdr>
        <w:top w:val="none" w:sz="0" w:space="0" w:color="auto"/>
        <w:left w:val="none" w:sz="0" w:space="0" w:color="auto"/>
        <w:bottom w:val="none" w:sz="0" w:space="0" w:color="auto"/>
        <w:right w:val="none" w:sz="0" w:space="0" w:color="auto"/>
      </w:divBdr>
    </w:div>
    <w:div w:id="1085105561">
      <w:bodyDiv w:val="1"/>
      <w:marLeft w:val="0"/>
      <w:marRight w:val="0"/>
      <w:marTop w:val="0"/>
      <w:marBottom w:val="0"/>
      <w:divBdr>
        <w:top w:val="none" w:sz="0" w:space="0" w:color="auto"/>
        <w:left w:val="none" w:sz="0" w:space="0" w:color="auto"/>
        <w:bottom w:val="none" w:sz="0" w:space="0" w:color="auto"/>
        <w:right w:val="none" w:sz="0" w:space="0" w:color="auto"/>
      </w:divBdr>
    </w:div>
    <w:div w:id="1110276517">
      <w:bodyDiv w:val="1"/>
      <w:marLeft w:val="0"/>
      <w:marRight w:val="0"/>
      <w:marTop w:val="0"/>
      <w:marBottom w:val="0"/>
      <w:divBdr>
        <w:top w:val="none" w:sz="0" w:space="0" w:color="auto"/>
        <w:left w:val="none" w:sz="0" w:space="0" w:color="auto"/>
        <w:bottom w:val="none" w:sz="0" w:space="0" w:color="auto"/>
        <w:right w:val="none" w:sz="0" w:space="0" w:color="auto"/>
      </w:divBdr>
    </w:div>
    <w:div w:id="1134328859">
      <w:bodyDiv w:val="1"/>
      <w:marLeft w:val="0"/>
      <w:marRight w:val="0"/>
      <w:marTop w:val="0"/>
      <w:marBottom w:val="0"/>
      <w:divBdr>
        <w:top w:val="none" w:sz="0" w:space="0" w:color="auto"/>
        <w:left w:val="none" w:sz="0" w:space="0" w:color="auto"/>
        <w:bottom w:val="none" w:sz="0" w:space="0" w:color="auto"/>
        <w:right w:val="none" w:sz="0" w:space="0" w:color="auto"/>
      </w:divBdr>
    </w:div>
    <w:div w:id="1156651422">
      <w:bodyDiv w:val="1"/>
      <w:marLeft w:val="0"/>
      <w:marRight w:val="0"/>
      <w:marTop w:val="0"/>
      <w:marBottom w:val="0"/>
      <w:divBdr>
        <w:top w:val="none" w:sz="0" w:space="0" w:color="auto"/>
        <w:left w:val="none" w:sz="0" w:space="0" w:color="auto"/>
        <w:bottom w:val="none" w:sz="0" w:space="0" w:color="auto"/>
        <w:right w:val="none" w:sz="0" w:space="0" w:color="auto"/>
      </w:divBdr>
    </w:div>
    <w:div w:id="1161114399">
      <w:bodyDiv w:val="1"/>
      <w:marLeft w:val="0"/>
      <w:marRight w:val="0"/>
      <w:marTop w:val="0"/>
      <w:marBottom w:val="0"/>
      <w:divBdr>
        <w:top w:val="none" w:sz="0" w:space="0" w:color="auto"/>
        <w:left w:val="none" w:sz="0" w:space="0" w:color="auto"/>
        <w:bottom w:val="none" w:sz="0" w:space="0" w:color="auto"/>
        <w:right w:val="none" w:sz="0" w:space="0" w:color="auto"/>
      </w:divBdr>
    </w:div>
    <w:div w:id="1164517400">
      <w:bodyDiv w:val="1"/>
      <w:marLeft w:val="0"/>
      <w:marRight w:val="0"/>
      <w:marTop w:val="0"/>
      <w:marBottom w:val="0"/>
      <w:divBdr>
        <w:top w:val="none" w:sz="0" w:space="0" w:color="auto"/>
        <w:left w:val="none" w:sz="0" w:space="0" w:color="auto"/>
        <w:bottom w:val="none" w:sz="0" w:space="0" w:color="auto"/>
        <w:right w:val="none" w:sz="0" w:space="0" w:color="auto"/>
      </w:divBdr>
    </w:div>
    <w:div w:id="1174220428">
      <w:bodyDiv w:val="1"/>
      <w:marLeft w:val="0"/>
      <w:marRight w:val="0"/>
      <w:marTop w:val="0"/>
      <w:marBottom w:val="0"/>
      <w:divBdr>
        <w:top w:val="none" w:sz="0" w:space="0" w:color="auto"/>
        <w:left w:val="none" w:sz="0" w:space="0" w:color="auto"/>
        <w:bottom w:val="none" w:sz="0" w:space="0" w:color="auto"/>
        <w:right w:val="none" w:sz="0" w:space="0" w:color="auto"/>
      </w:divBdr>
      <w:divsChild>
        <w:div w:id="1871188789">
          <w:marLeft w:val="0"/>
          <w:marRight w:val="0"/>
          <w:marTop w:val="0"/>
          <w:marBottom w:val="0"/>
          <w:divBdr>
            <w:top w:val="none" w:sz="0" w:space="0" w:color="auto"/>
            <w:left w:val="none" w:sz="0" w:space="0" w:color="auto"/>
            <w:bottom w:val="none" w:sz="0" w:space="0" w:color="auto"/>
            <w:right w:val="none" w:sz="0" w:space="0" w:color="auto"/>
          </w:divBdr>
          <w:divsChild>
            <w:div w:id="487484219">
              <w:marLeft w:val="0"/>
              <w:marRight w:val="0"/>
              <w:marTop w:val="0"/>
              <w:marBottom w:val="0"/>
              <w:divBdr>
                <w:top w:val="none" w:sz="0" w:space="0" w:color="auto"/>
                <w:left w:val="none" w:sz="0" w:space="0" w:color="auto"/>
                <w:bottom w:val="none" w:sz="0" w:space="0" w:color="auto"/>
                <w:right w:val="none" w:sz="0" w:space="0" w:color="auto"/>
              </w:divBdr>
              <w:divsChild>
                <w:div w:id="220946638">
                  <w:marLeft w:val="0"/>
                  <w:marRight w:val="0"/>
                  <w:marTop w:val="480"/>
                  <w:marBottom w:val="480"/>
                  <w:divBdr>
                    <w:top w:val="none" w:sz="0" w:space="0" w:color="auto"/>
                    <w:left w:val="single" w:sz="48" w:space="12" w:color="B1B4B6"/>
                    <w:bottom w:val="none" w:sz="0" w:space="0" w:color="auto"/>
                    <w:right w:val="none" w:sz="0" w:space="0" w:color="auto"/>
                  </w:divBdr>
                </w:div>
              </w:divsChild>
            </w:div>
          </w:divsChild>
        </w:div>
      </w:divsChild>
    </w:div>
    <w:div w:id="1176992126">
      <w:bodyDiv w:val="1"/>
      <w:marLeft w:val="0"/>
      <w:marRight w:val="0"/>
      <w:marTop w:val="0"/>
      <w:marBottom w:val="0"/>
      <w:divBdr>
        <w:top w:val="none" w:sz="0" w:space="0" w:color="auto"/>
        <w:left w:val="none" w:sz="0" w:space="0" w:color="auto"/>
        <w:bottom w:val="none" w:sz="0" w:space="0" w:color="auto"/>
        <w:right w:val="none" w:sz="0" w:space="0" w:color="auto"/>
      </w:divBdr>
    </w:div>
    <w:div w:id="1198159140">
      <w:bodyDiv w:val="1"/>
      <w:marLeft w:val="0"/>
      <w:marRight w:val="0"/>
      <w:marTop w:val="0"/>
      <w:marBottom w:val="0"/>
      <w:divBdr>
        <w:top w:val="none" w:sz="0" w:space="0" w:color="auto"/>
        <w:left w:val="none" w:sz="0" w:space="0" w:color="auto"/>
        <w:bottom w:val="none" w:sz="0" w:space="0" w:color="auto"/>
        <w:right w:val="none" w:sz="0" w:space="0" w:color="auto"/>
      </w:divBdr>
    </w:div>
    <w:div w:id="1208486885">
      <w:bodyDiv w:val="1"/>
      <w:marLeft w:val="0"/>
      <w:marRight w:val="0"/>
      <w:marTop w:val="0"/>
      <w:marBottom w:val="0"/>
      <w:divBdr>
        <w:top w:val="none" w:sz="0" w:space="0" w:color="auto"/>
        <w:left w:val="none" w:sz="0" w:space="0" w:color="auto"/>
        <w:bottom w:val="none" w:sz="0" w:space="0" w:color="auto"/>
        <w:right w:val="none" w:sz="0" w:space="0" w:color="auto"/>
      </w:divBdr>
    </w:div>
    <w:div w:id="1223102139">
      <w:bodyDiv w:val="1"/>
      <w:marLeft w:val="0"/>
      <w:marRight w:val="0"/>
      <w:marTop w:val="0"/>
      <w:marBottom w:val="0"/>
      <w:divBdr>
        <w:top w:val="none" w:sz="0" w:space="0" w:color="auto"/>
        <w:left w:val="none" w:sz="0" w:space="0" w:color="auto"/>
        <w:bottom w:val="none" w:sz="0" w:space="0" w:color="auto"/>
        <w:right w:val="none" w:sz="0" w:space="0" w:color="auto"/>
      </w:divBdr>
    </w:div>
    <w:div w:id="1275750644">
      <w:bodyDiv w:val="1"/>
      <w:marLeft w:val="0"/>
      <w:marRight w:val="0"/>
      <w:marTop w:val="0"/>
      <w:marBottom w:val="0"/>
      <w:divBdr>
        <w:top w:val="none" w:sz="0" w:space="0" w:color="auto"/>
        <w:left w:val="none" w:sz="0" w:space="0" w:color="auto"/>
        <w:bottom w:val="none" w:sz="0" w:space="0" w:color="auto"/>
        <w:right w:val="none" w:sz="0" w:space="0" w:color="auto"/>
      </w:divBdr>
    </w:div>
    <w:div w:id="1281717421">
      <w:bodyDiv w:val="1"/>
      <w:marLeft w:val="0"/>
      <w:marRight w:val="0"/>
      <w:marTop w:val="0"/>
      <w:marBottom w:val="0"/>
      <w:divBdr>
        <w:top w:val="none" w:sz="0" w:space="0" w:color="auto"/>
        <w:left w:val="none" w:sz="0" w:space="0" w:color="auto"/>
        <w:bottom w:val="none" w:sz="0" w:space="0" w:color="auto"/>
        <w:right w:val="none" w:sz="0" w:space="0" w:color="auto"/>
      </w:divBdr>
    </w:div>
    <w:div w:id="1293172035">
      <w:bodyDiv w:val="1"/>
      <w:marLeft w:val="0"/>
      <w:marRight w:val="0"/>
      <w:marTop w:val="0"/>
      <w:marBottom w:val="0"/>
      <w:divBdr>
        <w:top w:val="none" w:sz="0" w:space="0" w:color="auto"/>
        <w:left w:val="none" w:sz="0" w:space="0" w:color="auto"/>
        <w:bottom w:val="none" w:sz="0" w:space="0" w:color="auto"/>
        <w:right w:val="none" w:sz="0" w:space="0" w:color="auto"/>
      </w:divBdr>
    </w:div>
    <w:div w:id="1323385846">
      <w:bodyDiv w:val="1"/>
      <w:marLeft w:val="0"/>
      <w:marRight w:val="0"/>
      <w:marTop w:val="0"/>
      <w:marBottom w:val="0"/>
      <w:divBdr>
        <w:top w:val="none" w:sz="0" w:space="0" w:color="auto"/>
        <w:left w:val="none" w:sz="0" w:space="0" w:color="auto"/>
        <w:bottom w:val="none" w:sz="0" w:space="0" w:color="auto"/>
        <w:right w:val="none" w:sz="0" w:space="0" w:color="auto"/>
      </w:divBdr>
    </w:div>
    <w:div w:id="1349064922">
      <w:bodyDiv w:val="1"/>
      <w:marLeft w:val="0"/>
      <w:marRight w:val="0"/>
      <w:marTop w:val="0"/>
      <w:marBottom w:val="0"/>
      <w:divBdr>
        <w:top w:val="none" w:sz="0" w:space="0" w:color="auto"/>
        <w:left w:val="none" w:sz="0" w:space="0" w:color="auto"/>
        <w:bottom w:val="none" w:sz="0" w:space="0" w:color="auto"/>
        <w:right w:val="none" w:sz="0" w:space="0" w:color="auto"/>
      </w:divBdr>
    </w:div>
    <w:div w:id="1377972284">
      <w:bodyDiv w:val="1"/>
      <w:marLeft w:val="0"/>
      <w:marRight w:val="0"/>
      <w:marTop w:val="0"/>
      <w:marBottom w:val="0"/>
      <w:divBdr>
        <w:top w:val="none" w:sz="0" w:space="0" w:color="auto"/>
        <w:left w:val="none" w:sz="0" w:space="0" w:color="auto"/>
        <w:bottom w:val="none" w:sz="0" w:space="0" w:color="auto"/>
        <w:right w:val="none" w:sz="0" w:space="0" w:color="auto"/>
      </w:divBdr>
    </w:div>
    <w:div w:id="1429038767">
      <w:bodyDiv w:val="1"/>
      <w:marLeft w:val="0"/>
      <w:marRight w:val="0"/>
      <w:marTop w:val="0"/>
      <w:marBottom w:val="0"/>
      <w:divBdr>
        <w:top w:val="none" w:sz="0" w:space="0" w:color="auto"/>
        <w:left w:val="none" w:sz="0" w:space="0" w:color="auto"/>
        <w:bottom w:val="none" w:sz="0" w:space="0" w:color="auto"/>
        <w:right w:val="none" w:sz="0" w:space="0" w:color="auto"/>
      </w:divBdr>
    </w:div>
    <w:div w:id="1445998427">
      <w:bodyDiv w:val="1"/>
      <w:marLeft w:val="0"/>
      <w:marRight w:val="0"/>
      <w:marTop w:val="0"/>
      <w:marBottom w:val="0"/>
      <w:divBdr>
        <w:top w:val="none" w:sz="0" w:space="0" w:color="auto"/>
        <w:left w:val="none" w:sz="0" w:space="0" w:color="auto"/>
        <w:bottom w:val="none" w:sz="0" w:space="0" w:color="auto"/>
        <w:right w:val="none" w:sz="0" w:space="0" w:color="auto"/>
      </w:divBdr>
      <w:divsChild>
        <w:div w:id="81800850">
          <w:marLeft w:val="0"/>
          <w:marRight w:val="0"/>
          <w:marTop w:val="480"/>
          <w:marBottom w:val="480"/>
          <w:divBdr>
            <w:top w:val="none" w:sz="0" w:space="0" w:color="auto"/>
            <w:left w:val="none" w:sz="0" w:space="0" w:color="auto"/>
            <w:bottom w:val="none" w:sz="0" w:space="0" w:color="auto"/>
            <w:right w:val="none" w:sz="0" w:space="0" w:color="auto"/>
          </w:divBdr>
          <w:divsChild>
            <w:div w:id="900674000">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1473478615">
      <w:bodyDiv w:val="1"/>
      <w:marLeft w:val="0"/>
      <w:marRight w:val="0"/>
      <w:marTop w:val="0"/>
      <w:marBottom w:val="0"/>
      <w:divBdr>
        <w:top w:val="none" w:sz="0" w:space="0" w:color="auto"/>
        <w:left w:val="none" w:sz="0" w:space="0" w:color="auto"/>
        <w:bottom w:val="none" w:sz="0" w:space="0" w:color="auto"/>
        <w:right w:val="none" w:sz="0" w:space="0" w:color="auto"/>
      </w:divBdr>
    </w:div>
    <w:div w:id="1538549016">
      <w:bodyDiv w:val="1"/>
      <w:marLeft w:val="0"/>
      <w:marRight w:val="0"/>
      <w:marTop w:val="0"/>
      <w:marBottom w:val="0"/>
      <w:divBdr>
        <w:top w:val="none" w:sz="0" w:space="0" w:color="auto"/>
        <w:left w:val="none" w:sz="0" w:space="0" w:color="auto"/>
        <w:bottom w:val="none" w:sz="0" w:space="0" w:color="auto"/>
        <w:right w:val="none" w:sz="0" w:space="0" w:color="auto"/>
      </w:divBdr>
      <w:divsChild>
        <w:div w:id="2098363169">
          <w:marLeft w:val="0"/>
          <w:marRight w:val="0"/>
          <w:marTop w:val="480"/>
          <w:marBottom w:val="480"/>
          <w:divBdr>
            <w:top w:val="none" w:sz="0" w:space="0" w:color="auto"/>
            <w:left w:val="single" w:sz="48" w:space="12" w:color="B1B4B6"/>
            <w:bottom w:val="none" w:sz="0" w:space="0" w:color="auto"/>
            <w:right w:val="none" w:sz="0" w:space="0" w:color="auto"/>
          </w:divBdr>
        </w:div>
      </w:divsChild>
    </w:div>
    <w:div w:id="1556621287">
      <w:bodyDiv w:val="1"/>
      <w:marLeft w:val="0"/>
      <w:marRight w:val="0"/>
      <w:marTop w:val="0"/>
      <w:marBottom w:val="0"/>
      <w:divBdr>
        <w:top w:val="none" w:sz="0" w:space="0" w:color="auto"/>
        <w:left w:val="none" w:sz="0" w:space="0" w:color="auto"/>
        <w:bottom w:val="none" w:sz="0" w:space="0" w:color="auto"/>
        <w:right w:val="none" w:sz="0" w:space="0" w:color="auto"/>
      </w:divBdr>
    </w:div>
    <w:div w:id="1569532056">
      <w:bodyDiv w:val="1"/>
      <w:marLeft w:val="0"/>
      <w:marRight w:val="0"/>
      <w:marTop w:val="0"/>
      <w:marBottom w:val="0"/>
      <w:divBdr>
        <w:top w:val="none" w:sz="0" w:space="0" w:color="auto"/>
        <w:left w:val="none" w:sz="0" w:space="0" w:color="auto"/>
        <w:bottom w:val="none" w:sz="0" w:space="0" w:color="auto"/>
        <w:right w:val="none" w:sz="0" w:space="0" w:color="auto"/>
      </w:divBdr>
    </w:div>
    <w:div w:id="1572621066">
      <w:bodyDiv w:val="1"/>
      <w:marLeft w:val="0"/>
      <w:marRight w:val="0"/>
      <w:marTop w:val="0"/>
      <w:marBottom w:val="0"/>
      <w:divBdr>
        <w:top w:val="none" w:sz="0" w:space="0" w:color="auto"/>
        <w:left w:val="none" w:sz="0" w:space="0" w:color="auto"/>
        <w:bottom w:val="none" w:sz="0" w:space="0" w:color="auto"/>
        <w:right w:val="none" w:sz="0" w:space="0" w:color="auto"/>
      </w:divBdr>
    </w:div>
    <w:div w:id="1581790367">
      <w:bodyDiv w:val="1"/>
      <w:marLeft w:val="0"/>
      <w:marRight w:val="0"/>
      <w:marTop w:val="0"/>
      <w:marBottom w:val="0"/>
      <w:divBdr>
        <w:top w:val="none" w:sz="0" w:space="0" w:color="auto"/>
        <w:left w:val="none" w:sz="0" w:space="0" w:color="auto"/>
        <w:bottom w:val="none" w:sz="0" w:space="0" w:color="auto"/>
        <w:right w:val="none" w:sz="0" w:space="0" w:color="auto"/>
      </w:divBdr>
    </w:div>
    <w:div w:id="1605190449">
      <w:bodyDiv w:val="1"/>
      <w:marLeft w:val="0"/>
      <w:marRight w:val="0"/>
      <w:marTop w:val="0"/>
      <w:marBottom w:val="0"/>
      <w:divBdr>
        <w:top w:val="none" w:sz="0" w:space="0" w:color="auto"/>
        <w:left w:val="none" w:sz="0" w:space="0" w:color="auto"/>
        <w:bottom w:val="none" w:sz="0" w:space="0" w:color="auto"/>
        <w:right w:val="none" w:sz="0" w:space="0" w:color="auto"/>
      </w:divBdr>
    </w:div>
    <w:div w:id="1612392634">
      <w:bodyDiv w:val="1"/>
      <w:marLeft w:val="0"/>
      <w:marRight w:val="0"/>
      <w:marTop w:val="0"/>
      <w:marBottom w:val="0"/>
      <w:divBdr>
        <w:top w:val="none" w:sz="0" w:space="0" w:color="auto"/>
        <w:left w:val="none" w:sz="0" w:space="0" w:color="auto"/>
        <w:bottom w:val="none" w:sz="0" w:space="0" w:color="auto"/>
        <w:right w:val="none" w:sz="0" w:space="0" w:color="auto"/>
      </w:divBdr>
    </w:div>
    <w:div w:id="1641961130">
      <w:bodyDiv w:val="1"/>
      <w:marLeft w:val="0"/>
      <w:marRight w:val="0"/>
      <w:marTop w:val="0"/>
      <w:marBottom w:val="0"/>
      <w:divBdr>
        <w:top w:val="none" w:sz="0" w:space="0" w:color="auto"/>
        <w:left w:val="none" w:sz="0" w:space="0" w:color="auto"/>
        <w:bottom w:val="none" w:sz="0" w:space="0" w:color="auto"/>
        <w:right w:val="none" w:sz="0" w:space="0" w:color="auto"/>
      </w:divBdr>
      <w:divsChild>
        <w:div w:id="1008675355">
          <w:marLeft w:val="0"/>
          <w:marRight w:val="0"/>
          <w:marTop w:val="480"/>
          <w:marBottom w:val="480"/>
          <w:divBdr>
            <w:top w:val="none" w:sz="0" w:space="0" w:color="auto"/>
            <w:left w:val="single" w:sz="48" w:space="12" w:color="B1B4B6"/>
            <w:bottom w:val="none" w:sz="0" w:space="0" w:color="auto"/>
            <w:right w:val="none" w:sz="0" w:space="0" w:color="auto"/>
          </w:divBdr>
        </w:div>
      </w:divsChild>
    </w:div>
    <w:div w:id="1643924473">
      <w:bodyDiv w:val="1"/>
      <w:marLeft w:val="0"/>
      <w:marRight w:val="0"/>
      <w:marTop w:val="0"/>
      <w:marBottom w:val="0"/>
      <w:divBdr>
        <w:top w:val="none" w:sz="0" w:space="0" w:color="auto"/>
        <w:left w:val="none" w:sz="0" w:space="0" w:color="auto"/>
        <w:bottom w:val="none" w:sz="0" w:space="0" w:color="auto"/>
        <w:right w:val="none" w:sz="0" w:space="0" w:color="auto"/>
      </w:divBdr>
    </w:div>
    <w:div w:id="1657149041">
      <w:bodyDiv w:val="1"/>
      <w:marLeft w:val="0"/>
      <w:marRight w:val="0"/>
      <w:marTop w:val="0"/>
      <w:marBottom w:val="0"/>
      <w:divBdr>
        <w:top w:val="none" w:sz="0" w:space="0" w:color="auto"/>
        <w:left w:val="none" w:sz="0" w:space="0" w:color="auto"/>
        <w:bottom w:val="none" w:sz="0" w:space="0" w:color="auto"/>
        <w:right w:val="none" w:sz="0" w:space="0" w:color="auto"/>
      </w:divBdr>
    </w:div>
    <w:div w:id="1677154239">
      <w:bodyDiv w:val="1"/>
      <w:marLeft w:val="0"/>
      <w:marRight w:val="0"/>
      <w:marTop w:val="0"/>
      <w:marBottom w:val="0"/>
      <w:divBdr>
        <w:top w:val="none" w:sz="0" w:space="0" w:color="auto"/>
        <w:left w:val="none" w:sz="0" w:space="0" w:color="auto"/>
        <w:bottom w:val="none" w:sz="0" w:space="0" w:color="auto"/>
        <w:right w:val="none" w:sz="0" w:space="0" w:color="auto"/>
      </w:divBdr>
    </w:div>
    <w:div w:id="1688211403">
      <w:bodyDiv w:val="1"/>
      <w:marLeft w:val="0"/>
      <w:marRight w:val="0"/>
      <w:marTop w:val="0"/>
      <w:marBottom w:val="0"/>
      <w:divBdr>
        <w:top w:val="none" w:sz="0" w:space="0" w:color="auto"/>
        <w:left w:val="none" w:sz="0" w:space="0" w:color="auto"/>
        <w:bottom w:val="none" w:sz="0" w:space="0" w:color="auto"/>
        <w:right w:val="none" w:sz="0" w:space="0" w:color="auto"/>
      </w:divBdr>
    </w:div>
    <w:div w:id="1729038067">
      <w:bodyDiv w:val="1"/>
      <w:marLeft w:val="0"/>
      <w:marRight w:val="0"/>
      <w:marTop w:val="0"/>
      <w:marBottom w:val="0"/>
      <w:divBdr>
        <w:top w:val="none" w:sz="0" w:space="0" w:color="auto"/>
        <w:left w:val="none" w:sz="0" w:space="0" w:color="auto"/>
        <w:bottom w:val="none" w:sz="0" w:space="0" w:color="auto"/>
        <w:right w:val="none" w:sz="0" w:space="0" w:color="auto"/>
      </w:divBdr>
    </w:div>
    <w:div w:id="1732922921">
      <w:bodyDiv w:val="1"/>
      <w:marLeft w:val="0"/>
      <w:marRight w:val="0"/>
      <w:marTop w:val="0"/>
      <w:marBottom w:val="0"/>
      <w:divBdr>
        <w:top w:val="none" w:sz="0" w:space="0" w:color="auto"/>
        <w:left w:val="none" w:sz="0" w:space="0" w:color="auto"/>
        <w:bottom w:val="none" w:sz="0" w:space="0" w:color="auto"/>
        <w:right w:val="none" w:sz="0" w:space="0" w:color="auto"/>
      </w:divBdr>
    </w:div>
    <w:div w:id="1770735247">
      <w:bodyDiv w:val="1"/>
      <w:marLeft w:val="0"/>
      <w:marRight w:val="0"/>
      <w:marTop w:val="0"/>
      <w:marBottom w:val="0"/>
      <w:divBdr>
        <w:top w:val="none" w:sz="0" w:space="0" w:color="auto"/>
        <w:left w:val="none" w:sz="0" w:space="0" w:color="auto"/>
        <w:bottom w:val="none" w:sz="0" w:space="0" w:color="auto"/>
        <w:right w:val="none" w:sz="0" w:space="0" w:color="auto"/>
      </w:divBdr>
    </w:div>
    <w:div w:id="1779518693">
      <w:bodyDiv w:val="1"/>
      <w:marLeft w:val="0"/>
      <w:marRight w:val="0"/>
      <w:marTop w:val="0"/>
      <w:marBottom w:val="0"/>
      <w:divBdr>
        <w:top w:val="none" w:sz="0" w:space="0" w:color="auto"/>
        <w:left w:val="none" w:sz="0" w:space="0" w:color="auto"/>
        <w:bottom w:val="none" w:sz="0" w:space="0" w:color="auto"/>
        <w:right w:val="none" w:sz="0" w:space="0" w:color="auto"/>
      </w:divBdr>
    </w:div>
    <w:div w:id="1791628353">
      <w:bodyDiv w:val="1"/>
      <w:marLeft w:val="0"/>
      <w:marRight w:val="0"/>
      <w:marTop w:val="0"/>
      <w:marBottom w:val="0"/>
      <w:divBdr>
        <w:top w:val="none" w:sz="0" w:space="0" w:color="auto"/>
        <w:left w:val="none" w:sz="0" w:space="0" w:color="auto"/>
        <w:bottom w:val="none" w:sz="0" w:space="0" w:color="auto"/>
        <w:right w:val="none" w:sz="0" w:space="0" w:color="auto"/>
      </w:divBdr>
    </w:div>
    <w:div w:id="1805539182">
      <w:bodyDiv w:val="1"/>
      <w:marLeft w:val="0"/>
      <w:marRight w:val="0"/>
      <w:marTop w:val="0"/>
      <w:marBottom w:val="0"/>
      <w:divBdr>
        <w:top w:val="none" w:sz="0" w:space="0" w:color="auto"/>
        <w:left w:val="none" w:sz="0" w:space="0" w:color="auto"/>
        <w:bottom w:val="none" w:sz="0" w:space="0" w:color="auto"/>
        <w:right w:val="none" w:sz="0" w:space="0" w:color="auto"/>
      </w:divBdr>
    </w:div>
    <w:div w:id="1820266778">
      <w:bodyDiv w:val="1"/>
      <w:marLeft w:val="0"/>
      <w:marRight w:val="0"/>
      <w:marTop w:val="0"/>
      <w:marBottom w:val="0"/>
      <w:divBdr>
        <w:top w:val="none" w:sz="0" w:space="0" w:color="auto"/>
        <w:left w:val="none" w:sz="0" w:space="0" w:color="auto"/>
        <w:bottom w:val="none" w:sz="0" w:space="0" w:color="auto"/>
        <w:right w:val="none" w:sz="0" w:space="0" w:color="auto"/>
      </w:divBdr>
    </w:div>
    <w:div w:id="1831751372">
      <w:bodyDiv w:val="1"/>
      <w:marLeft w:val="0"/>
      <w:marRight w:val="0"/>
      <w:marTop w:val="0"/>
      <w:marBottom w:val="0"/>
      <w:divBdr>
        <w:top w:val="none" w:sz="0" w:space="0" w:color="auto"/>
        <w:left w:val="none" w:sz="0" w:space="0" w:color="auto"/>
        <w:bottom w:val="none" w:sz="0" w:space="0" w:color="auto"/>
        <w:right w:val="none" w:sz="0" w:space="0" w:color="auto"/>
      </w:divBdr>
    </w:div>
    <w:div w:id="1842117234">
      <w:bodyDiv w:val="1"/>
      <w:marLeft w:val="0"/>
      <w:marRight w:val="0"/>
      <w:marTop w:val="0"/>
      <w:marBottom w:val="0"/>
      <w:divBdr>
        <w:top w:val="none" w:sz="0" w:space="0" w:color="auto"/>
        <w:left w:val="none" w:sz="0" w:space="0" w:color="auto"/>
        <w:bottom w:val="none" w:sz="0" w:space="0" w:color="auto"/>
        <w:right w:val="none" w:sz="0" w:space="0" w:color="auto"/>
      </w:divBdr>
    </w:div>
    <w:div w:id="1871144849">
      <w:bodyDiv w:val="1"/>
      <w:marLeft w:val="0"/>
      <w:marRight w:val="0"/>
      <w:marTop w:val="0"/>
      <w:marBottom w:val="0"/>
      <w:divBdr>
        <w:top w:val="none" w:sz="0" w:space="0" w:color="auto"/>
        <w:left w:val="none" w:sz="0" w:space="0" w:color="auto"/>
        <w:bottom w:val="none" w:sz="0" w:space="0" w:color="auto"/>
        <w:right w:val="none" w:sz="0" w:space="0" w:color="auto"/>
      </w:divBdr>
    </w:div>
    <w:div w:id="1889762876">
      <w:bodyDiv w:val="1"/>
      <w:marLeft w:val="0"/>
      <w:marRight w:val="0"/>
      <w:marTop w:val="0"/>
      <w:marBottom w:val="0"/>
      <w:divBdr>
        <w:top w:val="none" w:sz="0" w:space="0" w:color="auto"/>
        <w:left w:val="none" w:sz="0" w:space="0" w:color="auto"/>
        <w:bottom w:val="none" w:sz="0" w:space="0" w:color="auto"/>
        <w:right w:val="none" w:sz="0" w:space="0" w:color="auto"/>
      </w:divBdr>
    </w:div>
    <w:div w:id="1889948156">
      <w:bodyDiv w:val="1"/>
      <w:marLeft w:val="0"/>
      <w:marRight w:val="0"/>
      <w:marTop w:val="0"/>
      <w:marBottom w:val="0"/>
      <w:divBdr>
        <w:top w:val="none" w:sz="0" w:space="0" w:color="auto"/>
        <w:left w:val="none" w:sz="0" w:space="0" w:color="auto"/>
        <w:bottom w:val="none" w:sz="0" w:space="0" w:color="auto"/>
        <w:right w:val="none" w:sz="0" w:space="0" w:color="auto"/>
      </w:divBdr>
    </w:div>
    <w:div w:id="1899439632">
      <w:bodyDiv w:val="1"/>
      <w:marLeft w:val="0"/>
      <w:marRight w:val="0"/>
      <w:marTop w:val="0"/>
      <w:marBottom w:val="0"/>
      <w:divBdr>
        <w:top w:val="none" w:sz="0" w:space="0" w:color="auto"/>
        <w:left w:val="none" w:sz="0" w:space="0" w:color="auto"/>
        <w:bottom w:val="none" w:sz="0" w:space="0" w:color="auto"/>
        <w:right w:val="none" w:sz="0" w:space="0" w:color="auto"/>
      </w:divBdr>
      <w:divsChild>
        <w:div w:id="26609253">
          <w:marLeft w:val="0"/>
          <w:marRight w:val="0"/>
          <w:marTop w:val="0"/>
          <w:marBottom w:val="0"/>
          <w:divBdr>
            <w:top w:val="none" w:sz="0" w:space="0" w:color="auto"/>
            <w:left w:val="none" w:sz="0" w:space="0" w:color="auto"/>
            <w:bottom w:val="none" w:sz="0" w:space="0" w:color="auto"/>
            <w:right w:val="none" w:sz="0" w:space="0" w:color="auto"/>
          </w:divBdr>
          <w:divsChild>
            <w:div w:id="109242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888136">
      <w:bodyDiv w:val="1"/>
      <w:marLeft w:val="0"/>
      <w:marRight w:val="0"/>
      <w:marTop w:val="0"/>
      <w:marBottom w:val="0"/>
      <w:divBdr>
        <w:top w:val="none" w:sz="0" w:space="0" w:color="auto"/>
        <w:left w:val="none" w:sz="0" w:space="0" w:color="auto"/>
        <w:bottom w:val="none" w:sz="0" w:space="0" w:color="auto"/>
        <w:right w:val="none" w:sz="0" w:space="0" w:color="auto"/>
      </w:divBdr>
    </w:div>
    <w:div w:id="1917395986">
      <w:bodyDiv w:val="1"/>
      <w:marLeft w:val="0"/>
      <w:marRight w:val="0"/>
      <w:marTop w:val="0"/>
      <w:marBottom w:val="0"/>
      <w:divBdr>
        <w:top w:val="none" w:sz="0" w:space="0" w:color="auto"/>
        <w:left w:val="none" w:sz="0" w:space="0" w:color="auto"/>
        <w:bottom w:val="none" w:sz="0" w:space="0" w:color="auto"/>
        <w:right w:val="none" w:sz="0" w:space="0" w:color="auto"/>
      </w:divBdr>
    </w:div>
    <w:div w:id="1949241074">
      <w:bodyDiv w:val="1"/>
      <w:marLeft w:val="0"/>
      <w:marRight w:val="0"/>
      <w:marTop w:val="0"/>
      <w:marBottom w:val="0"/>
      <w:divBdr>
        <w:top w:val="none" w:sz="0" w:space="0" w:color="auto"/>
        <w:left w:val="none" w:sz="0" w:space="0" w:color="auto"/>
        <w:bottom w:val="none" w:sz="0" w:space="0" w:color="auto"/>
        <w:right w:val="none" w:sz="0" w:space="0" w:color="auto"/>
      </w:divBdr>
    </w:div>
    <w:div w:id="1962615860">
      <w:bodyDiv w:val="1"/>
      <w:marLeft w:val="0"/>
      <w:marRight w:val="0"/>
      <w:marTop w:val="0"/>
      <w:marBottom w:val="0"/>
      <w:divBdr>
        <w:top w:val="none" w:sz="0" w:space="0" w:color="auto"/>
        <w:left w:val="none" w:sz="0" w:space="0" w:color="auto"/>
        <w:bottom w:val="none" w:sz="0" w:space="0" w:color="auto"/>
        <w:right w:val="none" w:sz="0" w:space="0" w:color="auto"/>
      </w:divBdr>
      <w:divsChild>
        <w:div w:id="832334348">
          <w:marLeft w:val="0"/>
          <w:marRight w:val="0"/>
          <w:marTop w:val="480"/>
          <w:marBottom w:val="480"/>
          <w:divBdr>
            <w:top w:val="none" w:sz="0" w:space="0" w:color="auto"/>
            <w:left w:val="single" w:sz="48" w:space="12" w:color="B1B4B6"/>
            <w:bottom w:val="none" w:sz="0" w:space="0" w:color="auto"/>
            <w:right w:val="none" w:sz="0" w:space="0" w:color="auto"/>
          </w:divBdr>
        </w:div>
      </w:divsChild>
    </w:div>
    <w:div w:id="1963266632">
      <w:bodyDiv w:val="1"/>
      <w:marLeft w:val="0"/>
      <w:marRight w:val="0"/>
      <w:marTop w:val="0"/>
      <w:marBottom w:val="0"/>
      <w:divBdr>
        <w:top w:val="none" w:sz="0" w:space="0" w:color="auto"/>
        <w:left w:val="none" w:sz="0" w:space="0" w:color="auto"/>
        <w:bottom w:val="none" w:sz="0" w:space="0" w:color="auto"/>
        <w:right w:val="none" w:sz="0" w:space="0" w:color="auto"/>
      </w:divBdr>
    </w:div>
    <w:div w:id="1973250561">
      <w:bodyDiv w:val="1"/>
      <w:marLeft w:val="0"/>
      <w:marRight w:val="0"/>
      <w:marTop w:val="0"/>
      <w:marBottom w:val="0"/>
      <w:divBdr>
        <w:top w:val="none" w:sz="0" w:space="0" w:color="auto"/>
        <w:left w:val="none" w:sz="0" w:space="0" w:color="auto"/>
        <w:bottom w:val="none" w:sz="0" w:space="0" w:color="auto"/>
        <w:right w:val="none" w:sz="0" w:space="0" w:color="auto"/>
      </w:divBdr>
    </w:div>
    <w:div w:id="1998142685">
      <w:bodyDiv w:val="1"/>
      <w:marLeft w:val="0"/>
      <w:marRight w:val="0"/>
      <w:marTop w:val="0"/>
      <w:marBottom w:val="0"/>
      <w:divBdr>
        <w:top w:val="none" w:sz="0" w:space="0" w:color="auto"/>
        <w:left w:val="none" w:sz="0" w:space="0" w:color="auto"/>
        <w:bottom w:val="none" w:sz="0" w:space="0" w:color="auto"/>
        <w:right w:val="none" w:sz="0" w:space="0" w:color="auto"/>
      </w:divBdr>
      <w:divsChild>
        <w:div w:id="760565809">
          <w:marLeft w:val="0"/>
          <w:marRight w:val="0"/>
          <w:marTop w:val="480"/>
          <w:marBottom w:val="480"/>
          <w:divBdr>
            <w:top w:val="none" w:sz="0" w:space="0" w:color="auto"/>
            <w:left w:val="none" w:sz="0" w:space="0" w:color="auto"/>
            <w:bottom w:val="none" w:sz="0" w:space="0" w:color="auto"/>
            <w:right w:val="none" w:sz="0" w:space="0" w:color="auto"/>
          </w:divBdr>
          <w:divsChild>
            <w:div w:id="1077216614">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2011441168">
      <w:bodyDiv w:val="1"/>
      <w:marLeft w:val="0"/>
      <w:marRight w:val="0"/>
      <w:marTop w:val="0"/>
      <w:marBottom w:val="0"/>
      <w:divBdr>
        <w:top w:val="none" w:sz="0" w:space="0" w:color="auto"/>
        <w:left w:val="none" w:sz="0" w:space="0" w:color="auto"/>
        <w:bottom w:val="none" w:sz="0" w:space="0" w:color="auto"/>
        <w:right w:val="none" w:sz="0" w:space="0" w:color="auto"/>
      </w:divBdr>
    </w:div>
    <w:div w:id="2023042767">
      <w:bodyDiv w:val="1"/>
      <w:marLeft w:val="0"/>
      <w:marRight w:val="0"/>
      <w:marTop w:val="0"/>
      <w:marBottom w:val="0"/>
      <w:divBdr>
        <w:top w:val="none" w:sz="0" w:space="0" w:color="auto"/>
        <w:left w:val="none" w:sz="0" w:space="0" w:color="auto"/>
        <w:bottom w:val="none" w:sz="0" w:space="0" w:color="auto"/>
        <w:right w:val="none" w:sz="0" w:space="0" w:color="auto"/>
      </w:divBdr>
    </w:div>
    <w:div w:id="2076389183">
      <w:bodyDiv w:val="1"/>
      <w:marLeft w:val="0"/>
      <w:marRight w:val="0"/>
      <w:marTop w:val="0"/>
      <w:marBottom w:val="0"/>
      <w:divBdr>
        <w:top w:val="none" w:sz="0" w:space="0" w:color="auto"/>
        <w:left w:val="none" w:sz="0" w:space="0" w:color="auto"/>
        <w:bottom w:val="none" w:sz="0" w:space="0" w:color="auto"/>
        <w:right w:val="none" w:sz="0" w:space="0" w:color="auto"/>
      </w:divBdr>
    </w:div>
    <w:div w:id="2107922745">
      <w:bodyDiv w:val="1"/>
      <w:marLeft w:val="0"/>
      <w:marRight w:val="0"/>
      <w:marTop w:val="0"/>
      <w:marBottom w:val="0"/>
      <w:divBdr>
        <w:top w:val="none" w:sz="0" w:space="0" w:color="auto"/>
        <w:left w:val="none" w:sz="0" w:space="0" w:color="auto"/>
        <w:bottom w:val="none" w:sz="0" w:space="0" w:color="auto"/>
        <w:right w:val="none" w:sz="0" w:space="0" w:color="auto"/>
      </w:divBdr>
    </w:div>
    <w:div w:id="2113089773">
      <w:bodyDiv w:val="1"/>
      <w:marLeft w:val="0"/>
      <w:marRight w:val="0"/>
      <w:marTop w:val="0"/>
      <w:marBottom w:val="0"/>
      <w:divBdr>
        <w:top w:val="none" w:sz="0" w:space="0" w:color="auto"/>
        <w:left w:val="none" w:sz="0" w:space="0" w:color="auto"/>
        <w:bottom w:val="none" w:sz="0" w:space="0" w:color="auto"/>
        <w:right w:val="none" w:sz="0" w:space="0" w:color="auto"/>
      </w:divBdr>
    </w:div>
    <w:div w:id="212534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gov.uk/right-of-abode/apply-for-a-certificate-of-entitlement" TargetMode="External"/><Relationship Id="rId21" Type="http://schemas.openxmlformats.org/officeDocument/2006/relationships/hyperlink" Target="https://www.gov.uk/types-of-british-nationality" TargetMode="External"/><Relationship Id="rId42" Type="http://schemas.openxmlformats.org/officeDocument/2006/relationships/hyperlink" Target="https://www.gov.uk/guidance/lesbian-gay-bisexual-and-transgender-foreign-travel-advice" TargetMode="External"/><Relationship Id="rId47" Type="http://schemas.openxmlformats.org/officeDocument/2006/relationships/hyperlink" Target="https://www.gov.uk/guidance/victim-of-crime-abroad" TargetMode="External"/><Relationship Id="rId63" Type="http://schemas.openxmlformats.org/officeDocument/2006/relationships/hyperlink" Target="https://www.gov.uk/guidance/healthcare-for-uk-nationals-visiting-spain" TargetMode="External"/><Relationship Id="rId68" Type="http://schemas.openxmlformats.org/officeDocument/2006/relationships/hyperlink" Target="https://www.gov.uk/guidance/about-foreign-commonwealth-development-office-travel-advice" TargetMode="External"/><Relationship Id="rId84" Type="http://schemas.openxmlformats.org/officeDocument/2006/relationships/hyperlink" Target="https://warwick.ac.uk/services/legalandcomplianceservices/insurance/keypolicies/traveloverseas" TargetMode="External"/><Relationship Id="rId89" Type="http://schemas.openxmlformats.org/officeDocument/2006/relationships/hyperlink" Target="https://www.gov.uk/driving-abroad" TargetMode="External"/><Relationship Id="rId16" Type="http://schemas.openxmlformats.org/officeDocument/2006/relationships/hyperlink" Target="https://www.gov.uk/guidance/foreign-travel-insurance" TargetMode="External"/><Relationship Id="rId107" Type="http://schemas.openxmlformats.org/officeDocument/2006/relationships/fontTable" Target="fontTable.xml"/><Relationship Id="rId11" Type="http://schemas.openxmlformats.org/officeDocument/2006/relationships/hyperlink" Target="https://www.gov.uk/guidance/advice-for-women-travelling-abroad" TargetMode="External"/><Relationship Id="rId32" Type="http://schemas.openxmlformats.org/officeDocument/2006/relationships/hyperlink" Target="https://www.gov.uk/guidance/living-in-spain" TargetMode="External"/><Relationship Id="rId37" Type="http://schemas.openxmlformats.org/officeDocument/2006/relationships/hyperlink" Target="https://sede.agenciatributaria.gob.es/static_files/Sede/Tema/Viajeros_Desplazados/Viajeros/Brochure_Travellers_arriving_from_non_EU_countries.pdf" TargetMode="External"/><Relationship Id="rId53" Type="http://schemas.openxmlformats.org/officeDocument/2006/relationships/hyperlink" Target="https://warwick.ac.uk/services/legalandcomplianceservices/insurance/keypolicies/traveloverseas/" TargetMode="External"/><Relationship Id="rId58" Type="http://schemas.openxmlformats.org/officeDocument/2006/relationships/hyperlink" Target="https://www.nhs.uk/conditions/travel-vaccinations/" TargetMode="External"/><Relationship Id="rId74" Type="http://schemas.openxmlformats.org/officeDocument/2006/relationships/hyperlink" Target="https://www.gov.uk/guidance/victim-of-crime-abroad" TargetMode="External"/><Relationship Id="rId79" Type="http://schemas.openxmlformats.org/officeDocument/2006/relationships/hyperlink" Target="https://www.facebook.com/fcdotravel" TargetMode="External"/><Relationship Id="rId102" Type="http://schemas.openxmlformats.org/officeDocument/2006/relationships/hyperlink" Target="https://www.aemet.es/en/eltiempo/prediccion/incendios" TargetMode="External"/><Relationship Id="rId5" Type="http://schemas.openxmlformats.org/officeDocument/2006/relationships/webSettings" Target="webSettings.xml"/><Relationship Id="rId90" Type="http://schemas.openxmlformats.org/officeDocument/2006/relationships/hyperlink" Target="https://www.rac.co.uk/drive/travel/country/spain/" TargetMode="External"/><Relationship Id="rId95" Type="http://schemas.openxmlformats.org/officeDocument/2006/relationships/hyperlink" Target="https://www.rlss.org.uk/safety-on-holiday" TargetMode="External"/><Relationship Id="rId22" Type="http://schemas.openxmlformats.org/officeDocument/2006/relationships/hyperlink" Target="https://www.exteriores.gob.es/Embajadas/londres/en/Paginas/index.aspx" TargetMode="External"/><Relationship Id="rId27" Type="http://schemas.openxmlformats.org/officeDocument/2006/relationships/hyperlink" Target="https://www.gov.uk/dual-citizenship" TargetMode="External"/><Relationship Id="rId43" Type="http://schemas.openxmlformats.org/officeDocument/2006/relationships/hyperlink" Target="https://www.counterterrorism.police.uk/safetyadvice/" TargetMode="External"/><Relationship Id="rId48" Type="http://schemas.openxmlformats.org/officeDocument/2006/relationships/hyperlink" Target="https://www.gov.uk/world/organisations/british-embassy-madrid" TargetMode="External"/><Relationship Id="rId64" Type="http://schemas.openxmlformats.org/officeDocument/2006/relationships/hyperlink" Target="https://travelhealthpro.org.uk/factsheet/43/medicines-abroad" TargetMode="External"/><Relationship Id="rId69" Type="http://schemas.openxmlformats.org/officeDocument/2006/relationships/hyperlink" Target="https://find-a-professional-service-abroad.service.csd.fcdo.gov.uk/find/lawyers?country=Spain" TargetMode="External"/><Relationship Id="rId80" Type="http://schemas.openxmlformats.org/officeDocument/2006/relationships/hyperlink" Target="https://www.instagram.com/travelaware/" TargetMode="External"/><Relationship Id="rId85" Type="http://schemas.openxmlformats.org/officeDocument/2006/relationships/hyperlink" Target="https://warwick.ac.uk/services/wss/" TargetMode="External"/><Relationship Id="rId12" Type="http://schemas.openxmlformats.org/officeDocument/2006/relationships/hyperlink" Target="https://www.gov.uk/government/publications/disabled-travellers" TargetMode="External"/><Relationship Id="rId17" Type="http://schemas.openxmlformats.org/officeDocument/2006/relationships/hyperlink" Target="https://www.gov.uk/guidance/about-foreign-commonwealth-development-office-travel-advice" TargetMode="External"/><Relationship Id="rId33" Type="http://schemas.openxmlformats.org/officeDocument/2006/relationships/hyperlink" Target="https://sede.administracionespublicas.gob.es/pagina/index/directorio/ayuda_extranjeria/language/en" TargetMode="External"/><Relationship Id="rId38" Type="http://schemas.openxmlformats.org/officeDocument/2006/relationships/hyperlink" Target="https://food.ec.europa.eu/animals/animal-products-movements/personal-imports_en" TargetMode="External"/><Relationship Id="rId59" Type="http://schemas.openxmlformats.org/officeDocument/2006/relationships/hyperlink" Target="https://travelhealthpro.org.uk/country/203/spain" TargetMode="External"/><Relationship Id="rId103" Type="http://schemas.openxmlformats.org/officeDocument/2006/relationships/hyperlink" Target="https://www.proteccioncivil.es/coordinacion/gestion-de-riesgos/incendios-forestales" TargetMode="External"/><Relationship Id="rId108" Type="http://schemas.openxmlformats.org/officeDocument/2006/relationships/theme" Target="theme/theme1.xml"/><Relationship Id="rId20" Type="http://schemas.openxmlformats.org/officeDocument/2006/relationships/hyperlink" Target="https://www.facebook.com/FCDOTravel" TargetMode="External"/><Relationship Id="rId41" Type="http://schemas.openxmlformats.org/officeDocument/2006/relationships/hyperlink" Target="https://warwick.ac.uk/students/welcome/spring/livingatuniversity/reportandsupport" TargetMode="External"/><Relationship Id="rId54" Type="http://schemas.openxmlformats.org/officeDocument/2006/relationships/hyperlink" Target="https://warwick.ac.uk/services/legalandcomplianceservices/insurance/keypolicies/traveloverseas" TargetMode="External"/><Relationship Id="rId62" Type="http://schemas.openxmlformats.org/officeDocument/2006/relationships/hyperlink" Target="https://www.gov.uk/guidance/foreign-travel-insurance" TargetMode="External"/><Relationship Id="rId70" Type="http://schemas.openxmlformats.org/officeDocument/2006/relationships/hyperlink" Target="https://find-a-professional-service-abroad.service.csd.fcdo.gov.uk/find/funeral-directors?country=Spain" TargetMode="External"/><Relationship Id="rId75" Type="http://schemas.openxmlformats.org/officeDocument/2006/relationships/hyperlink" Target="https://www.gov.uk/guidance/in-hospital-abroad" TargetMode="External"/><Relationship Id="rId83" Type="http://schemas.openxmlformats.org/officeDocument/2006/relationships/hyperlink" Target="https://www.gov.uk/call-charges" TargetMode="External"/><Relationship Id="rId88" Type="http://schemas.openxmlformats.org/officeDocument/2006/relationships/hyperlink" Target="https://www.gov.uk/displaying-number-plates/flags-identifiers-and-stickers" TargetMode="External"/><Relationship Id="rId91" Type="http://schemas.openxmlformats.org/officeDocument/2006/relationships/hyperlink" Target="https://sedeclave.dgt.gob.es/IWPS5/help/sincertificado_en.html" TargetMode="External"/><Relationship Id="rId96" Type="http://schemas.openxmlformats.org/officeDocument/2006/relationships/hyperlink" Target="https://www.gov.uk/foreign-travel-advice/spain/health"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gov.uk/guidance/safer-adventure-travel-and-volunteering-overseas" TargetMode="External"/><Relationship Id="rId23" Type="http://schemas.openxmlformats.org/officeDocument/2006/relationships/hyperlink" Target="https://europa.eu/youreurope/citizens/travel/entry-exit/non-eu-nationals/index_en.htm" TargetMode="External"/><Relationship Id="rId28" Type="http://schemas.openxmlformats.org/officeDocument/2006/relationships/hyperlink" Target="https://www.gov.uk/travel-to-eu-schengen-area" TargetMode="External"/><Relationship Id="rId36" Type="http://schemas.openxmlformats.org/officeDocument/2006/relationships/hyperlink" Target="https://travelhealthpro.org.uk/country/203/spain" TargetMode="External"/><Relationship Id="rId49" Type="http://schemas.openxmlformats.org/officeDocument/2006/relationships/hyperlink" Target="https://www.gov.uk/guidance/foreign-travel-insurance" TargetMode="External"/><Relationship Id="rId57" Type="http://schemas.openxmlformats.org/officeDocument/2006/relationships/hyperlink" Target="https://travelhealthpro.org.uk/country/203/spain" TargetMode="External"/><Relationship Id="rId106" Type="http://schemas.openxmlformats.org/officeDocument/2006/relationships/footer" Target="footer1.xml"/><Relationship Id="rId10" Type="http://schemas.openxmlformats.org/officeDocument/2006/relationships/hyperlink" Target="https://www.gov.uk/guidance/living-in-spain" TargetMode="External"/><Relationship Id="rId31" Type="http://schemas.openxmlformats.org/officeDocument/2006/relationships/hyperlink" Target="https://www.exteriores.gob.es/Consulados/londres/en/ServiciosConsulares/Paginas/Consular/Visado-de-trabajo-por-cuenta-ajena.aspx" TargetMode="External"/><Relationship Id="rId44" Type="http://schemas.openxmlformats.org/officeDocument/2006/relationships/hyperlink" Target="https://www.gov.uk/guidance/reduce-your-risk-from-terrorism-while-abroad" TargetMode="External"/><Relationship Id="rId52" Type="http://schemas.openxmlformats.org/officeDocument/2006/relationships/hyperlink" Target="https://www.gov.uk/guidance/healthcare-in-spain-including-the-balearic-and-canary-islands" TargetMode="External"/><Relationship Id="rId60" Type="http://schemas.openxmlformats.org/officeDocument/2006/relationships/hyperlink" Target="https://travelhealthpro.org.uk/factsheet/26/altitude-illness" TargetMode="External"/><Relationship Id="rId65" Type="http://schemas.openxmlformats.org/officeDocument/2006/relationships/hyperlink" Target="https://www.gov.uk/government/publications/spain-list-of-medical-facilitiespractitioners" TargetMode="External"/><Relationship Id="rId73" Type="http://schemas.openxmlformats.org/officeDocument/2006/relationships/hyperlink" Target="https://www.gov.uk/government/publications/spain-prisoner-pack" TargetMode="External"/><Relationship Id="rId78" Type="http://schemas.openxmlformats.org/officeDocument/2006/relationships/hyperlink" Target="https://twitter.com/fcdotravelgovuk" TargetMode="External"/><Relationship Id="rId81" Type="http://schemas.openxmlformats.org/officeDocument/2006/relationships/hyperlink" Target="https://www.gov.uk/foreign-travel-advice/france/email-signup" TargetMode="External"/><Relationship Id="rId86" Type="http://schemas.openxmlformats.org/officeDocument/2006/relationships/hyperlink" Target="https://www.gov.uk/exchange-paper-driving-licence" TargetMode="External"/><Relationship Id="rId94" Type="http://schemas.openxmlformats.org/officeDocument/2006/relationships/hyperlink" Target="https://www.abta.com/tips-and-advice/staying-safe-on-holiday/swim-safe" TargetMode="External"/><Relationship Id="rId99" Type="http://schemas.openxmlformats.org/officeDocument/2006/relationships/hyperlink" Target="https://www.aemet.es/en/portada" TargetMode="External"/><Relationship Id="rId101" Type="http://schemas.openxmlformats.org/officeDocument/2006/relationships/hyperlink" Target="https://www.nhs.uk/live-well/seasonal-health/heatwave-how-to-cope-in-hot-weather/" TargetMode="External"/><Relationship Id="rId4" Type="http://schemas.openxmlformats.org/officeDocument/2006/relationships/settings" Target="settings.xml"/><Relationship Id="rId9" Type="http://schemas.openxmlformats.org/officeDocument/2006/relationships/hyperlink" Target="https://www.gov.uk/foreign-travel-advice/" TargetMode="External"/><Relationship Id="rId13" Type="http://schemas.openxmlformats.org/officeDocument/2006/relationships/hyperlink" Target="https://www.gov.uk/guidance/lesbian-gay-bisexual-and-transgender-foreign-travel-advice" TargetMode="External"/><Relationship Id="rId18" Type="http://schemas.openxmlformats.org/officeDocument/2006/relationships/hyperlink" Target="https://www.gov.uk/foreign-travel-advice" TargetMode="External"/><Relationship Id="rId39" Type="http://schemas.openxmlformats.org/officeDocument/2006/relationships/hyperlink" Target="https://www.gov.uk/renew-adult-passport/renew" TargetMode="External"/><Relationship Id="rId34" Type="http://schemas.openxmlformats.org/officeDocument/2006/relationships/hyperlink" Target="https://www.gov.uk/guidance/eu-entryexit-system" TargetMode="External"/><Relationship Id="rId50" Type="http://schemas.openxmlformats.org/officeDocument/2006/relationships/hyperlink" Target="https://www.nhs.uk/using-the-nhs/healthcare-abroad/apply-for-a-free-uk-global-health-insurance-card-ghic/" TargetMode="External"/><Relationship Id="rId55" Type="http://schemas.openxmlformats.org/officeDocument/2006/relationships/hyperlink" Target="https://reportandsupport.warwick.ac.uk/%20%20" TargetMode="External"/><Relationship Id="rId76" Type="http://schemas.openxmlformats.org/officeDocument/2006/relationships/hyperlink" Target="https://www.gov.uk/guidance/how-to-deal-with-a-crisis-overseas" TargetMode="External"/><Relationship Id="rId97" Type="http://schemas.openxmlformats.org/officeDocument/2006/relationships/hyperlink" Target="http://www.avalanches.org/" TargetMode="External"/><Relationship Id="rId104" Type="http://schemas.openxmlformats.org/officeDocument/2006/relationships/hyperlink" Target="http://www.aemet.es/en/eltiempo/prediccion/avisos" TargetMode="External"/><Relationship Id="rId7" Type="http://schemas.openxmlformats.org/officeDocument/2006/relationships/endnotes" Target="endnotes.xml"/><Relationship Id="rId71" Type="http://schemas.openxmlformats.org/officeDocument/2006/relationships/hyperlink" Target="https://find-a-professional-service-abroad.service.csd.fcdo.gov.uk/find/translators-interpreters?country=Spain" TargetMode="External"/><Relationship Id="rId92" Type="http://schemas.openxmlformats.org/officeDocument/2006/relationships/hyperlink" Target="https://travelhealthpro.org.uk/country/203/spain" TargetMode="External"/><Relationship Id="rId2" Type="http://schemas.openxmlformats.org/officeDocument/2006/relationships/numbering" Target="numbering.xml"/><Relationship Id="rId29" Type="http://schemas.openxmlformats.org/officeDocument/2006/relationships/hyperlink" Target="https://www.gov.uk/guidance/travel-to-spain-for-work" TargetMode="External"/><Relationship Id="rId24" Type="http://schemas.openxmlformats.org/officeDocument/2006/relationships/hyperlink" Target="https://www.gov.uk/renew-adult-passport/renew" TargetMode="External"/><Relationship Id="rId40" Type="http://schemas.openxmlformats.org/officeDocument/2006/relationships/hyperlink" Target="https://www.gov.uk/travel-urgently-from-abroad-without-uk-passport" TargetMode="External"/><Relationship Id="rId45" Type="http://schemas.openxmlformats.org/officeDocument/2006/relationships/hyperlink" Target="https://alertcops.ses.mir.es/publico/alertcops/" TargetMode="External"/><Relationship Id="rId66" Type="http://schemas.openxmlformats.org/officeDocument/2006/relationships/hyperlink" Target="https://www.gov.uk/guidance/foreign-travel-advice-for-people-with-mental-health-issues" TargetMode="External"/><Relationship Id="rId87" Type="http://schemas.openxmlformats.org/officeDocument/2006/relationships/hyperlink" Target="https://www.gov.uk/guidance/living-in-spain" TargetMode="External"/><Relationship Id="rId61" Type="http://schemas.openxmlformats.org/officeDocument/2006/relationships/hyperlink" Target="http://travelhealthpro.org.uk/medicines-abroad/" TargetMode="External"/><Relationship Id="rId82" Type="http://schemas.openxmlformats.org/officeDocument/2006/relationships/hyperlink" Target="https://www.contact.service.csd.fcdo.gov.uk/home" TargetMode="External"/><Relationship Id="rId19" Type="http://schemas.openxmlformats.org/officeDocument/2006/relationships/hyperlink" Target="https://twitter.com/fcdotraveladvice" TargetMode="External"/><Relationship Id="rId14" Type="http://schemas.openxmlformats.org/officeDocument/2006/relationships/hyperlink" Target="https://www.gov.uk/guidance/solo-and-independent-travel" TargetMode="External"/><Relationship Id="rId30" Type="http://schemas.openxmlformats.org/officeDocument/2006/relationships/hyperlink" Target="https://sede.policia.gob.es/portalCiudadano/_en/tramites_extranjeria_tramite_prorrogaestancia_cortaduracion.php" TargetMode="External"/><Relationship Id="rId35" Type="http://schemas.openxmlformats.org/officeDocument/2006/relationships/hyperlink" Target="https://www.gov.uk/foreign-travel-advice/gibraltar" TargetMode="External"/><Relationship Id="rId56" Type="http://schemas.openxmlformats.org/officeDocument/2006/relationships/hyperlink" Target="https://warwick.ac.uk/services/wss/" TargetMode="External"/><Relationship Id="rId77" Type="http://schemas.openxmlformats.org/officeDocument/2006/relationships/hyperlink" Target="https://www.contact.service.csd.fcdo.gov.uk/posts/spain/british-embassy-madrid" TargetMode="External"/><Relationship Id="rId100" Type="http://schemas.openxmlformats.org/officeDocument/2006/relationships/hyperlink" Target="https://www.meteoalarm.org/en/?s=italy" TargetMode="External"/><Relationship Id="rId105" Type="http://schemas.openxmlformats.org/officeDocument/2006/relationships/hyperlink" Target="https://warwick.ac.uk/services/studentopportunity/studentmobility/studyabroad/faqs/" TargetMode="External"/><Relationship Id="rId8" Type="http://schemas.openxmlformats.org/officeDocument/2006/relationships/hyperlink" Target="mailto:HealthandSafetyAdmin@warwick.ac.uk" TargetMode="External"/><Relationship Id="rId51" Type="http://schemas.openxmlformats.org/officeDocument/2006/relationships/hyperlink" Target="https://www.gov.uk/guidance/healthcare-for-uk-nationals-visiting-spain" TargetMode="External"/><Relationship Id="rId72" Type="http://schemas.openxmlformats.org/officeDocument/2006/relationships/hyperlink" Target="https://www.gov.uk/guidance/what-to-do-after-a-british-person-dies-in-spain" TargetMode="External"/><Relationship Id="rId93" Type="http://schemas.openxmlformats.org/officeDocument/2006/relationships/hyperlink" Target="https://www.gov.uk/guidance/festival-travel-checklist" TargetMode="External"/><Relationship Id="rId98" Type="http://schemas.openxmlformats.org/officeDocument/2006/relationships/hyperlink" Target="https://www.gov.uk/guidance/tropical-cyclones" TargetMode="External"/><Relationship Id="rId3" Type="http://schemas.openxmlformats.org/officeDocument/2006/relationships/styles" Target="styles.xml"/><Relationship Id="rId25" Type="http://schemas.openxmlformats.org/officeDocument/2006/relationships/hyperlink" Target="https://www.gov.uk/browse/abroad/passports" TargetMode="External"/><Relationship Id="rId46" Type="http://schemas.openxmlformats.org/officeDocument/2006/relationships/hyperlink" Target="https://travelaware.campaign.gov.uk/" TargetMode="External"/><Relationship Id="rId67" Type="http://schemas.openxmlformats.org/officeDocument/2006/relationships/hyperlink" Target="https://travelhealthpro.org.uk/factsheet/85/travelling-with-mental-health-cond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844F8D-5C32-4E66-9758-65EB4DDC8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20</Pages>
  <Words>6118</Words>
  <Characters>40051</Characters>
  <Application>Microsoft Office Word</Application>
  <DocSecurity>0</DocSecurity>
  <Lines>1177</Lines>
  <Paragraphs>678</Paragraphs>
  <ScaleCrop>false</ScaleCrop>
  <HeadingPairs>
    <vt:vector size="2" baseType="variant">
      <vt:variant>
        <vt:lpstr>Title</vt:lpstr>
      </vt:variant>
      <vt:variant>
        <vt:i4>1</vt:i4>
      </vt:variant>
    </vt:vector>
  </HeadingPairs>
  <TitlesOfParts>
    <vt:vector size="1" baseType="lpstr">
      <vt:lpstr>Generic Risk Assessment for Travel Abroad</vt:lpstr>
    </vt:vector>
  </TitlesOfParts>
  <Company>SOAS</Company>
  <LinksUpToDate>false</LinksUpToDate>
  <CharactersWithSpaces>45491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Assessment for Travel Abroad</dc:title>
  <dc:subject/>
  <dc:creator>Authorised User</dc:creator>
  <cp:keywords/>
  <dc:description/>
  <cp:lastModifiedBy>Meering, Ben</cp:lastModifiedBy>
  <cp:revision>6</cp:revision>
  <cp:lastPrinted>2025-07-25T14:05:00Z</cp:lastPrinted>
  <dcterms:created xsi:type="dcterms:W3CDTF">2025-12-19T09:07:00Z</dcterms:created>
  <dcterms:modified xsi:type="dcterms:W3CDTF">2025-12-19T13:30:00Z</dcterms:modified>
</cp:coreProperties>
</file>