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7028DE" w14:textId="77777777" w:rsidR="0096418C" w:rsidRPr="0096418C" w:rsidRDefault="0096418C" w:rsidP="00F732D3">
      <w:bookmarkStart w:id="0" w:name="_GoBack"/>
      <w:bookmarkEnd w:id="0"/>
      <w:r w:rsidRPr="0096418C">
        <w:t xml:space="preserve">EUTOPIA is a European alliance of six entrepreneurial universities committed to delivering open, innovative, and inclusive higher education in Europe. Join us for </w:t>
      </w:r>
      <w:proofErr w:type="spellStart"/>
      <w:r w:rsidRPr="0096418C">
        <w:t>EWee</w:t>
      </w:r>
      <w:r>
        <w:t>k</w:t>
      </w:r>
      <w:proofErr w:type="spellEnd"/>
      <w:r>
        <w:t>; an online events programme hosted by the University of Warwick running from 23-27 November</w:t>
      </w:r>
      <w:r w:rsidR="00BD0F95">
        <w:t xml:space="preserve"> with high profile expert speakers from across our networks</w:t>
      </w:r>
      <w:r>
        <w:t>.</w:t>
      </w:r>
      <w:r w:rsidR="00BD0F95">
        <w:br/>
        <w:t xml:space="preserve">Booking can be completed </w:t>
      </w:r>
      <w:hyperlink r:id="rId5" w:anchor="schedule" w:history="1">
        <w:r w:rsidR="00BD0F95" w:rsidRPr="00BD0F95">
          <w:rPr>
            <w:rStyle w:val="Hyperlink"/>
          </w:rPr>
          <w:t>here</w:t>
        </w:r>
      </w:hyperlink>
    </w:p>
    <w:p w14:paraId="66DC86B7" w14:textId="77777777" w:rsidR="00F732D3" w:rsidRDefault="00F732D3" w:rsidP="00F732D3">
      <w:pPr>
        <w:rPr>
          <w:b/>
        </w:rPr>
      </w:pPr>
      <w:r w:rsidRPr="00F732D3">
        <w:rPr>
          <w:b/>
        </w:rPr>
        <w:t>Tuesday 24 November</w:t>
      </w:r>
    </w:p>
    <w:p w14:paraId="352911EB" w14:textId="77777777" w:rsidR="00F732D3" w:rsidRPr="00F732D3" w:rsidRDefault="00F732D3" w:rsidP="00F732D3">
      <w:pPr>
        <w:pStyle w:val="ListParagraph"/>
        <w:numPr>
          <w:ilvl w:val="0"/>
          <w:numId w:val="1"/>
        </w:numPr>
        <w:rPr>
          <w:b/>
        </w:rPr>
      </w:pPr>
      <w:r w:rsidRPr="00F732D3">
        <w:rPr>
          <w:b/>
        </w:rPr>
        <w:t>Cities of Culture: the role of universities in place-making and cultural identity</w:t>
      </w:r>
    </w:p>
    <w:p w14:paraId="03A12C62" w14:textId="77777777" w:rsidR="00F732D3" w:rsidRPr="00F732D3" w:rsidRDefault="00F732D3" w:rsidP="00F732D3">
      <w:pPr>
        <w:pStyle w:val="ListParagraph"/>
        <w:rPr>
          <w:b/>
        </w:rPr>
      </w:pPr>
      <w:r w:rsidRPr="00F732D3">
        <w:rPr>
          <w:b/>
        </w:rPr>
        <w:t xml:space="preserve">12:00-12.30 </w:t>
      </w:r>
      <w:r w:rsidR="00BD0F95">
        <w:rPr>
          <w:b/>
        </w:rPr>
        <w:t>(</w:t>
      </w:r>
      <w:r w:rsidRPr="00F732D3">
        <w:rPr>
          <w:b/>
        </w:rPr>
        <w:t>GMT</w:t>
      </w:r>
      <w:r w:rsidR="00BD0F95">
        <w:rPr>
          <w:b/>
        </w:rPr>
        <w:t>)</w:t>
      </w:r>
      <w:r w:rsidRPr="00F732D3">
        <w:rPr>
          <w:b/>
        </w:rPr>
        <w:t xml:space="preserve">/13:00-13:30 </w:t>
      </w:r>
      <w:r w:rsidR="00BD0F95">
        <w:rPr>
          <w:b/>
        </w:rPr>
        <w:t>(</w:t>
      </w:r>
      <w:r w:rsidRPr="00F732D3">
        <w:rPr>
          <w:b/>
        </w:rPr>
        <w:t>CET</w:t>
      </w:r>
      <w:r w:rsidR="00BD0F95">
        <w:rPr>
          <w:b/>
        </w:rPr>
        <w:t>)</w:t>
      </w:r>
    </w:p>
    <w:p w14:paraId="59304E11" w14:textId="77777777" w:rsidR="00F732D3" w:rsidRPr="00F732D3" w:rsidRDefault="00F732D3" w:rsidP="00F732D3">
      <w:pPr>
        <w:pStyle w:val="ListParagraph"/>
      </w:pPr>
      <w:r w:rsidRPr="00F732D3">
        <w:t>This discussion will consider: the importance of major cultural events; the impact of COVID on the arts and culture; and the role of universities in supporting culture and cultural identity</w:t>
      </w:r>
      <w:r w:rsidRPr="00F732D3">
        <w:br/>
      </w:r>
    </w:p>
    <w:p w14:paraId="2D2FD14C" w14:textId="77777777" w:rsidR="00F732D3" w:rsidRDefault="0096418C" w:rsidP="00F732D3">
      <w:pPr>
        <w:pStyle w:val="ListParagraph"/>
        <w:numPr>
          <w:ilvl w:val="0"/>
          <w:numId w:val="1"/>
        </w:numPr>
      </w:pPr>
      <w:r w:rsidRPr="0096418C">
        <w:rPr>
          <w:b/>
        </w:rPr>
        <w:t>Inclusion for a European University</w:t>
      </w:r>
      <w:r w:rsidRPr="0096418C">
        <w:rPr>
          <w:b/>
        </w:rPr>
        <w:br/>
        <w:t>14:00-1</w:t>
      </w:r>
      <w:r w:rsidR="00F732D3">
        <w:rPr>
          <w:b/>
        </w:rPr>
        <w:t>5:00 (GMT)/</w:t>
      </w:r>
      <w:r w:rsidRPr="0096418C">
        <w:rPr>
          <w:b/>
        </w:rPr>
        <w:t>15.00-16.00 (CET</w:t>
      </w:r>
      <w:proofErr w:type="gramStart"/>
      <w:r w:rsidRPr="0096418C">
        <w:rPr>
          <w:b/>
        </w:rPr>
        <w:t>)</w:t>
      </w:r>
      <w:proofErr w:type="gramEnd"/>
      <w:r>
        <w:br/>
      </w:r>
      <w:r w:rsidR="00395454" w:rsidRPr="00395454">
        <w:t xml:space="preserve">How do we define inclusion in a University with a diverse population? Join us at 2pm (GMT) for a lively debate </w:t>
      </w:r>
      <w:r w:rsidR="00395454">
        <w:t xml:space="preserve">as part of </w:t>
      </w:r>
      <w:proofErr w:type="spellStart"/>
      <w:r w:rsidR="00395454">
        <w:t>EWeek</w:t>
      </w:r>
      <w:proofErr w:type="spellEnd"/>
    </w:p>
    <w:p w14:paraId="1E7D1266" w14:textId="77777777" w:rsidR="00BD0F95" w:rsidRDefault="000D47FE" w:rsidP="001A123F">
      <w:pPr>
        <w:rPr>
          <w:b/>
        </w:rPr>
      </w:pPr>
      <w:r w:rsidRPr="000D47FE">
        <w:rPr>
          <w:b/>
        </w:rPr>
        <w:t>Wednesday 25 November</w:t>
      </w:r>
      <w:r w:rsidR="00BD0F95">
        <w:rPr>
          <w:b/>
        </w:rPr>
        <w:t xml:space="preserve"> </w:t>
      </w:r>
      <w:r>
        <w:rPr>
          <w:b/>
        </w:rPr>
        <w:t xml:space="preserve">    </w:t>
      </w:r>
    </w:p>
    <w:p w14:paraId="3F3798F7" w14:textId="77777777" w:rsidR="00BD0F95" w:rsidRPr="000D47FE" w:rsidRDefault="00BD0F95" w:rsidP="000D47FE">
      <w:pPr>
        <w:pStyle w:val="ListParagraph"/>
        <w:numPr>
          <w:ilvl w:val="0"/>
          <w:numId w:val="1"/>
        </w:numPr>
        <w:shd w:val="clear" w:color="auto" w:fill="FFFFFF"/>
        <w:spacing w:after="168" w:line="192" w:lineRule="atLeast"/>
        <w:outlineLvl w:val="2"/>
        <w:rPr>
          <w:rFonts w:eastAsia="Times New Roman" w:cstheme="minorHAnsi"/>
          <w:b/>
          <w:bCs/>
          <w:lang w:eastAsia="en-GB"/>
        </w:rPr>
      </w:pPr>
      <w:r w:rsidRPr="00BD0F95">
        <w:rPr>
          <w:rFonts w:eastAsia="Times New Roman" w:cstheme="minorHAnsi"/>
          <w:b/>
          <w:bCs/>
          <w:lang w:eastAsia="en-GB"/>
        </w:rPr>
        <w:t>EUTOPIAN Futures: U</w:t>
      </w:r>
      <w:r w:rsidR="000D47FE">
        <w:rPr>
          <w:rFonts w:eastAsia="Times New Roman" w:cstheme="minorHAnsi"/>
          <w:b/>
          <w:bCs/>
          <w:lang w:eastAsia="en-GB"/>
        </w:rPr>
        <w:t>niversity/Industry Partnerships</w:t>
      </w:r>
      <w:r w:rsidRPr="00BD0F95">
        <w:rPr>
          <w:rFonts w:eastAsia="Times New Roman" w:cstheme="minorHAnsi"/>
          <w:b/>
          <w:bCs/>
          <w:lang w:eastAsia="en-GB"/>
        </w:rPr>
        <w:br/>
        <w:t>12.00-13.00 GMT</w:t>
      </w:r>
      <w:r>
        <w:rPr>
          <w:rFonts w:eastAsia="Times New Roman" w:cstheme="minorHAnsi"/>
          <w:b/>
          <w:bCs/>
          <w:lang w:eastAsia="en-GB"/>
        </w:rPr>
        <w:t>/</w:t>
      </w:r>
      <w:r w:rsidRPr="00BD0F95">
        <w:rPr>
          <w:rFonts w:eastAsia="Times New Roman" w:cstheme="minorHAnsi"/>
          <w:b/>
          <w:bCs/>
          <w:lang w:eastAsia="en-GB"/>
        </w:rPr>
        <w:t>13.00-14.00 CET</w:t>
      </w:r>
      <w:r>
        <w:rPr>
          <w:rFonts w:eastAsia="Times New Roman" w:cstheme="minorHAnsi"/>
          <w:b/>
          <w:bCs/>
          <w:lang w:eastAsia="en-GB"/>
        </w:rPr>
        <w:br/>
      </w:r>
      <w:r w:rsidRPr="00BD0F95">
        <w:rPr>
          <w:rFonts w:cstheme="minorHAnsi"/>
          <w:color w:val="383838"/>
          <w:shd w:val="clear" w:color="auto" w:fill="FFFFFF"/>
        </w:rPr>
        <w:t>This panel of industry leaders and researchers will review their shared challenges and opportunities as agents of collective development and enterprise in the European context.</w:t>
      </w:r>
      <w:r>
        <w:rPr>
          <w:rFonts w:cstheme="minorHAnsi"/>
          <w:color w:val="383838"/>
          <w:shd w:val="clear" w:color="auto" w:fill="FFFFFF"/>
        </w:rPr>
        <w:br/>
      </w:r>
    </w:p>
    <w:p w14:paraId="52F40143" w14:textId="77777777" w:rsidR="00F732D3" w:rsidRDefault="00F732D3" w:rsidP="001A123F">
      <w:pPr>
        <w:rPr>
          <w:b/>
        </w:rPr>
      </w:pPr>
      <w:r w:rsidRPr="00F732D3">
        <w:rPr>
          <w:b/>
        </w:rPr>
        <w:t>Thursday 26 November</w:t>
      </w:r>
    </w:p>
    <w:p w14:paraId="75E156C1" w14:textId="77777777" w:rsidR="00F732D3" w:rsidRDefault="00F732D3" w:rsidP="00F732D3">
      <w:pPr>
        <w:pStyle w:val="ListParagraph"/>
        <w:numPr>
          <w:ilvl w:val="0"/>
          <w:numId w:val="1"/>
        </w:numPr>
        <w:rPr>
          <w:b/>
        </w:rPr>
      </w:pPr>
      <w:r w:rsidRPr="00F732D3">
        <w:rPr>
          <w:b/>
        </w:rPr>
        <w:t>EUTOPIA Workshop: Early Career Researcher Development</w:t>
      </w:r>
    </w:p>
    <w:p w14:paraId="60CA2E23" w14:textId="77777777" w:rsidR="00F732D3" w:rsidRDefault="00F732D3" w:rsidP="00F732D3">
      <w:pPr>
        <w:pStyle w:val="ListParagraph"/>
        <w:rPr>
          <w:b/>
        </w:rPr>
      </w:pPr>
      <w:r>
        <w:rPr>
          <w:b/>
        </w:rPr>
        <w:t>9.30-10.30 (GMT)/10.30-11.30 (CET)</w:t>
      </w:r>
    </w:p>
    <w:p w14:paraId="4758D0A7" w14:textId="77777777" w:rsidR="00F732D3" w:rsidRDefault="00F732D3" w:rsidP="00F732D3">
      <w:pPr>
        <w:pStyle w:val="ListParagraph"/>
      </w:pPr>
      <w:r>
        <w:t>In this session we will look at what a training programme for Early Career Researchers on the path towards permanent academic position should include and, crucially, how it should be delivered.</w:t>
      </w:r>
    </w:p>
    <w:p w14:paraId="35496BA3" w14:textId="77777777" w:rsidR="00F732D3" w:rsidRDefault="00F732D3" w:rsidP="00F732D3">
      <w:pPr>
        <w:pStyle w:val="ListParagraph"/>
      </w:pPr>
    </w:p>
    <w:p w14:paraId="5CB3254E" w14:textId="77777777" w:rsidR="00BD0F95" w:rsidRPr="00BD0F95" w:rsidRDefault="00BD0F95" w:rsidP="00BD0F95">
      <w:pPr>
        <w:pStyle w:val="ListParagraph"/>
        <w:numPr>
          <w:ilvl w:val="0"/>
          <w:numId w:val="1"/>
        </w:numPr>
        <w:rPr>
          <w:b/>
        </w:rPr>
      </w:pPr>
      <w:r w:rsidRPr="00BD0F95">
        <w:rPr>
          <w:b/>
        </w:rPr>
        <w:t>EUTOPIAN Futures: Research and the UN Sustainable Development Goals</w:t>
      </w:r>
    </w:p>
    <w:p w14:paraId="5FAAFA0D" w14:textId="77777777" w:rsidR="00BD0F95" w:rsidRPr="00BD0F95" w:rsidRDefault="00BD0F95" w:rsidP="00BD0F95">
      <w:pPr>
        <w:pStyle w:val="ListParagraph"/>
        <w:rPr>
          <w:b/>
        </w:rPr>
      </w:pPr>
      <w:r w:rsidRPr="00BD0F95">
        <w:rPr>
          <w:b/>
        </w:rPr>
        <w:t xml:space="preserve">12.00-12.30 </w:t>
      </w:r>
      <w:r>
        <w:rPr>
          <w:b/>
        </w:rPr>
        <w:t>(</w:t>
      </w:r>
      <w:r w:rsidRPr="00BD0F95">
        <w:rPr>
          <w:b/>
        </w:rPr>
        <w:t>GMT</w:t>
      </w:r>
      <w:r>
        <w:rPr>
          <w:b/>
        </w:rPr>
        <w:t>)/</w:t>
      </w:r>
      <w:r w:rsidRPr="00BD0F95">
        <w:rPr>
          <w:b/>
        </w:rPr>
        <w:t xml:space="preserve">13.00-13.30 </w:t>
      </w:r>
      <w:r>
        <w:rPr>
          <w:b/>
        </w:rPr>
        <w:t>(</w:t>
      </w:r>
      <w:r w:rsidRPr="00BD0F95">
        <w:rPr>
          <w:b/>
        </w:rPr>
        <w:t>CET)</w:t>
      </w:r>
    </w:p>
    <w:p w14:paraId="3D47A0F6" w14:textId="77777777" w:rsidR="00BD0F95" w:rsidRDefault="00BD0F95" w:rsidP="00BD0F95">
      <w:pPr>
        <w:pStyle w:val="ListParagraph"/>
      </w:pPr>
      <w:r>
        <w:t>Connecting the objectives of research projects to the longer-term targets of the UN Sustainable Development Goals (SDGs) can feel challenging. This panel discussion will seek to explore the relationship between research and the SDGs.</w:t>
      </w:r>
    </w:p>
    <w:p w14:paraId="7FF6C7D8" w14:textId="77777777" w:rsidR="000D47FE" w:rsidRDefault="000D47FE" w:rsidP="00BD0F95">
      <w:pPr>
        <w:pStyle w:val="ListParagraph"/>
      </w:pPr>
    </w:p>
    <w:p w14:paraId="395D9870" w14:textId="77777777" w:rsidR="000D47FE" w:rsidRPr="00F732D3" w:rsidRDefault="000D47FE" w:rsidP="000D47FE">
      <w:pPr>
        <w:pStyle w:val="ListParagraph"/>
        <w:numPr>
          <w:ilvl w:val="0"/>
          <w:numId w:val="1"/>
        </w:numPr>
        <w:rPr>
          <w:b/>
        </w:rPr>
      </w:pPr>
      <w:r w:rsidRPr="00F732D3">
        <w:rPr>
          <w:b/>
        </w:rPr>
        <w:t>EUTOPIA Presents… Res</w:t>
      </w:r>
      <w:r>
        <w:rPr>
          <w:b/>
        </w:rPr>
        <w:t>earcher Opportunities</w:t>
      </w:r>
      <w:r>
        <w:rPr>
          <w:b/>
        </w:rPr>
        <w:br/>
        <w:t>13.00 - 14.00 (GMT)/</w:t>
      </w:r>
      <w:r w:rsidRPr="00F732D3">
        <w:rPr>
          <w:b/>
        </w:rPr>
        <w:t xml:space="preserve">14.00-15.00 (CET) </w:t>
      </w:r>
      <w:r>
        <w:rPr>
          <w:b/>
        </w:rPr>
        <w:br/>
      </w:r>
      <w:r w:rsidRPr="00F732D3">
        <w:t>Find out about opportunities for researchers and PhD students offered through</w:t>
      </w:r>
      <w:r w:rsidRPr="00F732D3">
        <w:br/>
        <w:t>EUTOPIA. This workshop-style session will focus on the following opportunities:</w:t>
      </w:r>
    </w:p>
    <w:p w14:paraId="56ADDAFA" w14:textId="77777777" w:rsidR="000D47FE" w:rsidRPr="00F732D3" w:rsidRDefault="000D47FE" w:rsidP="000D47FE">
      <w:pPr>
        <w:ind w:left="1440"/>
        <w:rPr>
          <w:b/>
        </w:rPr>
      </w:pPr>
      <w:proofErr w:type="gramStart"/>
      <w:r w:rsidRPr="00F732D3">
        <w:rPr>
          <w:b/>
        </w:rPr>
        <w:lastRenderedPageBreak/>
        <w:t>•  Researcher</w:t>
      </w:r>
      <w:proofErr w:type="gramEnd"/>
      <w:r w:rsidRPr="00F732D3">
        <w:rPr>
          <w:b/>
        </w:rPr>
        <w:t xml:space="preserve"> Mobility Programme</w:t>
      </w:r>
    </w:p>
    <w:p w14:paraId="66B67DF0" w14:textId="77777777" w:rsidR="000D47FE" w:rsidRPr="00F732D3" w:rsidRDefault="000D47FE" w:rsidP="000D47FE">
      <w:pPr>
        <w:ind w:left="1440"/>
        <w:rPr>
          <w:b/>
        </w:rPr>
      </w:pPr>
      <w:proofErr w:type="gramStart"/>
      <w:r w:rsidRPr="00F732D3">
        <w:rPr>
          <w:b/>
        </w:rPr>
        <w:t>•  Science</w:t>
      </w:r>
      <w:proofErr w:type="gramEnd"/>
      <w:r w:rsidRPr="00F732D3">
        <w:rPr>
          <w:b/>
        </w:rPr>
        <w:t xml:space="preserve"> and Innovation Fellowships</w:t>
      </w:r>
    </w:p>
    <w:p w14:paraId="020A4738" w14:textId="77777777" w:rsidR="000D47FE" w:rsidRPr="000D47FE" w:rsidRDefault="000D47FE" w:rsidP="000D47FE">
      <w:pPr>
        <w:ind w:left="1440"/>
        <w:rPr>
          <w:b/>
        </w:rPr>
      </w:pPr>
      <w:proofErr w:type="gramStart"/>
      <w:r w:rsidRPr="00F732D3">
        <w:rPr>
          <w:b/>
        </w:rPr>
        <w:t>•  Young</w:t>
      </w:r>
      <w:proofErr w:type="gramEnd"/>
      <w:r w:rsidRPr="00F732D3">
        <w:rPr>
          <w:b/>
        </w:rPr>
        <w:t xml:space="preserve"> Leaders Academy</w:t>
      </w:r>
    </w:p>
    <w:p w14:paraId="5F5AD974" w14:textId="77777777" w:rsidR="00BD0F95" w:rsidRDefault="00BD0F95" w:rsidP="00F732D3">
      <w:pPr>
        <w:pStyle w:val="ListParagraph"/>
      </w:pPr>
    </w:p>
    <w:p w14:paraId="3B551421" w14:textId="77777777" w:rsidR="00F732D3" w:rsidRPr="00F732D3" w:rsidRDefault="000D47FE" w:rsidP="00F732D3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EUTOPIA Discusses: </w:t>
      </w:r>
      <w:r w:rsidR="00F732D3" w:rsidRPr="00F732D3">
        <w:rPr>
          <w:b/>
        </w:rPr>
        <w:t>Academic Careers in Higher Education – will the new</w:t>
      </w:r>
    </w:p>
    <w:p w14:paraId="49F2106D" w14:textId="77777777" w:rsidR="00F732D3" w:rsidRPr="00F732D3" w:rsidRDefault="00F732D3" w:rsidP="00F732D3">
      <w:pPr>
        <w:pStyle w:val="ListParagraph"/>
        <w:rPr>
          <w:b/>
        </w:rPr>
      </w:pPr>
      <w:r w:rsidRPr="00F732D3">
        <w:rPr>
          <w:b/>
        </w:rPr>
        <w:t>European Research Area provide new momentum for change?</w:t>
      </w:r>
    </w:p>
    <w:p w14:paraId="666D08A7" w14:textId="77777777" w:rsidR="00F732D3" w:rsidRPr="00F732D3" w:rsidRDefault="00F732D3" w:rsidP="00F732D3">
      <w:pPr>
        <w:pStyle w:val="ListParagraph"/>
        <w:rPr>
          <w:b/>
        </w:rPr>
      </w:pPr>
      <w:r w:rsidRPr="00F732D3">
        <w:rPr>
          <w:b/>
        </w:rPr>
        <w:t>14.00</w:t>
      </w:r>
      <w:r w:rsidR="00BD0F95">
        <w:rPr>
          <w:b/>
        </w:rPr>
        <w:t>-15.00 (GMT)/</w:t>
      </w:r>
      <w:r>
        <w:rPr>
          <w:b/>
        </w:rPr>
        <w:t>15.00-16.00 (CRT</w:t>
      </w:r>
      <w:proofErr w:type="gramStart"/>
      <w:r>
        <w:rPr>
          <w:b/>
        </w:rPr>
        <w:t>)</w:t>
      </w:r>
      <w:proofErr w:type="gramEnd"/>
      <w:r>
        <w:rPr>
          <w:b/>
        </w:rPr>
        <w:br/>
      </w:r>
      <w:r>
        <w:t>Academic Careers are at the heart of the European Commission’s recently</w:t>
      </w:r>
    </w:p>
    <w:p w14:paraId="7FF1CD73" w14:textId="77777777" w:rsidR="00F732D3" w:rsidRDefault="00F732D3" w:rsidP="00F732D3">
      <w:pPr>
        <w:pStyle w:val="ListParagraph"/>
      </w:pPr>
      <w:proofErr w:type="gramStart"/>
      <w:r>
        <w:t>published</w:t>
      </w:r>
      <w:proofErr w:type="gramEnd"/>
      <w:r>
        <w:t xml:space="preserve"> European Research Area (ERA) Communication to establish the free</w:t>
      </w:r>
    </w:p>
    <w:p w14:paraId="7A63AC5C" w14:textId="77777777" w:rsidR="00F732D3" w:rsidRDefault="00F732D3" w:rsidP="00F732D3">
      <w:pPr>
        <w:pStyle w:val="ListParagraph"/>
      </w:pPr>
      <w:proofErr w:type="gramStart"/>
      <w:r>
        <w:t>movement</w:t>
      </w:r>
      <w:proofErr w:type="gramEnd"/>
      <w:r>
        <w:t xml:space="preserve"> of researchers and ideas. At its core are deep-rooted</w:t>
      </w:r>
      <w:r w:rsidR="00BD0F95">
        <w:t xml:space="preserve"> </w:t>
      </w:r>
      <w:r>
        <w:t>cross-European problems:</w:t>
      </w:r>
    </w:p>
    <w:p w14:paraId="6F5E6398" w14:textId="214E9B2D" w:rsidR="00F732D3" w:rsidRDefault="00F732D3" w:rsidP="001A123F">
      <w:pPr>
        <w:ind w:firstLine="360"/>
        <w:rPr>
          <w:b/>
        </w:rPr>
      </w:pPr>
      <w:r w:rsidRPr="00F732D3">
        <w:rPr>
          <w:b/>
        </w:rPr>
        <w:t xml:space="preserve">Friday 27 November </w:t>
      </w:r>
    </w:p>
    <w:p w14:paraId="131FB50F" w14:textId="77777777" w:rsidR="00F732D3" w:rsidRPr="00F732D3" w:rsidRDefault="00F732D3" w:rsidP="00F732D3">
      <w:pPr>
        <w:pStyle w:val="ListParagraph"/>
        <w:numPr>
          <w:ilvl w:val="0"/>
          <w:numId w:val="1"/>
        </w:numPr>
        <w:rPr>
          <w:b/>
        </w:rPr>
      </w:pPr>
      <w:r w:rsidRPr="00F732D3">
        <w:rPr>
          <w:b/>
        </w:rPr>
        <w:t xml:space="preserve">Our response to COVID </w:t>
      </w:r>
    </w:p>
    <w:p w14:paraId="4271B739" w14:textId="77777777" w:rsidR="00F732D3" w:rsidRPr="00F732D3" w:rsidRDefault="00F732D3" w:rsidP="00F732D3">
      <w:pPr>
        <w:pStyle w:val="ListParagraph"/>
        <w:rPr>
          <w:b/>
        </w:rPr>
      </w:pPr>
      <w:r>
        <w:rPr>
          <w:b/>
        </w:rPr>
        <w:t>11.00-12.00 (GMT)/</w:t>
      </w:r>
      <w:r w:rsidRPr="00F732D3">
        <w:rPr>
          <w:b/>
        </w:rPr>
        <w:t xml:space="preserve">12.00-13.00 (CET) </w:t>
      </w:r>
      <w:r>
        <w:rPr>
          <w:b/>
        </w:rPr>
        <w:br/>
      </w:r>
      <w:proofErr w:type="gramStart"/>
      <w:r>
        <w:t>W</w:t>
      </w:r>
      <w:r w:rsidRPr="00F732D3">
        <w:t>e</w:t>
      </w:r>
      <w:proofErr w:type="gramEnd"/>
      <w:r w:rsidRPr="00F732D3">
        <w:t xml:space="preserve"> highlight excellent research-led contributions made by </w:t>
      </w:r>
      <w:r>
        <w:t xml:space="preserve">EUTOPIA </w:t>
      </w:r>
      <w:r w:rsidRPr="00F732D3">
        <w:t>colleagues towards combatting COVID-19. A live audience question and answer session is included</w:t>
      </w:r>
      <w:r>
        <w:rPr>
          <w:b/>
        </w:rPr>
        <w:br/>
      </w:r>
    </w:p>
    <w:p w14:paraId="1F8ED715" w14:textId="77777777" w:rsidR="00F732D3" w:rsidRPr="00F732D3" w:rsidRDefault="00F732D3" w:rsidP="00F732D3">
      <w:pPr>
        <w:pStyle w:val="ListParagraph"/>
        <w:numPr>
          <w:ilvl w:val="0"/>
          <w:numId w:val="1"/>
        </w:numPr>
        <w:rPr>
          <w:b/>
        </w:rPr>
      </w:pPr>
      <w:r w:rsidRPr="00F732D3">
        <w:rPr>
          <w:b/>
        </w:rPr>
        <w:t>Universities and Economic Development: from productivity to prosperity for all</w:t>
      </w:r>
    </w:p>
    <w:p w14:paraId="45DDFE25" w14:textId="77777777" w:rsidR="00F732D3" w:rsidRPr="00F732D3" w:rsidRDefault="00F732D3" w:rsidP="00F732D3">
      <w:pPr>
        <w:pStyle w:val="ListParagraph"/>
        <w:rPr>
          <w:b/>
        </w:rPr>
      </w:pPr>
      <w:r w:rsidRPr="00F732D3">
        <w:rPr>
          <w:b/>
        </w:rPr>
        <w:t xml:space="preserve">14:00-15.00 </w:t>
      </w:r>
      <w:r w:rsidR="00BD0F95">
        <w:rPr>
          <w:b/>
        </w:rPr>
        <w:t>(</w:t>
      </w:r>
      <w:r w:rsidRPr="00F732D3">
        <w:rPr>
          <w:b/>
        </w:rPr>
        <w:t>GMT</w:t>
      </w:r>
      <w:r w:rsidR="00BD0F95">
        <w:rPr>
          <w:b/>
        </w:rPr>
        <w:t>)</w:t>
      </w:r>
      <w:r w:rsidRPr="00F732D3">
        <w:rPr>
          <w:b/>
        </w:rPr>
        <w:t xml:space="preserve">/15:00-16:00 </w:t>
      </w:r>
      <w:r w:rsidR="00BD0F95">
        <w:rPr>
          <w:b/>
        </w:rPr>
        <w:t>(</w:t>
      </w:r>
      <w:r w:rsidRPr="00F732D3">
        <w:rPr>
          <w:b/>
        </w:rPr>
        <w:t>CET</w:t>
      </w:r>
      <w:r w:rsidR="00BD0F95">
        <w:rPr>
          <w:b/>
        </w:rPr>
        <w:t>)</w:t>
      </w:r>
    </w:p>
    <w:p w14:paraId="706BB026" w14:textId="77777777" w:rsidR="00F732D3" w:rsidRDefault="00F732D3" w:rsidP="00F732D3">
      <w:pPr>
        <w:pStyle w:val="ListParagraph"/>
      </w:pPr>
      <w:r>
        <w:t>Exploring the ways in which universities can contribute to local economic development, with a particular focus on the links between research, student and partner involvement</w:t>
      </w:r>
    </w:p>
    <w:p w14:paraId="6E51926B" w14:textId="77777777" w:rsidR="00F732D3" w:rsidRDefault="00F732D3" w:rsidP="00F732D3">
      <w:pPr>
        <w:pStyle w:val="ListParagraph"/>
      </w:pPr>
    </w:p>
    <w:p w14:paraId="4A6B135F" w14:textId="77777777" w:rsidR="00F732D3" w:rsidRDefault="00F732D3" w:rsidP="00F732D3">
      <w:pPr>
        <w:pStyle w:val="ListParagraph"/>
      </w:pPr>
    </w:p>
    <w:p w14:paraId="08D31123" w14:textId="77777777" w:rsidR="00BB102F" w:rsidRDefault="00BB102F" w:rsidP="00F732D3">
      <w:pPr>
        <w:pStyle w:val="ListParagraph"/>
      </w:pPr>
    </w:p>
    <w:p w14:paraId="2445153A" w14:textId="77777777" w:rsidR="00395454" w:rsidRDefault="00395454" w:rsidP="00F732D3"/>
    <w:sectPr w:rsidR="0039545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B1654"/>
    <w:multiLevelType w:val="multilevel"/>
    <w:tmpl w:val="67D6FB24"/>
    <w:lvl w:ilvl="0">
      <w:start w:val="9"/>
      <w:numFmt w:val="decimal"/>
      <w:lvlText w:val="%1"/>
      <w:lvlJc w:val="left"/>
      <w:pPr>
        <w:ind w:left="948" w:hanging="948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1188" w:hanging="948"/>
      </w:pPr>
      <w:rPr>
        <w:rFonts w:hint="default"/>
      </w:rPr>
    </w:lvl>
    <w:lvl w:ilvl="2">
      <w:start w:val="10"/>
      <w:numFmt w:val="decimal"/>
      <w:lvlText w:val="%1.%2-%3"/>
      <w:lvlJc w:val="left"/>
      <w:pPr>
        <w:ind w:left="1428" w:hanging="948"/>
      </w:pPr>
      <w:rPr>
        <w:rFonts w:hint="default"/>
      </w:rPr>
    </w:lvl>
    <w:lvl w:ilvl="3">
      <w:start w:val="30"/>
      <w:numFmt w:val="decimal"/>
      <w:lvlText w:val="%1.%2-%3.%4"/>
      <w:lvlJc w:val="left"/>
      <w:pPr>
        <w:ind w:left="1668" w:hanging="948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3720" w:hanging="1800"/>
      </w:pPr>
      <w:rPr>
        <w:rFonts w:hint="default"/>
      </w:rPr>
    </w:lvl>
  </w:abstractNum>
  <w:abstractNum w:abstractNumId="1" w15:restartNumberingAfterBreak="0">
    <w:nsid w:val="17A96AF8"/>
    <w:multiLevelType w:val="multilevel"/>
    <w:tmpl w:val="D820FCE8"/>
    <w:lvl w:ilvl="0">
      <w:start w:val="9"/>
      <w:numFmt w:val="decimal"/>
      <w:lvlText w:val="%1"/>
      <w:lvlJc w:val="left"/>
      <w:pPr>
        <w:ind w:left="948" w:hanging="948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1188" w:hanging="948"/>
      </w:pPr>
      <w:rPr>
        <w:rFonts w:hint="default"/>
      </w:rPr>
    </w:lvl>
    <w:lvl w:ilvl="2">
      <w:start w:val="10"/>
      <w:numFmt w:val="decimal"/>
      <w:lvlText w:val="%1.%2-%3"/>
      <w:lvlJc w:val="left"/>
      <w:pPr>
        <w:ind w:left="1428" w:hanging="948"/>
      </w:pPr>
      <w:rPr>
        <w:rFonts w:hint="default"/>
      </w:rPr>
    </w:lvl>
    <w:lvl w:ilvl="3">
      <w:start w:val="30"/>
      <w:numFmt w:val="decimal"/>
      <w:lvlText w:val="%1.%2-%3.%4"/>
      <w:lvlJc w:val="left"/>
      <w:pPr>
        <w:ind w:left="1668" w:hanging="948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3720" w:hanging="1800"/>
      </w:pPr>
      <w:rPr>
        <w:rFonts w:hint="default"/>
      </w:rPr>
    </w:lvl>
  </w:abstractNum>
  <w:abstractNum w:abstractNumId="2" w15:restartNumberingAfterBreak="0">
    <w:nsid w:val="1E554B59"/>
    <w:multiLevelType w:val="multilevel"/>
    <w:tmpl w:val="99168E26"/>
    <w:lvl w:ilvl="0">
      <w:start w:val="9"/>
      <w:numFmt w:val="decimal"/>
      <w:lvlText w:val="%1"/>
      <w:lvlJc w:val="left"/>
      <w:pPr>
        <w:ind w:left="948" w:hanging="948"/>
      </w:pPr>
      <w:rPr>
        <w:rFonts w:hint="default"/>
      </w:rPr>
    </w:lvl>
    <w:lvl w:ilvl="1">
      <w:start w:val="30"/>
      <w:numFmt w:val="decimal"/>
      <w:lvlText w:val="%1.%2"/>
      <w:lvlJc w:val="left"/>
      <w:pPr>
        <w:ind w:left="1188" w:hanging="948"/>
      </w:pPr>
      <w:rPr>
        <w:rFonts w:hint="default"/>
      </w:rPr>
    </w:lvl>
    <w:lvl w:ilvl="2">
      <w:start w:val="10"/>
      <w:numFmt w:val="decimal"/>
      <w:lvlText w:val="%1.%2-%3"/>
      <w:lvlJc w:val="left"/>
      <w:pPr>
        <w:ind w:left="1428" w:hanging="948"/>
      </w:pPr>
      <w:rPr>
        <w:rFonts w:hint="default"/>
      </w:rPr>
    </w:lvl>
    <w:lvl w:ilvl="3">
      <w:start w:val="30"/>
      <w:numFmt w:val="decimal"/>
      <w:lvlText w:val="%1.%2-%3.%4"/>
      <w:lvlJc w:val="left"/>
      <w:pPr>
        <w:ind w:left="1668" w:hanging="948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3720" w:hanging="1800"/>
      </w:pPr>
      <w:rPr>
        <w:rFonts w:hint="default"/>
      </w:rPr>
    </w:lvl>
  </w:abstractNum>
  <w:abstractNum w:abstractNumId="3" w15:restartNumberingAfterBreak="0">
    <w:nsid w:val="2A287037"/>
    <w:multiLevelType w:val="hybridMultilevel"/>
    <w:tmpl w:val="DC80A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454"/>
    <w:rsid w:val="000D47FE"/>
    <w:rsid w:val="001A123F"/>
    <w:rsid w:val="00395454"/>
    <w:rsid w:val="0058624B"/>
    <w:rsid w:val="0096418C"/>
    <w:rsid w:val="00BB102F"/>
    <w:rsid w:val="00BD0F95"/>
    <w:rsid w:val="00F73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C1BE85"/>
  <w15:chartTrackingRefBased/>
  <w15:docId w15:val="{B7FFA9B0-0433-4D4A-A8AE-2ABD74AD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418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0F9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global/partnerships/europe/eutopia/eutopia-wee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2709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Ridley, Charlotte</dc:creator>
  <cp:keywords/>
  <dc:description/>
  <cp:lastModifiedBy>McGladrigan, Sharon</cp:lastModifiedBy>
  <cp:revision>2</cp:revision>
  <dcterms:created xsi:type="dcterms:W3CDTF">2020-11-16T09:59:00Z</dcterms:created>
  <dcterms:modified xsi:type="dcterms:W3CDTF">2020-11-16T09:59:00Z</dcterms:modified>
</cp:coreProperties>
</file>