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77D6" w:rsidRDefault="005877D6" w:rsidP="004A5D77"/>
    <w:p w:rsidR="00CC5369" w:rsidRDefault="00CC5369" w:rsidP="004A5D77"/>
    <w:p w:rsidR="00CC5369" w:rsidRDefault="00CC5369" w:rsidP="004A5D77"/>
    <w:p w:rsidR="00CC5369" w:rsidRDefault="00CC5369" w:rsidP="00CC5369">
      <w:pPr>
        <w:spacing w:line="360" w:lineRule="auto"/>
        <w:ind w:left="720" w:right="720"/>
        <w:jc w:val="both"/>
      </w:pPr>
    </w:p>
    <w:p w:rsidR="00A67049" w:rsidRPr="00834C99" w:rsidRDefault="00CC5369" w:rsidP="00CC5369">
      <w:pPr>
        <w:pStyle w:val="Standard"/>
        <w:jc w:val="both"/>
        <w:rPr>
          <w:rFonts w:asciiTheme="minorHAnsi" w:hAnsiTheme="minorHAnsi" w:cstheme="minorHAnsi"/>
          <w:b/>
        </w:rPr>
      </w:pPr>
      <w:r w:rsidRPr="00834C99">
        <w:rPr>
          <w:rFonts w:asciiTheme="minorHAnsi" w:hAnsiTheme="minorHAnsi" w:cstheme="minorHAnsi"/>
          <w:b/>
        </w:rPr>
        <w:t>Marking Gui</w:t>
      </w:r>
      <w:r w:rsidR="00A67049" w:rsidRPr="00834C99">
        <w:rPr>
          <w:rFonts w:asciiTheme="minorHAnsi" w:hAnsiTheme="minorHAnsi" w:cstheme="minorHAnsi"/>
          <w:b/>
        </w:rPr>
        <w:t>delines for Disabled Students</w:t>
      </w:r>
    </w:p>
    <w:p w:rsidR="00CC5369" w:rsidRPr="00834C99" w:rsidRDefault="00CC5369" w:rsidP="00CC5369">
      <w:pPr>
        <w:pStyle w:val="Standard"/>
        <w:jc w:val="both"/>
        <w:rPr>
          <w:rFonts w:asciiTheme="minorHAnsi" w:hAnsiTheme="minorHAnsi" w:cstheme="minorHAnsi"/>
          <w:b/>
        </w:rPr>
      </w:pPr>
      <w:r w:rsidRPr="00834C99">
        <w:rPr>
          <w:rFonts w:asciiTheme="minorHAnsi" w:hAnsiTheme="minorHAnsi" w:cstheme="minorHAnsi"/>
          <w:b/>
        </w:rPr>
        <w:t xml:space="preserve">Quick Reference Practical Guide  </w:t>
      </w:r>
    </w:p>
    <w:p w:rsidR="00CC5369" w:rsidRPr="00834C99" w:rsidRDefault="00CC5369" w:rsidP="00CC5369">
      <w:pPr>
        <w:pStyle w:val="Standard"/>
        <w:jc w:val="both"/>
        <w:rPr>
          <w:rFonts w:asciiTheme="minorHAnsi" w:hAnsiTheme="minorHAnsi" w:cstheme="minorHAnsi"/>
          <w:b/>
          <w:sz w:val="22"/>
          <w:szCs w:val="22"/>
        </w:rPr>
      </w:pPr>
      <w:r w:rsidRPr="00834C99">
        <w:rPr>
          <w:rFonts w:asciiTheme="minorHAnsi" w:hAnsiTheme="minorHAnsi" w:cstheme="minorHAnsi"/>
          <w:b/>
          <w:sz w:val="22"/>
          <w:szCs w:val="22"/>
        </w:rPr>
        <w:t xml:space="preserve">  </w:t>
      </w:r>
    </w:p>
    <w:p w:rsidR="00CC5369" w:rsidRPr="00834C99" w:rsidRDefault="00A82D16" w:rsidP="00CC5369">
      <w:pPr>
        <w:pStyle w:val="Standard"/>
        <w:jc w:val="both"/>
        <w:rPr>
          <w:rFonts w:asciiTheme="minorHAnsi" w:hAnsiTheme="minorHAnsi" w:cstheme="minorHAnsi"/>
          <w:b/>
          <w:color w:val="000000"/>
        </w:rPr>
      </w:pPr>
      <w:r>
        <w:rPr>
          <w:rFonts w:asciiTheme="minorHAnsi" w:hAnsiTheme="minorHAnsi" w:cstheme="minorHAnsi"/>
          <w:b/>
          <w:color w:val="000000"/>
        </w:rPr>
        <w:t xml:space="preserve">Process </w:t>
      </w: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The following guidance notes are recommended for use with any piece of written work submitted by student</w:t>
      </w:r>
      <w:r w:rsidR="00834C99">
        <w:rPr>
          <w:rFonts w:asciiTheme="minorHAnsi" w:hAnsiTheme="minorHAnsi" w:cstheme="minorHAnsi"/>
          <w:color w:val="000000"/>
          <w:sz w:val="22"/>
          <w:szCs w:val="22"/>
        </w:rPr>
        <w:t>s with a disability who have been issued with a marking label (paper of electronic)</w:t>
      </w:r>
      <w:r w:rsidR="00A82D16">
        <w:rPr>
          <w:rFonts w:asciiTheme="minorHAnsi" w:hAnsiTheme="minorHAnsi" w:cstheme="minorHAnsi"/>
          <w:color w:val="000000"/>
          <w:sz w:val="22"/>
          <w:szCs w:val="22"/>
        </w:rPr>
        <w:t xml:space="preserve"> by the Disability team in Wellbeing Support Services. S</w:t>
      </w:r>
      <w:r w:rsidRPr="00834C99">
        <w:rPr>
          <w:rFonts w:asciiTheme="minorHAnsi" w:hAnsiTheme="minorHAnsi" w:cstheme="minorHAnsi"/>
          <w:color w:val="000000"/>
          <w:sz w:val="22"/>
          <w:szCs w:val="22"/>
        </w:rPr>
        <w:t xml:space="preserve">tudents are required to produce appropriate </w:t>
      </w:r>
      <w:r w:rsidR="00A82D16">
        <w:rPr>
          <w:rFonts w:asciiTheme="minorHAnsi" w:hAnsiTheme="minorHAnsi" w:cstheme="minorHAnsi"/>
          <w:color w:val="000000"/>
          <w:sz w:val="22"/>
          <w:szCs w:val="22"/>
        </w:rPr>
        <w:t xml:space="preserve">supporting </w:t>
      </w:r>
      <w:r w:rsidRPr="00834C99">
        <w:rPr>
          <w:rFonts w:asciiTheme="minorHAnsi" w:hAnsiTheme="minorHAnsi" w:cstheme="minorHAnsi"/>
          <w:color w:val="000000"/>
          <w:sz w:val="22"/>
          <w:szCs w:val="22"/>
        </w:rPr>
        <w:t xml:space="preserve">evidence of their disability i.e. a diagnostic </w:t>
      </w:r>
      <w:r w:rsidR="00A82D16">
        <w:rPr>
          <w:rFonts w:asciiTheme="minorHAnsi" w:hAnsiTheme="minorHAnsi" w:cstheme="minorHAnsi"/>
          <w:color w:val="000000"/>
          <w:sz w:val="22"/>
          <w:szCs w:val="22"/>
        </w:rPr>
        <w:t xml:space="preserve">dyslexia </w:t>
      </w:r>
      <w:r w:rsidRPr="00834C99">
        <w:rPr>
          <w:rFonts w:asciiTheme="minorHAnsi" w:hAnsiTheme="minorHAnsi" w:cstheme="minorHAnsi"/>
          <w:color w:val="000000"/>
          <w:sz w:val="22"/>
          <w:szCs w:val="22"/>
        </w:rPr>
        <w:t xml:space="preserve">assessment produced by either an educational psychologist or approved specialist, or </w:t>
      </w:r>
      <w:r w:rsidR="00A82D16">
        <w:rPr>
          <w:rFonts w:asciiTheme="minorHAnsi" w:hAnsiTheme="minorHAnsi" w:cstheme="minorHAnsi"/>
          <w:color w:val="000000"/>
          <w:sz w:val="22"/>
          <w:szCs w:val="22"/>
        </w:rPr>
        <w:t xml:space="preserve">other </w:t>
      </w:r>
      <w:r w:rsidRPr="00834C99">
        <w:rPr>
          <w:rFonts w:asciiTheme="minorHAnsi" w:hAnsiTheme="minorHAnsi" w:cstheme="minorHAnsi"/>
          <w:color w:val="000000"/>
          <w:sz w:val="22"/>
          <w:szCs w:val="22"/>
        </w:rPr>
        <w:t xml:space="preserve">medical evidence. </w:t>
      </w:r>
      <w:r w:rsidR="00A82D16">
        <w:rPr>
          <w:rFonts w:asciiTheme="minorHAnsi" w:hAnsiTheme="minorHAnsi" w:cstheme="minorHAnsi"/>
          <w:color w:val="000000"/>
          <w:sz w:val="22"/>
          <w:szCs w:val="22"/>
        </w:rPr>
        <w:t>On receipt of relevant evidence</w:t>
      </w:r>
      <w:r w:rsidRPr="00834C99">
        <w:rPr>
          <w:rFonts w:asciiTheme="minorHAnsi" w:hAnsiTheme="minorHAnsi" w:cstheme="minorHAnsi"/>
          <w:color w:val="000000"/>
          <w:sz w:val="22"/>
          <w:szCs w:val="22"/>
        </w:rPr>
        <w:t>, eligible s</w:t>
      </w:r>
      <w:r w:rsidR="00A82D16">
        <w:rPr>
          <w:rFonts w:asciiTheme="minorHAnsi" w:hAnsiTheme="minorHAnsi" w:cstheme="minorHAnsi"/>
          <w:color w:val="000000"/>
          <w:sz w:val="22"/>
          <w:szCs w:val="22"/>
        </w:rPr>
        <w:t xml:space="preserve">tudents are issued with labels </w:t>
      </w:r>
      <w:r w:rsidRPr="00834C99">
        <w:rPr>
          <w:rFonts w:asciiTheme="minorHAnsi" w:hAnsiTheme="minorHAnsi" w:cstheme="minorHAnsi"/>
          <w:color w:val="000000"/>
          <w:sz w:val="22"/>
          <w:szCs w:val="22"/>
        </w:rPr>
        <w:t>which they have the option of attaching to their work (including examination scripts) prior to submission. Currently, these labels are issued to students with Specific Learning Differences (e</w:t>
      </w:r>
      <w:r w:rsidR="00A82D16">
        <w:rPr>
          <w:rFonts w:asciiTheme="minorHAnsi" w:hAnsiTheme="minorHAnsi" w:cstheme="minorHAnsi"/>
          <w:color w:val="000000"/>
          <w:sz w:val="22"/>
          <w:szCs w:val="22"/>
        </w:rPr>
        <w:t>.g. Dyslexia, Dyspraxia or ADH</w:t>
      </w:r>
      <w:r w:rsidRPr="00834C99">
        <w:rPr>
          <w:rFonts w:asciiTheme="minorHAnsi" w:hAnsiTheme="minorHAnsi" w:cstheme="minorHAnsi"/>
          <w:color w:val="000000"/>
          <w:sz w:val="22"/>
          <w:szCs w:val="22"/>
        </w:rPr>
        <w:t>D) and students with visual impairments.</w:t>
      </w:r>
    </w:p>
    <w:p w:rsidR="00CC5369" w:rsidRPr="00834C99" w:rsidRDefault="00CC5369" w:rsidP="00CC5369">
      <w:pPr>
        <w:pStyle w:val="Standard"/>
        <w:jc w:val="both"/>
        <w:rPr>
          <w:rFonts w:asciiTheme="minorHAnsi" w:hAnsiTheme="minorHAnsi" w:cstheme="minorHAnsi"/>
          <w:color w:val="000000"/>
          <w:sz w:val="22"/>
          <w:szCs w:val="22"/>
        </w:rPr>
      </w:pPr>
    </w:p>
    <w:p w:rsidR="00A82D16" w:rsidRDefault="00A82D16"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b/>
          <w:color w:val="000000"/>
        </w:rPr>
        <w:t>Written Work</w:t>
      </w:r>
    </w:p>
    <w:p w:rsidR="00A82D16" w:rsidRDefault="00A82D16"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 xml:space="preserve">Whilst recognising that each student is an individual, the following guidance is based on common challenges that may be faced by disabled students in the production of their written work. </w:t>
      </w:r>
      <w:r w:rsidR="00A82D16">
        <w:rPr>
          <w:rFonts w:asciiTheme="minorHAnsi" w:hAnsiTheme="minorHAnsi" w:cstheme="minorHAnsi"/>
          <w:color w:val="000000"/>
          <w:sz w:val="22"/>
          <w:szCs w:val="22"/>
        </w:rPr>
        <w:t>It is recommended that, unless it is a</w:t>
      </w:r>
      <w:r w:rsidRPr="00834C99">
        <w:rPr>
          <w:rFonts w:asciiTheme="minorHAnsi" w:hAnsiTheme="minorHAnsi" w:cstheme="minorHAnsi"/>
          <w:color w:val="000000"/>
          <w:sz w:val="22"/>
          <w:szCs w:val="22"/>
        </w:rPr>
        <w:t xml:space="preserve"> specific requirement of the assessment criteria for the particular subject (e.g. Medicine, Pharmacology or languages), the following </w:t>
      </w:r>
      <w:r w:rsidR="00A82D16">
        <w:rPr>
          <w:rFonts w:asciiTheme="minorHAnsi" w:hAnsiTheme="minorHAnsi" w:cstheme="minorHAnsi"/>
          <w:color w:val="000000"/>
          <w:sz w:val="22"/>
          <w:szCs w:val="22"/>
        </w:rPr>
        <w:t xml:space="preserve">errors should be viewed sympathetically and </w:t>
      </w:r>
      <w:r w:rsidRPr="00834C99">
        <w:rPr>
          <w:rFonts w:asciiTheme="minorHAnsi" w:hAnsiTheme="minorHAnsi" w:cstheme="minorHAnsi"/>
          <w:color w:val="000000"/>
          <w:sz w:val="22"/>
          <w:szCs w:val="22"/>
        </w:rPr>
        <w:t>not penalised in the case of students with Specific Learning Difficulties.</w:t>
      </w: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repeated grammar, punctuation or spelling mistakes</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repetition of phrases</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transposition/substitution of words e.g. for/from/form     a/an/and</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homophone substitution e.g. affect/effect, there/</w:t>
      </w:r>
      <w:proofErr w:type="spellStart"/>
      <w:r w:rsidRPr="00834C99">
        <w:rPr>
          <w:rFonts w:asciiTheme="minorHAnsi" w:hAnsiTheme="minorHAnsi" w:cstheme="minorHAnsi"/>
          <w:color w:val="000000"/>
          <w:sz w:val="22"/>
          <w:szCs w:val="22"/>
        </w:rPr>
        <w:t>their</w:t>
      </w:r>
      <w:proofErr w:type="spellEnd"/>
      <w:r w:rsidRPr="00834C99">
        <w:rPr>
          <w:rFonts w:asciiTheme="minorHAnsi" w:hAnsiTheme="minorHAnsi" w:cstheme="minorHAnsi"/>
          <w:color w:val="000000"/>
          <w:sz w:val="22"/>
          <w:szCs w:val="22"/>
        </w:rPr>
        <w:t>, rain/rein/reign</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 xml:space="preserve">phonetic equivalents e.g. </w:t>
      </w:r>
      <w:proofErr w:type="spellStart"/>
      <w:r w:rsidRPr="00834C99">
        <w:rPr>
          <w:rFonts w:asciiTheme="minorHAnsi" w:hAnsiTheme="minorHAnsi" w:cstheme="minorHAnsi"/>
          <w:color w:val="000000"/>
          <w:sz w:val="22"/>
          <w:szCs w:val="22"/>
        </w:rPr>
        <w:t>axident</w:t>
      </w:r>
      <w:proofErr w:type="spellEnd"/>
      <w:r w:rsidRPr="00834C99">
        <w:rPr>
          <w:rFonts w:asciiTheme="minorHAnsi" w:hAnsiTheme="minorHAnsi" w:cstheme="minorHAnsi"/>
          <w:color w:val="000000"/>
          <w:sz w:val="22"/>
          <w:szCs w:val="22"/>
        </w:rPr>
        <w:t xml:space="preserve">/accident, </w:t>
      </w:r>
      <w:proofErr w:type="spellStart"/>
      <w:r w:rsidRPr="00834C99">
        <w:rPr>
          <w:rFonts w:asciiTheme="minorHAnsi" w:hAnsiTheme="minorHAnsi" w:cstheme="minorHAnsi"/>
          <w:color w:val="000000"/>
          <w:sz w:val="22"/>
          <w:szCs w:val="22"/>
        </w:rPr>
        <w:t>sed</w:t>
      </w:r>
      <w:proofErr w:type="spellEnd"/>
      <w:r w:rsidRPr="00834C99">
        <w:rPr>
          <w:rFonts w:asciiTheme="minorHAnsi" w:hAnsiTheme="minorHAnsi" w:cstheme="minorHAnsi"/>
          <w:color w:val="000000"/>
          <w:sz w:val="22"/>
          <w:szCs w:val="22"/>
        </w:rPr>
        <w:t>/said</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 xml:space="preserve">Poor syntax </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unclear transitions from one paragraph to the next</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unsophisticated language structures/ simplified vocabulary</w:t>
      </w:r>
    </w:p>
    <w:p w:rsidR="00CC5369" w:rsidRPr="00834C99" w:rsidRDefault="00CC5369" w:rsidP="00CC5369">
      <w:pPr>
        <w:pStyle w:val="Standard"/>
        <w:numPr>
          <w:ilvl w:val="0"/>
          <w:numId w:val="43"/>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poor presentation/formatting</w:t>
      </w: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 xml:space="preserve"> It is hoped that by following the above criteria, markers will be more able to focus on the academic content of the students' work and concentrate on understanding the points made, even if there are lexical/syntactical mistakes within the text. However, if a student's script is incomprehensible or the factual interpretation or intellectual understanding of the subject matter is flawed, it should be marked accordingly, as there is no obligation on markers to either 'fill in the gaps' or 'read between the lines' of any individual's work.</w:t>
      </w: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 xml:space="preserve">                                                                                        </w:t>
      </w:r>
    </w:p>
    <w:tbl>
      <w:tblPr>
        <w:tblpPr w:leftFromText="180" w:rightFromText="180" w:horzAnchor="margin" w:tblpXSpec="right" w:tblpYSpec="bottom"/>
        <w:tblW w:w="0" w:type="auto"/>
        <w:tblLook w:val="0000" w:firstRow="0" w:lastRow="0" w:firstColumn="0" w:lastColumn="0" w:noHBand="0" w:noVBand="0"/>
      </w:tblPr>
      <w:tblGrid>
        <w:gridCol w:w="2660"/>
      </w:tblGrid>
      <w:tr w:rsidR="00CC5369" w:rsidRPr="00834C99" w:rsidTr="008F75EB">
        <w:trPr>
          <w:trHeight w:val="285"/>
        </w:trPr>
        <w:tc>
          <w:tcPr>
            <w:tcW w:w="2660" w:type="dxa"/>
          </w:tcPr>
          <w:p w:rsidR="00CC5369" w:rsidRPr="00834C99" w:rsidRDefault="00A67049" w:rsidP="008F75EB">
            <w:pPr>
              <w:jc w:val="both"/>
              <w:rPr>
                <w:rFonts w:asciiTheme="minorHAnsi" w:hAnsiTheme="minorHAnsi" w:cstheme="minorHAnsi"/>
                <w:bCs/>
                <w:szCs w:val="22"/>
              </w:rPr>
            </w:pPr>
            <w:r w:rsidRPr="00834C99">
              <w:rPr>
                <w:rFonts w:asciiTheme="minorHAnsi" w:hAnsiTheme="minorHAnsi" w:cstheme="minorHAnsi"/>
                <w:bCs/>
                <w:szCs w:val="22"/>
              </w:rPr>
              <w:t>Disability Team</w:t>
            </w:r>
          </w:p>
          <w:p w:rsidR="00834C99" w:rsidRPr="00834C99" w:rsidRDefault="00834C99" w:rsidP="008F75EB">
            <w:pPr>
              <w:jc w:val="both"/>
              <w:rPr>
                <w:rFonts w:asciiTheme="minorHAnsi" w:hAnsiTheme="minorHAnsi" w:cstheme="minorHAnsi"/>
                <w:bCs/>
                <w:szCs w:val="22"/>
              </w:rPr>
            </w:pPr>
            <w:r w:rsidRPr="00834C99">
              <w:rPr>
                <w:rFonts w:asciiTheme="minorHAnsi" w:hAnsiTheme="minorHAnsi" w:cstheme="minorHAnsi"/>
                <w:bCs/>
                <w:szCs w:val="22"/>
              </w:rPr>
              <w:t>Wellbeing Support Services</w:t>
            </w:r>
          </w:p>
        </w:tc>
      </w:tr>
      <w:tr w:rsidR="00CC5369" w:rsidRPr="00834C99" w:rsidTr="008F75EB">
        <w:tc>
          <w:tcPr>
            <w:tcW w:w="2660" w:type="dxa"/>
          </w:tcPr>
          <w:p w:rsidR="00CC5369" w:rsidRPr="00834C99" w:rsidRDefault="00CC5369" w:rsidP="008F75EB">
            <w:pPr>
              <w:tabs>
                <w:tab w:val="right" w:pos="3151"/>
              </w:tabs>
              <w:jc w:val="both"/>
              <w:rPr>
                <w:rFonts w:asciiTheme="minorHAnsi" w:hAnsiTheme="minorHAnsi" w:cstheme="minorHAnsi"/>
                <w:szCs w:val="22"/>
              </w:rPr>
            </w:pPr>
            <w:r w:rsidRPr="00834C99">
              <w:rPr>
                <w:rFonts w:asciiTheme="minorHAnsi" w:hAnsiTheme="minorHAnsi" w:cstheme="minorHAnsi"/>
                <w:szCs w:val="22"/>
              </w:rPr>
              <w:t>The University of Warwick</w:t>
            </w:r>
          </w:p>
        </w:tc>
      </w:tr>
      <w:tr w:rsidR="00CC5369" w:rsidRPr="00834C99" w:rsidTr="008F75EB">
        <w:tc>
          <w:tcPr>
            <w:tcW w:w="2660" w:type="dxa"/>
          </w:tcPr>
          <w:p w:rsidR="00CC5369" w:rsidRPr="00834C99" w:rsidRDefault="00CC5369" w:rsidP="008F75EB">
            <w:pPr>
              <w:tabs>
                <w:tab w:val="right" w:pos="3151"/>
              </w:tabs>
              <w:jc w:val="both"/>
              <w:rPr>
                <w:rFonts w:asciiTheme="minorHAnsi" w:hAnsiTheme="minorHAnsi" w:cstheme="minorHAnsi"/>
                <w:szCs w:val="22"/>
              </w:rPr>
            </w:pPr>
            <w:r w:rsidRPr="00834C99">
              <w:rPr>
                <w:rFonts w:asciiTheme="minorHAnsi" w:hAnsiTheme="minorHAnsi" w:cstheme="minorHAnsi"/>
                <w:szCs w:val="22"/>
              </w:rPr>
              <w:t xml:space="preserve">Coventry CV4 8UW </w:t>
            </w:r>
          </w:p>
          <w:p w:rsidR="00CC5369" w:rsidRPr="00834C99" w:rsidRDefault="00CC5369" w:rsidP="008F75EB">
            <w:pPr>
              <w:tabs>
                <w:tab w:val="right" w:pos="3151"/>
              </w:tabs>
              <w:jc w:val="both"/>
              <w:rPr>
                <w:rFonts w:asciiTheme="minorHAnsi" w:hAnsiTheme="minorHAnsi" w:cstheme="minorHAnsi"/>
                <w:szCs w:val="22"/>
              </w:rPr>
            </w:pPr>
            <w:r w:rsidRPr="00834C99">
              <w:rPr>
                <w:rFonts w:asciiTheme="minorHAnsi" w:hAnsiTheme="minorHAnsi" w:cstheme="minorHAnsi"/>
                <w:szCs w:val="22"/>
              </w:rPr>
              <w:t>United Kingdom</w:t>
            </w:r>
          </w:p>
        </w:tc>
      </w:tr>
      <w:tr w:rsidR="00CC5369" w:rsidRPr="00834C99" w:rsidTr="008F75EB">
        <w:tc>
          <w:tcPr>
            <w:tcW w:w="2660" w:type="dxa"/>
          </w:tcPr>
          <w:p w:rsidR="00CC5369" w:rsidRPr="00834C99" w:rsidRDefault="00CC5369" w:rsidP="008F75EB">
            <w:pPr>
              <w:jc w:val="both"/>
              <w:rPr>
                <w:rFonts w:asciiTheme="minorHAnsi" w:hAnsiTheme="minorHAnsi" w:cstheme="minorHAnsi"/>
                <w:szCs w:val="22"/>
              </w:rPr>
            </w:pPr>
            <w:r w:rsidRPr="00834C99">
              <w:rPr>
                <w:rFonts w:asciiTheme="minorHAnsi" w:hAnsiTheme="minorHAnsi" w:cstheme="minorHAnsi"/>
                <w:szCs w:val="22"/>
              </w:rPr>
              <w:t>Tel: 02476 150641</w:t>
            </w:r>
          </w:p>
        </w:tc>
      </w:tr>
      <w:tr w:rsidR="00CC5369" w:rsidRPr="00834C99" w:rsidTr="008F75EB">
        <w:tc>
          <w:tcPr>
            <w:tcW w:w="2660" w:type="dxa"/>
          </w:tcPr>
          <w:p w:rsidR="00CC5369" w:rsidRPr="00834C99" w:rsidRDefault="00CC5369" w:rsidP="008F75EB">
            <w:pPr>
              <w:jc w:val="both"/>
              <w:rPr>
                <w:rFonts w:asciiTheme="minorHAnsi" w:hAnsiTheme="minorHAnsi" w:cstheme="minorHAnsi"/>
                <w:szCs w:val="22"/>
              </w:rPr>
            </w:pPr>
          </w:p>
        </w:tc>
      </w:tr>
      <w:tr w:rsidR="00CC5369" w:rsidRPr="00834C99" w:rsidTr="008F75EB">
        <w:tc>
          <w:tcPr>
            <w:tcW w:w="2660" w:type="dxa"/>
          </w:tcPr>
          <w:p w:rsidR="00CC5369" w:rsidRPr="00834C99" w:rsidRDefault="00CC5369" w:rsidP="008F75EB">
            <w:pPr>
              <w:tabs>
                <w:tab w:val="left" w:pos="213"/>
              </w:tabs>
              <w:jc w:val="both"/>
              <w:rPr>
                <w:rFonts w:asciiTheme="minorHAnsi" w:hAnsiTheme="minorHAnsi" w:cstheme="minorHAnsi"/>
                <w:szCs w:val="22"/>
              </w:rPr>
            </w:pPr>
          </w:p>
        </w:tc>
      </w:tr>
    </w:tbl>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CC5369" w:rsidRPr="00834C99" w:rsidRDefault="00CC5369" w:rsidP="00CC5369">
      <w:pPr>
        <w:pStyle w:val="Standard"/>
        <w:jc w:val="both"/>
        <w:rPr>
          <w:rFonts w:asciiTheme="minorHAnsi" w:hAnsiTheme="minorHAnsi" w:cstheme="minorHAnsi"/>
          <w:b/>
          <w:color w:val="000000"/>
          <w:sz w:val="22"/>
          <w:szCs w:val="22"/>
        </w:rPr>
      </w:pPr>
    </w:p>
    <w:p w:rsidR="00834C99" w:rsidRDefault="00834C99" w:rsidP="00CC5369">
      <w:pPr>
        <w:pStyle w:val="Standard"/>
        <w:jc w:val="both"/>
        <w:rPr>
          <w:rFonts w:asciiTheme="minorHAnsi" w:hAnsiTheme="minorHAnsi" w:cstheme="minorHAnsi"/>
          <w:b/>
          <w:color w:val="000000"/>
        </w:rPr>
      </w:pPr>
    </w:p>
    <w:p w:rsidR="00834C99" w:rsidRDefault="00834C99" w:rsidP="00CC5369">
      <w:pPr>
        <w:pStyle w:val="Standard"/>
        <w:jc w:val="both"/>
        <w:rPr>
          <w:rFonts w:asciiTheme="minorHAnsi" w:hAnsiTheme="minorHAnsi" w:cstheme="minorHAnsi"/>
          <w:b/>
          <w:color w:val="000000"/>
        </w:rPr>
      </w:pPr>
    </w:p>
    <w:p w:rsidR="00834C99" w:rsidRDefault="00834C99" w:rsidP="00CC5369">
      <w:pPr>
        <w:pStyle w:val="Standard"/>
        <w:jc w:val="both"/>
        <w:rPr>
          <w:rFonts w:asciiTheme="minorHAnsi" w:hAnsiTheme="minorHAnsi" w:cstheme="minorHAnsi"/>
          <w:b/>
          <w:color w:val="000000"/>
        </w:rPr>
      </w:pPr>
    </w:p>
    <w:p w:rsidR="00CC5369" w:rsidRPr="00834C99" w:rsidRDefault="00CC5369" w:rsidP="00CC5369">
      <w:pPr>
        <w:pStyle w:val="Standard"/>
        <w:jc w:val="both"/>
        <w:rPr>
          <w:rFonts w:asciiTheme="minorHAnsi" w:hAnsiTheme="minorHAnsi" w:cstheme="minorHAnsi"/>
          <w:b/>
          <w:color w:val="000000"/>
        </w:rPr>
      </w:pPr>
      <w:r w:rsidRPr="00834C99">
        <w:rPr>
          <w:rFonts w:asciiTheme="minorHAnsi" w:hAnsiTheme="minorHAnsi" w:cstheme="minorHAnsi"/>
          <w:b/>
          <w:color w:val="000000"/>
        </w:rPr>
        <w:t>Oral Presentations</w:t>
      </w: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The following additional guidance relates specifically to the marking of oral presentations. Although some disabled students, e.g. dyslexics, might prefer this assessment method to written work, for many it is equally challenging.</w:t>
      </w:r>
    </w:p>
    <w:p w:rsidR="00CC5369" w:rsidRPr="00834C99" w:rsidRDefault="00CC5369"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Provide a calm, reassuring and, ideally, familiar  environment – perhaps with a smaller audience, unless regulations specify otherwise</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Allow the student to present first or as early as possible to avoid unnecessary anxiety</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Allow extra time for setting up, delivery and any responses to questions</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Take account of any difficulties reading aloud from notes</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Ignore difficulties with sequencing and organisation</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Ignore any hesitations or mispronunciations</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Ignore any apparent anxiety or stress</w:t>
      </w:r>
    </w:p>
    <w:p w:rsidR="00CC5369" w:rsidRPr="00834C99" w:rsidRDefault="00CC5369" w:rsidP="00CC5369">
      <w:pPr>
        <w:pStyle w:val="Standard"/>
        <w:numPr>
          <w:ilvl w:val="0"/>
          <w:numId w:val="44"/>
        </w:numPr>
        <w:jc w:val="both"/>
        <w:rPr>
          <w:rFonts w:asciiTheme="minorHAnsi" w:hAnsiTheme="minorHAnsi" w:cstheme="minorHAnsi"/>
          <w:color w:val="000000"/>
          <w:sz w:val="22"/>
          <w:szCs w:val="22"/>
        </w:rPr>
      </w:pPr>
      <w:r w:rsidRPr="00834C99">
        <w:rPr>
          <w:rFonts w:asciiTheme="minorHAnsi" w:hAnsiTheme="minorHAnsi" w:cstheme="minorHAnsi"/>
          <w:color w:val="000000"/>
          <w:sz w:val="22"/>
          <w:szCs w:val="22"/>
        </w:rPr>
        <w:t>Ensure any questions are presented clearly and repeated if necessary</w:t>
      </w:r>
    </w:p>
    <w:p w:rsidR="00CC5369" w:rsidRPr="00834C99" w:rsidRDefault="00CC5369" w:rsidP="00CC5369">
      <w:pPr>
        <w:pStyle w:val="Standard"/>
        <w:jc w:val="both"/>
        <w:rPr>
          <w:rFonts w:asciiTheme="minorHAnsi" w:hAnsiTheme="minorHAnsi" w:cstheme="minorHAnsi"/>
          <w:color w:val="000000"/>
          <w:sz w:val="22"/>
          <w:szCs w:val="22"/>
        </w:rPr>
      </w:pPr>
    </w:p>
    <w:p w:rsidR="00CC5369" w:rsidRDefault="00CC5369" w:rsidP="00CC5369">
      <w:pPr>
        <w:pStyle w:val="Standard"/>
        <w:jc w:val="both"/>
        <w:rPr>
          <w:rFonts w:asciiTheme="minorHAnsi" w:hAnsiTheme="minorHAnsi" w:cstheme="minorHAnsi"/>
          <w:color w:val="000000"/>
          <w:sz w:val="22"/>
          <w:szCs w:val="22"/>
        </w:rPr>
      </w:pPr>
    </w:p>
    <w:p w:rsidR="004C061C" w:rsidRDefault="004C061C" w:rsidP="00CC5369">
      <w:pPr>
        <w:pStyle w:val="Standard"/>
        <w:jc w:val="both"/>
        <w:rPr>
          <w:rFonts w:asciiTheme="minorHAnsi" w:hAnsiTheme="minorHAnsi" w:cstheme="minorHAnsi"/>
          <w:b/>
          <w:color w:val="000000"/>
        </w:rPr>
      </w:pPr>
      <w:r w:rsidRPr="004C061C">
        <w:rPr>
          <w:rFonts w:asciiTheme="minorHAnsi" w:hAnsiTheme="minorHAnsi" w:cstheme="minorHAnsi"/>
          <w:b/>
          <w:color w:val="000000"/>
        </w:rPr>
        <w:t>Visual Impairments</w:t>
      </w:r>
    </w:p>
    <w:p w:rsidR="000A0DCB" w:rsidRDefault="000A0DCB" w:rsidP="00CC5369">
      <w:pPr>
        <w:pStyle w:val="Standard"/>
        <w:jc w:val="both"/>
        <w:rPr>
          <w:rFonts w:asciiTheme="minorHAnsi" w:hAnsiTheme="minorHAnsi" w:cstheme="minorHAnsi"/>
          <w:b/>
          <w:color w:val="000000"/>
        </w:rPr>
      </w:pPr>
    </w:p>
    <w:p w:rsidR="000A0DCB" w:rsidRPr="000A0DCB" w:rsidRDefault="000A0DCB" w:rsidP="00CC5369">
      <w:pPr>
        <w:pStyle w:val="Standard"/>
        <w:jc w:val="both"/>
        <w:rPr>
          <w:rFonts w:asciiTheme="minorHAnsi" w:hAnsiTheme="minorHAnsi" w:cstheme="minorHAnsi"/>
          <w:color w:val="000000"/>
          <w:sz w:val="22"/>
          <w:szCs w:val="22"/>
        </w:rPr>
      </w:pPr>
      <w:r w:rsidRPr="000A0DCB">
        <w:rPr>
          <w:rFonts w:asciiTheme="minorHAnsi" w:hAnsiTheme="minorHAnsi" w:cstheme="minorHAnsi"/>
          <w:color w:val="000000"/>
          <w:sz w:val="22"/>
          <w:szCs w:val="22"/>
        </w:rPr>
        <w:t xml:space="preserve">Students </w:t>
      </w:r>
      <w:r>
        <w:rPr>
          <w:rFonts w:asciiTheme="minorHAnsi" w:hAnsiTheme="minorHAnsi" w:cstheme="minorHAnsi"/>
          <w:color w:val="000000"/>
          <w:sz w:val="22"/>
          <w:szCs w:val="22"/>
        </w:rPr>
        <w:t xml:space="preserve">with visual impairments are also issued with labels for consideration when marking when the impact on written work must be mitigated for. </w:t>
      </w:r>
      <w:proofErr w:type="gramStart"/>
      <w:r>
        <w:rPr>
          <w:rFonts w:asciiTheme="minorHAnsi" w:hAnsiTheme="minorHAnsi" w:cstheme="minorHAnsi"/>
          <w:color w:val="000000"/>
          <w:sz w:val="22"/>
          <w:szCs w:val="22"/>
        </w:rPr>
        <w:t>in</w:t>
      </w:r>
      <w:proofErr w:type="gramEnd"/>
      <w:r>
        <w:rPr>
          <w:rFonts w:asciiTheme="minorHAnsi" w:hAnsiTheme="minorHAnsi" w:cstheme="minorHAnsi"/>
          <w:color w:val="000000"/>
          <w:sz w:val="22"/>
          <w:szCs w:val="22"/>
        </w:rPr>
        <w:t xml:space="preserve"> addition to the above guidance, markers should be aware of the fact that the presentation and formatting for written work will be affected as well as accuracy of  editing and proofreading.</w:t>
      </w:r>
    </w:p>
    <w:p w:rsidR="004C061C" w:rsidRDefault="004C061C" w:rsidP="00CC5369">
      <w:pPr>
        <w:pStyle w:val="Standard"/>
        <w:jc w:val="both"/>
        <w:rPr>
          <w:rFonts w:asciiTheme="minorHAnsi" w:hAnsiTheme="minorHAnsi" w:cstheme="minorHAnsi"/>
          <w:color w:val="000000"/>
          <w:sz w:val="22"/>
          <w:szCs w:val="22"/>
        </w:rPr>
      </w:pPr>
    </w:p>
    <w:p w:rsidR="00CC5369" w:rsidRPr="00834C99" w:rsidRDefault="00CC5369" w:rsidP="00CC5369">
      <w:pPr>
        <w:pStyle w:val="Standard"/>
        <w:jc w:val="both"/>
        <w:rPr>
          <w:rFonts w:asciiTheme="minorHAnsi" w:hAnsiTheme="minorHAnsi" w:cstheme="minorHAnsi"/>
          <w:color w:val="000000"/>
          <w:sz w:val="22"/>
          <w:szCs w:val="22"/>
        </w:rPr>
      </w:pPr>
      <w:bookmarkStart w:id="0" w:name="_GoBack"/>
      <w:bookmarkEnd w:id="0"/>
      <w:r w:rsidRPr="00834C99">
        <w:rPr>
          <w:rFonts w:asciiTheme="minorHAnsi" w:hAnsiTheme="minorHAnsi" w:cstheme="minorHAnsi"/>
          <w:color w:val="000000"/>
          <w:sz w:val="22"/>
          <w:szCs w:val="22"/>
        </w:rPr>
        <w:t>The above information has been produced as an interim measure</w:t>
      </w:r>
      <w:r w:rsidR="00A82D16">
        <w:rPr>
          <w:rFonts w:asciiTheme="minorHAnsi" w:hAnsiTheme="minorHAnsi" w:cstheme="minorHAnsi"/>
          <w:color w:val="000000"/>
          <w:sz w:val="22"/>
          <w:szCs w:val="22"/>
        </w:rPr>
        <w:t xml:space="preserve"> to compliment </w:t>
      </w:r>
      <w:r w:rsidR="000A0DCB">
        <w:rPr>
          <w:rFonts w:asciiTheme="minorHAnsi" w:hAnsiTheme="minorHAnsi" w:cstheme="minorHAnsi"/>
          <w:color w:val="000000"/>
          <w:sz w:val="22"/>
          <w:szCs w:val="22"/>
        </w:rPr>
        <w:t xml:space="preserve">other national </w:t>
      </w:r>
      <w:r w:rsidR="00A82D16">
        <w:rPr>
          <w:rFonts w:asciiTheme="minorHAnsi" w:hAnsiTheme="minorHAnsi" w:cstheme="minorHAnsi"/>
          <w:color w:val="000000"/>
          <w:sz w:val="22"/>
          <w:szCs w:val="22"/>
        </w:rPr>
        <w:t>guidance. We recognise</w:t>
      </w:r>
      <w:r w:rsidRPr="00834C99">
        <w:rPr>
          <w:rFonts w:asciiTheme="minorHAnsi" w:hAnsiTheme="minorHAnsi" w:cstheme="minorHAnsi"/>
          <w:color w:val="000000"/>
          <w:sz w:val="22"/>
          <w:szCs w:val="22"/>
        </w:rPr>
        <w:t xml:space="preserve"> that there will inevitably be individual</w:t>
      </w:r>
      <w:r w:rsidR="000A0DCB">
        <w:rPr>
          <w:rFonts w:asciiTheme="minorHAnsi" w:hAnsiTheme="minorHAnsi" w:cstheme="minorHAnsi"/>
          <w:color w:val="000000"/>
          <w:sz w:val="22"/>
          <w:szCs w:val="22"/>
        </w:rPr>
        <w:t xml:space="preserve"> situations where academic staff</w:t>
      </w:r>
      <w:r w:rsidRPr="00834C99">
        <w:rPr>
          <w:rFonts w:asciiTheme="minorHAnsi" w:hAnsiTheme="minorHAnsi" w:cstheme="minorHAnsi"/>
          <w:color w:val="000000"/>
          <w:sz w:val="22"/>
          <w:szCs w:val="22"/>
        </w:rPr>
        <w:t xml:space="preserve"> will need additional guidance, and therefore </w:t>
      </w:r>
      <w:r w:rsidR="00A82D16">
        <w:rPr>
          <w:rFonts w:asciiTheme="minorHAnsi" w:hAnsiTheme="minorHAnsi" w:cstheme="minorHAnsi"/>
          <w:color w:val="000000"/>
          <w:sz w:val="22"/>
          <w:szCs w:val="22"/>
        </w:rPr>
        <w:t xml:space="preserve">we would </w:t>
      </w:r>
      <w:r w:rsidR="000A0DCB">
        <w:rPr>
          <w:rFonts w:asciiTheme="minorHAnsi" w:hAnsiTheme="minorHAnsi" w:cstheme="minorHAnsi"/>
          <w:color w:val="000000"/>
          <w:sz w:val="22"/>
          <w:szCs w:val="22"/>
        </w:rPr>
        <w:t>welcome</w:t>
      </w:r>
      <w:r w:rsidR="00A82D16">
        <w:rPr>
          <w:rFonts w:asciiTheme="minorHAnsi" w:hAnsiTheme="minorHAnsi" w:cstheme="minorHAnsi"/>
          <w:color w:val="000000"/>
          <w:sz w:val="22"/>
          <w:szCs w:val="22"/>
        </w:rPr>
        <w:t xml:space="preserve"> </w:t>
      </w:r>
      <w:r w:rsidRPr="00834C99">
        <w:rPr>
          <w:rFonts w:asciiTheme="minorHAnsi" w:hAnsiTheme="minorHAnsi" w:cstheme="minorHAnsi"/>
          <w:color w:val="000000"/>
          <w:sz w:val="22"/>
          <w:szCs w:val="22"/>
        </w:rPr>
        <w:t>any enquiry related to the above.</w:t>
      </w:r>
    </w:p>
    <w:p w:rsidR="00CC5369" w:rsidRPr="00834C99" w:rsidRDefault="00CC5369" w:rsidP="00CC5369">
      <w:pPr>
        <w:pStyle w:val="Standard"/>
        <w:jc w:val="both"/>
        <w:rPr>
          <w:rFonts w:asciiTheme="minorHAnsi" w:hAnsiTheme="minorHAnsi" w:cstheme="minorHAnsi"/>
          <w:color w:val="000000"/>
          <w:sz w:val="22"/>
          <w:szCs w:val="22"/>
        </w:rPr>
      </w:pPr>
    </w:p>
    <w:p w:rsidR="00834C99" w:rsidRDefault="00834C99" w:rsidP="00CC5369">
      <w:pPr>
        <w:spacing w:line="360" w:lineRule="auto"/>
        <w:ind w:right="720"/>
        <w:jc w:val="both"/>
        <w:rPr>
          <w:rFonts w:asciiTheme="minorHAnsi" w:hAnsiTheme="minorHAnsi" w:cstheme="minorHAnsi"/>
          <w:color w:val="000000"/>
          <w:szCs w:val="22"/>
        </w:rPr>
      </w:pPr>
    </w:p>
    <w:p w:rsidR="00834C99" w:rsidRDefault="00A82D16" w:rsidP="00A82D16">
      <w:pPr>
        <w:spacing w:line="360" w:lineRule="auto"/>
        <w:ind w:right="720"/>
        <w:rPr>
          <w:rFonts w:asciiTheme="minorHAnsi" w:hAnsiTheme="minorHAnsi" w:cstheme="minorHAnsi"/>
          <w:color w:val="000000"/>
          <w:szCs w:val="22"/>
        </w:rPr>
      </w:pPr>
      <w:r>
        <w:rPr>
          <w:rFonts w:asciiTheme="minorHAnsi" w:hAnsiTheme="minorHAnsi" w:cstheme="minorHAnsi"/>
          <w:color w:val="000000"/>
          <w:szCs w:val="22"/>
        </w:rPr>
        <w:t>Disability Team</w:t>
      </w:r>
    </w:p>
    <w:p w:rsidR="00A82D16" w:rsidRDefault="00A82D16" w:rsidP="00A82D16">
      <w:pPr>
        <w:spacing w:line="360" w:lineRule="auto"/>
        <w:ind w:right="720"/>
        <w:rPr>
          <w:rFonts w:asciiTheme="minorHAnsi" w:hAnsiTheme="minorHAnsi" w:cstheme="minorHAnsi"/>
          <w:color w:val="000000"/>
          <w:szCs w:val="22"/>
        </w:rPr>
      </w:pPr>
      <w:r>
        <w:rPr>
          <w:rFonts w:asciiTheme="minorHAnsi" w:hAnsiTheme="minorHAnsi" w:cstheme="minorHAnsi"/>
          <w:color w:val="000000"/>
          <w:szCs w:val="22"/>
        </w:rPr>
        <w:t xml:space="preserve">Wellbeing Support Services </w:t>
      </w:r>
    </w:p>
    <w:p w:rsidR="00834C99" w:rsidRDefault="00834C99" w:rsidP="00A82D16">
      <w:pPr>
        <w:spacing w:line="360" w:lineRule="auto"/>
        <w:ind w:right="720"/>
        <w:rPr>
          <w:color w:val="000000"/>
        </w:rPr>
      </w:pPr>
      <w:r>
        <w:rPr>
          <w:rFonts w:asciiTheme="minorHAnsi" w:hAnsiTheme="minorHAnsi" w:cstheme="minorHAnsi"/>
          <w:color w:val="000000"/>
          <w:szCs w:val="22"/>
        </w:rPr>
        <w:t>Revised June 2020</w:t>
      </w:r>
      <w:r w:rsidR="00CC5369" w:rsidRPr="00834C99">
        <w:rPr>
          <w:rFonts w:asciiTheme="minorHAnsi" w:hAnsiTheme="minorHAnsi" w:cstheme="minorHAnsi"/>
          <w:color w:val="000000"/>
          <w:szCs w:val="22"/>
        </w:rPr>
        <w:tab/>
        <w:t xml:space="preserve">                                   </w:t>
      </w:r>
      <w:r w:rsidR="00CC5369">
        <w:rPr>
          <w:color w:val="000000"/>
        </w:rPr>
        <w:t xml:space="preserve">                          </w:t>
      </w:r>
    </w:p>
    <w:tbl>
      <w:tblPr>
        <w:tblpPr w:leftFromText="180" w:rightFromText="180" w:horzAnchor="margin" w:tblpXSpec="right" w:tblpYSpec="bottom"/>
        <w:tblW w:w="0" w:type="auto"/>
        <w:tblLook w:val="0000" w:firstRow="0" w:lastRow="0" w:firstColumn="0" w:lastColumn="0" w:noHBand="0" w:noVBand="0"/>
      </w:tblPr>
      <w:tblGrid>
        <w:gridCol w:w="2660"/>
      </w:tblGrid>
      <w:tr w:rsidR="00CC5369" w:rsidTr="008F75EB">
        <w:trPr>
          <w:trHeight w:val="285"/>
        </w:trPr>
        <w:tc>
          <w:tcPr>
            <w:tcW w:w="2660" w:type="dxa"/>
          </w:tcPr>
          <w:p w:rsidR="00CC5369" w:rsidRDefault="00CC5369" w:rsidP="008F75EB">
            <w:pPr>
              <w:jc w:val="both"/>
              <w:rPr>
                <w:rFonts w:cs="Arial"/>
                <w:b/>
                <w:bCs/>
                <w:sz w:val="16"/>
                <w:szCs w:val="17"/>
              </w:rPr>
            </w:pPr>
          </w:p>
        </w:tc>
      </w:tr>
      <w:tr w:rsidR="00CC5369" w:rsidTr="008F75EB">
        <w:tc>
          <w:tcPr>
            <w:tcW w:w="2660" w:type="dxa"/>
          </w:tcPr>
          <w:p w:rsidR="00CC5369" w:rsidRDefault="00CC5369" w:rsidP="008F75EB">
            <w:pPr>
              <w:tabs>
                <w:tab w:val="right" w:pos="3151"/>
              </w:tabs>
              <w:jc w:val="both"/>
              <w:rPr>
                <w:rFonts w:cs="Arial"/>
                <w:sz w:val="16"/>
                <w:szCs w:val="17"/>
              </w:rPr>
            </w:pPr>
          </w:p>
        </w:tc>
      </w:tr>
      <w:tr w:rsidR="00CC5369" w:rsidTr="008F75EB">
        <w:tc>
          <w:tcPr>
            <w:tcW w:w="2660" w:type="dxa"/>
          </w:tcPr>
          <w:p w:rsidR="00CC5369" w:rsidRDefault="00CC5369" w:rsidP="00CC5369">
            <w:pPr>
              <w:tabs>
                <w:tab w:val="right" w:pos="3151"/>
              </w:tabs>
              <w:jc w:val="both"/>
              <w:rPr>
                <w:rFonts w:cs="Arial"/>
                <w:sz w:val="16"/>
                <w:szCs w:val="17"/>
              </w:rPr>
            </w:pPr>
          </w:p>
        </w:tc>
      </w:tr>
      <w:tr w:rsidR="00CC5369" w:rsidTr="008F75EB">
        <w:tc>
          <w:tcPr>
            <w:tcW w:w="2660" w:type="dxa"/>
          </w:tcPr>
          <w:p w:rsidR="00CC5369" w:rsidRDefault="00CC5369" w:rsidP="008F75EB">
            <w:pPr>
              <w:jc w:val="both"/>
              <w:rPr>
                <w:rFonts w:cs="Arial"/>
                <w:sz w:val="16"/>
                <w:szCs w:val="17"/>
              </w:rPr>
            </w:pPr>
          </w:p>
        </w:tc>
      </w:tr>
      <w:tr w:rsidR="00CC5369" w:rsidTr="008F75EB">
        <w:tc>
          <w:tcPr>
            <w:tcW w:w="2660" w:type="dxa"/>
          </w:tcPr>
          <w:p w:rsidR="00CC5369" w:rsidRDefault="00CC5369" w:rsidP="008F75EB">
            <w:pPr>
              <w:jc w:val="both"/>
              <w:rPr>
                <w:rFonts w:cs="Arial"/>
                <w:sz w:val="16"/>
                <w:szCs w:val="17"/>
              </w:rPr>
            </w:pPr>
          </w:p>
        </w:tc>
      </w:tr>
      <w:tr w:rsidR="00CC5369" w:rsidTr="008F75EB">
        <w:tc>
          <w:tcPr>
            <w:tcW w:w="2660" w:type="dxa"/>
          </w:tcPr>
          <w:p w:rsidR="00CC5369" w:rsidRDefault="00CC5369" w:rsidP="008F75EB">
            <w:pPr>
              <w:tabs>
                <w:tab w:val="left" w:pos="213"/>
              </w:tabs>
              <w:jc w:val="both"/>
              <w:rPr>
                <w:rFonts w:cs="Arial"/>
                <w:sz w:val="16"/>
                <w:szCs w:val="17"/>
              </w:rPr>
            </w:pPr>
          </w:p>
        </w:tc>
      </w:tr>
    </w:tbl>
    <w:p w:rsidR="00CC5369" w:rsidRPr="004A5D77" w:rsidRDefault="00CC5369" w:rsidP="00834C99"/>
    <w:sectPr w:rsidR="00CC5369" w:rsidRPr="004A5D77" w:rsidSect="00E77240">
      <w:footerReference w:type="even" r:id="rId8"/>
      <w:footerReference w:type="default" r:id="rId9"/>
      <w:headerReference w:type="first" r:id="rId10"/>
      <w:pgSz w:w="11906" w:h="16838" w:code="9"/>
      <w:pgMar w:top="851" w:right="1134" w:bottom="567" w:left="1134" w:header="284" w:footer="102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92A" w:rsidRDefault="00AE392A" w:rsidP="009A7FEC">
      <w:r>
        <w:separator/>
      </w:r>
    </w:p>
  </w:endnote>
  <w:endnote w:type="continuationSeparator" w:id="0">
    <w:p w:rsidR="00AE392A" w:rsidRDefault="00AE392A"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OpenSymbol">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3DE0" w:rsidRDefault="00743DE0"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743DE0" w:rsidRDefault="00743D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3DE0" w:rsidRDefault="00743DE0" w:rsidP="00B177A7">
    <w:pPr>
      <w:pStyle w:val="Footer"/>
      <w:framePr w:wrap="around" w:vAnchor="text" w:hAnchor="page" w:x="5842" w:y="97"/>
      <w:rPr>
        <w:rStyle w:val="PageNumber"/>
      </w:rPr>
    </w:pPr>
    <w:r>
      <w:rPr>
        <w:rStyle w:val="PageNumber"/>
      </w:rPr>
      <w:fldChar w:fldCharType="begin"/>
    </w:r>
    <w:r>
      <w:rPr>
        <w:rStyle w:val="PageNumber"/>
      </w:rPr>
      <w:instrText xml:space="preserve">PAGE  </w:instrText>
    </w:r>
    <w:r>
      <w:rPr>
        <w:rStyle w:val="PageNumber"/>
      </w:rPr>
      <w:fldChar w:fldCharType="separate"/>
    </w:r>
    <w:r w:rsidR="000A0DCB">
      <w:rPr>
        <w:rStyle w:val="PageNumber"/>
        <w:noProof/>
      </w:rPr>
      <w:t>3</w:t>
    </w:r>
    <w:r>
      <w:rPr>
        <w:rStyle w:val="PageNumber"/>
      </w:rPr>
      <w:fldChar w:fldCharType="end"/>
    </w:r>
  </w:p>
  <w:p w:rsidR="00743DE0" w:rsidRPr="00B177A7" w:rsidRDefault="00743DE0" w:rsidP="00B177A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92A" w:rsidRDefault="00AE392A" w:rsidP="009A7FEC">
      <w:r>
        <w:separator/>
      </w:r>
    </w:p>
  </w:footnote>
  <w:footnote w:type="continuationSeparator" w:id="0">
    <w:p w:rsidR="00AE392A" w:rsidRDefault="00AE392A" w:rsidP="009A7F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BDF" w:rsidRDefault="00A67049" w:rsidP="00D26634">
    <w:pPr>
      <w:pStyle w:val="Header"/>
      <w:tabs>
        <w:tab w:val="clear" w:pos="4153"/>
        <w:tab w:val="clear" w:pos="8306"/>
        <w:tab w:val="center" w:pos="4819"/>
      </w:tabs>
    </w:pPr>
    <w:r>
      <w:rPr>
        <w:noProof/>
      </w:rPr>
      <w:drawing>
        <wp:anchor distT="0" distB="0" distL="114300" distR="114300" simplePos="0" relativeHeight="251659264" behindDoc="1" locked="0" layoutInCell="1" allowOverlap="1" wp14:anchorId="2B6B20E0" wp14:editId="47D906F1">
          <wp:simplePos x="0" y="0"/>
          <wp:positionH relativeFrom="page">
            <wp:align>left</wp:align>
          </wp:positionH>
          <wp:positionV relativeFrom="paragraph">
            <wp:posOffset>-180340</wp:posOffset>
          </wp:positionV>
          <wp:extent cx="7559675" cy="131445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890 WSS LH 4 colours.jpg"/>
                  <pic:cNvPicPr/>
                </pic:nvPicPr>
                <pic:blipFill rotWithShape="1">
                  <a:blip r:embed="rId1">
                    <a:extLst>
                      <a:ext uri="{28A0092B-C50C-407E-A947-70E740481C1C}">
                        <a14:useLocalDpi xmlns:a14="http://schemas.microsoft.com/office/drawing/2010/main" val="0"/>
                      </a:ext>
                    </a:extLst>
                  </a:blip>
                  <a:srcRect b="86308"/>
                  <a:stretch/>
                </pic:blipFill>
                <pic:spPr bwMode="auto">
                  <a:xfrm>
                    <a:off x="0" y="0"/>
                    <a:ext cx="7560003" cy="131450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6634">
      <w:tab/>
    </w:r>
  </w:p>
  <w:p w:rsidR="00D26634" w:rsidRDefault="00D26634" w:rsidP="00D26634">
    <w:pPr>
      <w:pStyle w:val="Header"/>
      <w:tabs>
        <w:tab w:val="clear" w:pos="4153"/>
        <w:tab w:val="clear" w:pos="8306"/>
        <w:tab w:val="left" w:pos="1644"/>
      </w:tabs>
    </w:pPr>
  </w:p>
  <w:p w:rsidR="00D26634" w:rsidRDefault="001509D2" w:rsidP="001509D2">
    <w:pPr>
      <w:pStyle w:val="Header"/>
      <w:tabs>
        <w:tab w:val="clear" w:pos="4153"/>
        <w:tab w:val="clear" w:pos="8306"/>
        <w:tab w:val="left" w:pos="873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4F91"/>
    <w:multiLevelType w:val="hybridMultilevel"/>
    <w:tmpl w:val="12661F02"/>
    <w:lvl w:ilvl="0" w:tplc="4EAA4D8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5B1B0D"/>
    <w:multiLevelType w:val="hybridMultilevel"/>
    <w:tmpl w:val="4BE27584"/>
    <w:lvl w:ilvl="0" w:tplc="EA5C6EC0">
      <w:start w:val="1"/>
      <w:numFmt w:val="lowerLetter"/>
      <w:lvlText w:val="(%1)"/>
      <w:lvlJc w:val="left"/>
      <w:pPr>
        <w:tabs>
          <w:tab w:val="num" w:pos="1437"/>
        </w:tabs>
        <w:ind w:left="1437" w:hanging="870"/>
      </w:pPr>
      <w:rPr>
        <w:rFonts w:hint="default"/>
        <w:color w:val="000000"/>
      </w:rPr>
    </w:lvl>
    <w:lvl w:ilvl="1" w:tplc="08090019" w:tentative="1">
      <w:start w:val="1"/>
      <w:numFmt w:val="lowerLetter"/>
      <w:lvlText w:val="%2."/>
      <w:lvlJc w:val="left"/>
      <w:pPr>
        <w:tabs>
          <w:tab w:val="num" w:pos="1647"/>
        </w:tabs>
        <w:ind w:left="1647" w:hanging="360"/>
      </w:pPr>
    </w:lvl>
    <w:lvl w:ilvl="2" w:tplc="0809001B" w:tentative="1">
      <w:start w:val="1"/>
      <w:numFmt w:val="lowerRoman"/>
      <w:lvlText w:val="%3."/>
      <w:lvlJc w:val="right"/>
      <w:pPr>
        <w:tabs>
          <w:tab w:val="num" w:pos="2367"/>
        </w:tabs>
        <w:ind w:left="2367" w:hanging="180"/>
      </w:pPr>
    </w:lvl>
    <w:lvl w:ilvl="3" w:tplc="0809000F" w:tentative="1">
      <w:start w:val="1"/>
      <w:numFmt w:val="decimal"/>
      <w:lvlText w:val="%4."/>
      <w:lvlJc w:val="left"/>
      <w:pPr>
        <w:tabs>
          <w:tab w:val="num" w:pos="3087"/>
        </w:tabs>
        <w:ind w:left="3087" w:hanging="360"/>
      </w:pPr>
    </w:lvl>
    <w:lvl w:ilvl="4" w:tplc="08090019" w:tentative="1">
      <w:start w:val="1"/>
      <w:numFmt w:val="lowerLetter"/>
      <w:lvlText w:val="%5."/>
      <w:lvlJc w:val="left"/>
      <w:pPr>
        <w:tabs>
          <w:tab w:val="num" w:pos="3807"/>
        </w:tabs>
        <w:ind w:left="3807" w:hanging="360"/>
      </w:pPr>
    </w:lvl>
    <w:lvl w:ilvl="5" w:tplc="0809001B" w:tentative="1">
      <w:start w:val="1"/>
      <w:numFmt w:val="lowerRoman"/>
      <w:lvlText w:val="%6."/>
      <w:lvlJc w:val="right"/>
      <w:pPr>
        <w:tabs>
          <w:tab w:val="num" w:pos="4527"/>
        </w:tabs>
        <w:ind w:left="4527" w:hanging="180"/>
      </w:pPr>
    </w:lvl>
    <w:lvl w:ilvl="6" w:tplc="0809000F" w:tentative="1">
      <w:start w:val="1"/>
      <w:numFmt w:val="decimal"/>
      <w:lvlText w:val="%7."/>
      <w:lvlJc w:val="left"/>
      <w:pPr>
        <w:tabs>
          <w:tab w:val="num" w:pos="5247"/>
        </w:tabs>
        <w:ind w:left="5247" w:hanging="360"/>
      </w:pPr>
    </w:lvl>
    <w:lvl w:ilvl="7" w:tplc="08090019" w:tentative="1">
      <w:start w:val="1"/>
      <w:numFmt w:val="lowerLetter"/>
      <w:lvlText w:val="%8."/>
      <w:lvlJc w:val="left"/>
      <w:pPr>
        <w:tabs>
          <w:tab w:val="num" w:pos="5967"/>
        </w:tabs>
        <w:ind w:left="5967" w:hanging="360"/>
      </w:pPr>
    </w:lvl>
    <w:lvl w:ilvl="8" w:tplc="0809001B" w:tentative="1">
      <w:start w:val="1"/>
      <w:numFmt w:val="lowerRoman"/>
      <w:lvlText w:val="%9."/>
      <w:lvlJc w:val="right"/>
      <w:pPr>
        <w:tabs>
          <w:tab w:val="num" w:pos="6687"/>
        </w:tabs>
        <w:ind w:left="6687" w:hanging="180"/>
      </w:pPr>
    </w:lvl>
  </w:abstractNum>
  <w:abstractNum w:abstractNumId="2" w15:restartNumberingAfterBreak="0">
    <w:nsid w:val="046A18B4"/>
    <w:multiLevelType w:val="hybridMultilevel"/>
    <w:tmpl w:val="B2AAD35A"/>
    <w:lvl w:ilvl="0" w:tplc="3F1C8EF0">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15:restartNumberingAfterBreak="0">
    <w:nsid w:val="07601362"/>
    <w:multiLevelType w:val="hybridMultilevel"/>
    <w:tmpl w:val="85EADCFC"/>
    <w:lvl w:ilvl="0" w:tplc="EE0E2236">
      <w:start w:val="1"/>
      <w:numFmt w:val="decimal"/>
      <w:lvlText w:val="%1."/>
      <w:lvlJc w:val="left"/>
      <w:pPr>
        <w:tabs>
          <w:tab w:val="num" w:pos="567"/>
        </w:tabs>
        <w:ind w:left="567" w:hanging="567"/>
      </w:pPr>
      <w:rPr>
        <w:rFonts w:hint="default"/>
        <w:color w:val="auto"/>
      </w:rPr>
    </w:lvl>
    <w:lvl w:ilvl="1" w:tplc="7C72C91A">
      <w:start w:val="1"/>
      <w:numFmt w:val="lowerLetter"/>
      <w:lvlText w:val="(%2)"/>
      <w:lvlJc w:val="left"/>
      <w:pPr>
        <w:tabs>
          <w:tab w:val="num" w:pos="1920"/>
        </w:tabs>
        <w:ind w:left="1920" w:hanging="84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8600629"/>
    <w:multiLevelType w:val="hybridMultilevel"/>
    <w:tmpl w:val="26FE61DC"/>
    <w:lvl w:ilvl="0" w:tplc="80D62180">
      <w:start w:val="1"/>
      <w:numFmt w:val="lowerRoman"/>
      <w:lvlText w:val="(%1)"/>
      <w:lvlJc w:val="center"/>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0A1041F2"/>
    <w:multiLevelType w:val="hybridMultilevel"/>
    <w:tmpl w:val="69FA05E6"/>
    <w:lvl w:ilvl="0" w:tplc="464C21A6">
      <w:start w:val="1"/>
      <w:numFmt w:val="lowerLetter"/>
      <w:lvlText w:val="(%1)"/>
      <w:lvlJc w:val="left"/>
      <w:pPr>
        <w:ind w:left="1287" w:hanging="360"/>
      </w:pPr>
      <w:rPr>
        <w:rFonts w:hint="default"/>
        <w:b w:val="0"/>
        <w:i w:val="0"/>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6" w15:restartNumberingAfterBreak="0">
    <w:nsid w:val="0DA93747"/>
    <w:multiLevelType w:val="hybridMultilevel"/>
    <w:tmpl w:val="D938B22C"/>
    <w:lvl w:ilvl="0" w:tplc="80D62180">
      <w:start w:val="1"/>
      <w:numFmt w:val="lowerRoman"/>
      <w:lvlText w:val="(%1)"/>
      <w:lvlJc w:val="center"/>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7" w15:restartNumberingAfterBreak="0">
    <w:nsid w:val="0E8D5906"/>
    <w:multiLevelType w:val="hybridMultilevel"/>
    <w:tmpl w:val="EFB2FF0E"/>
    <w:lvl w:ilvl="0" w:tplc="107CBCCA">
      <w:start w:val="2"/>
      <w:numFmt w:val="lowerLetter"/>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F610C4"/>
    <w:multiLevelType w:val="hybridMultilevel"/>
    <w:tmpl w:val="9A508E86"/>
    <w:lvl w:ilvl="0" w:tplc="D4AC898C">
      <w:start w:val="1"/>
      <w:numFmt w:val="decimal"/>
      <w:lvlText w:val="%1."/>
      <w:lvlJc w:val="center"/>
      <w:pPr>
        <w:ind w:left="786" w:hanging="360"/>
      </w:pPr>
      <w:rPr>
        <w:rFonts w:hint="default"/>
        <w:sz w:val="22"/>
        <w:szCs w:val="22"/>
      </w:rPr>
    </w:lvl>
    <w:lvl w:ilvl="1" w:tplc="02C6A2CA">
      <w:start w:val="2"/>
      <w:numFmt w:val="lowerLetter"/>
      <w:lvlText w:val="(%2)"/>
      <w:lvlJc w:val="left"/>
      <w:pPr>
        <w:ind w:left="1440" w:hanging="360"/>
      </w:pPr>
      <w:rPr>
        <w:rFonts w:hint="default"/>
        <w:color w:val="auto"/>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38A5669"/>
    <w:multiLevelType w:val="hybridMultilevel"/>
    <w:tmpl w:val="7CDA5036"/>
    <w:lvl w:ilvl="0" w:tplc="3F1C8EF0">
      <w:start w:val="1"/>
      <w:numFmt w:val="lowerLetter"/>
      <w:lvlText w:val="(%1)"/>
      <w:lvlJc w:val="left"/>
      <w:pPr>
        <w:ind w:left="1854" w:hanging="360"/>
      </w:pPr>
      <w:rPr>
        <w:rFonts w:hint="default"/>
      </w:rPr>
    </w:lvl>
    <w:lvl w:ilvl="1" w:tplc="80D62180">
      <w:start w:val="1"/>
      <w:numFmt w:val="lowerRoman"/>
      <w:lvlText w:val="(%2)"/>
      <w:lvlJc w:val="center"/>
      <w:pPr>
        <w:ind w:left="2574" w:hanging="360"/>
      </w:pPr>
      <w:rPr>
        <w:rFonts w:hint="default"/>
      </w:r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0" w15:restartNumberingAfterBreak="0">
    <w:nsid w:val="14D149EA"/>
    <w:multiLevelType w:val="hybridMultilevel"/>
    <w:tmpl w:val="EFECEF0C"/>
    <w:lvl w:ilvl="0" w:tplc="1242BB3E">
      <w:start w:val="1"/>
      <w:numFmt w:val="lowerLetter"/>
      <w:lvlText w:val="(%1)"/>
      <w:lvlJc w:val="left"/>
      <w:pPr>
        <w:tabs>
          <w:tab w:val="num" w:pos="1437"/>
        </w:tabs>
        <w:ind w:left="1437" w:hanging="870"/>
      </w:pPr>
      <w:rPr>
        <w:rFonts w:hint="default"/>
      </w:rPr>
    </w:lvl>
    <w:lvl w:ilvl="1" w:tplc="08090019" w:tentative="1">
      <w:start w:val="1"/>
      <w:numFmt w:val="lowerLetter"/>
      <w:lvlText w:val="%2."/>
      <w:lvlJc w:val="left"/>
      <w:pPr>
        <w:tabs>
          <w:tab w:val="num" w:pos="1647"/>
        </w:tabs>
        <w:ind w:left="1647" w:hanging="360"/>
      </w:pPr>
    </w:lvl>
    <w:lvl w:ilvl="2" w:tplc="0809001B" w:tentative="1">
      <w:start w:val="1"/>
      <w:numFmt w:val="lowerRoman"/>
      <w:lvlText w:val="%3."/>
      <w:lvlJc w:val="right"/>
      <w:pPr>
        <w:tabs>
          <w:tab w:val="num" w:pos="2367"/>
        </w:tabs>
        <w:ind w:left="2367" w:hanging="180"/>
      </w:pPr>
    </w:lvl>
    <w:lvl w:ilvl="3" w:tplc="0809000F" w:tentative="1">
      <w:start w:val="1"/>
      <w:numFmt w:val="decimal"/>
      <w:lvlText w:val="%4."/>
      <w:lvlJc w:val="left"/>
      <w:pPr>
        <w:tabs>
          <w:tab w:val="num" w:pos="3087"/>
        </w:tabs>
        <w:ind w:left="3087" w:hanging="360"/>
      </w:pPr>
    </w:lvl>
    <w:lvl w:ilvl="4" w:tplc="08090019" w:tentative="1">
      <w:start w:val="1"/>
      <w:numFmt w:val="lowerLetter"/>
      <w:lvlText w:val="%5."/>
      <w:lvlJc w:val="left"/>
      <w:pPr>
        <w:tabs>
          <w:tab w:val="num" w:pos="3807"/>
        </w:tabs>
        <w:ind w:left="3807" w:hanging="360"/>
      </w:pPr>
    </w:lvl>
    <w:lvl w:ilvl="5" w:tplc="0809001B" w:tentative="1">
      <w:start w:val="1"/>
      <w:numFmt w:val="lowerRoman"/>
      <w:lvlText w:val="%6."/>
      <w:lvlJc w:val="right"/>
      <w:pPr>
        <w:tabs>
          <w:tab w:val="num" w:pos="4527"/>
        </w:tabs>
        <w:ind w:left="4527" w:hanging="180"/>
      </w:pPr>
    </w:lvl>
    <w:lvl w:ilvl="6" w:tplc="0809000F" w:tentative="1">
      <w:start w:val="1"/>
      <w:numFmt w:val="decimal"/>
      <w:lvlText w:val="%7."/>
      <w:lvlJc w:val="left"/>
      <w:pPr>
        <w:tabs>
          <w:tab w:val="num" w:pos="5247"/>
        </w:tabs>
        <w:ind w:left="5247" w:hanging="360"/>
      </w:pPr>
    </w:lvl>
    <w:lvl w:ilvl="7" w:tplc="08090019" w:tentative="1">
      <w:start w:val="1"/>
      <w:numFmt w:val="lowerLetter"/>
      <w:lvlText w:val="%8."/>
      <w:lvlJc w:val="left"/>
      <w:pPr>
        <w:tabs>
          <w:tab w:val="num" w:pos="5967"/>
        </w:tabs>
        <w:ind w:left="5967" w:hanging="360"/>
      </w:pPr>
    </w:lvl>
    <w:lvl w:ilvl="8" w:tplc="0809001B" w:tentative="1">
      <w:start w:val="1"/>
      <w:numFmt w:val="lowerRoman"/>
      <w:lvlText w:val="%9."/>
      <w:lvlJc w:val="right"/>
      <w:pPr>
        <w:tabs>
          <w:tab w:val="num" w:pos="6687"/>
        </w:tabs>
        <w:ind w:left="6687" w:hanging="180"/>
      </w:pPr>
    </w:lvl>
  </w:abstractNum>
  <w:abstractNum w:abstractNumId="11" w15:restartNumberingAfterBreak="0">
    <w:nsid w:val="1C674370"/>
    <w:multiLevelType w:val="hybridMultilevel"/>
    <w:tmpl w:val="2E4A3284"/>
    <w:lvl w:ilvl="0" w:tplc="EA98483A">
      <w:start w:val="1"/>
      <w:numFmt w:val="decimal"/>
      <w:lvlText w:val="%1."/>
      <w:lvlJc w:val="center"/>
      <w:pPr>
        <w:ind w:left="720" w:hanging="360"/>
      </w:pPr>
      <w:rPr>
        <w:rFonts w:hint="default"/>
        <w:sz w:val="22"/>
        <w:szCs w:val="22"/>
      </w:rPr>
    </w:lvl>
    <w:lvl w:ilvl="1" w:tplc="672EB4C8">
      <w:start w:val="1"/>
      <w:numFmt w:val="lowerLetter"/>
      <w:lvlText w:val="(%2)"/>
      <w:lvlJc w:val="left"/>
      <w:pPr>
        <w:ind w:left="1440" w:hanging="360"/>
      </w:pPr>
      <w:rPr>
        <w:rFonts w:hint="default"/>
        <w:color w:val="auto"/>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DF5E66"/>
    <w:multiLevelType w:val="hybridMultilevel"/>
    <w:tmpl w:val="6D7CBEE0"/>
    <w:lvl w:ilvl="0" w:tplc="627EEBFC">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3" w15:restartNumberingAfterBreak="0">
    <w:nsid w:val="1D725E67"/>
    <w:multiLevelType w:val="hybridMultilevel"/>
    <w:tmpl w:val="4A1477DC"/>
    <w:lvl w:ilvl="0" w:tplc="0809000F">
      <w:start w:val="1"/>
      <w:numFmt w:val="decimal"/>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14" w15:restartNumberingAfterBreak="0">
    <w:nsid w:val="1DF456A5"/>
    <w:multiLevelType w:val="hybridMultilevel"/>
    <w:tmpl w:val="5B0E9352"/>
    <w:lvl w:ilvl="0" w:tplc="1286E7C6">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5" w15:restartNumberingAfterBreak="0">
    <w:nsid w:val="1F16385D"/>
    <w:multiLevelType w:val="hybridMultilevel"/>
    <w:tmpl w:val="0F30FDD6"/>
    <w:lvl w:ilvl="0" w:tplc="3F1C8EF0">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642725D"/>
    <w:multiLevelType w:val="hybridMultilevel"/>
    <w:tmpl w:val="BC4C53EC"/>
    <w:lvl w:ilvl="0" w:tplc="8AB4A86C">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7" w15:restartNumberingAfterBreak="0">
    <w:nsid w:val="2CA02FBB"/>
    <w:multiLevelType w:val="multilevel"/>
    <w:tmpl w:val="CE34167C"/>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8" w15:restartNumberingAfterBreak="0">
    <w:nsid w:val="2E7F7F77"/>
    <w:multiLevelType w:val="hybridMultilevel"/>
    <w:tmpl w:val="99E441E8"/>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9" w15:restartNumberingAfterBreak="0">
    <w:nsid w:val="32593AF9"/>
    <w:multiLevelType w:val="hybridMultilevel"/>
    <w:tmpl w:val="663445FE"/>
    <w:lvl w:ilvl="0" w:tplc="3310591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7E3CEA"/>
    <w:multiLevelType w:val="hybridMultilevel"/>
    <w:tmpl w:val="50A07508"/>
    <w:lvl w:ilvl="0" w:tplc="672EB4C8">
      <w:start w:val="1"/>
      <w:numFmt w:val="lowerLetter"/>
      <w:lvlText w:val="(%1)"/>
      <w:lvlJc w:val="left"/>
      <w:pPr>
        <w:ind w:left="144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4C51C67"/>
    <w:multiLevelType w:val="hybridMultilevel"/>
    <w:tmpl w:val="B1B28494"/>
    <w:lvl w:ilvl="0" w:tplc="4CD86B30">
      <w:start w:val="4"/>
      <w:numFmt w:val="lowerLetter"/>
      <w:lvlText w:val="(%1)"/>
      <w:lvlJc w:val="left"/>
      <w:pPr>
        <w:ind w:left="185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6272AC1"/>
    <w:multiLevelType w:val="hybridMultilevel"/>
    <w:tmpl w:val="AB2C3B32"/>
    <w:lvl w:ilvl="0" w:tplc="692ACAE0">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161647D"/>
    <w:multiLevelType w:val="hybridMultilevel"/>
    <w:tmpl w:val="33B05D8A"/>
    <w:lvl w:ilvl="0" w:tplc="D4323D40">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941182"/>
    <w:multiLevelType w:val="hybridMultilevel"/>
    <w:tmpl w:val="B9DA6B94"/>
    <w:lvl w:ilvl="0" w:tplc="4198E21A">
      <w:start w:val="1"/>
      <w:numFmt w:val="lowerLetter"/>
      <w:lvlText w:val="(%1)"/>
      <w:lvlJc w:val="left"/>
      <w:pPr>
        <w:ind w:left="1287" w:hanging="360"/>
      </w:pPr>
      <w:rPr>
        <w:rFonts w:hint="default"/>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5" w15:restartNumberingAfterBreak="0">
    <w:nsid w:val="4BEC5BA0"/>
    <w:multiLevelType w:val="hybridMultilevel"/>
    <w:tmpl w:val="B7105FE8"/>
    <w:lvl w:ilvl="0" w:tplc="FC88BAD8">
      <w:start w:val="2"/>
      <w:numFmt w:val="lowerLetter"/>
      <w:lvlText w:val="(%1)"/>
      <w:lvlJc w:val="left"/>
      <w:pPr>
        <w:ind w:left="786"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19297B"/>
    <w:multiLevelType w:val="hybridMultilevel"/>
    <w:tmpl w:val="FFDA0D22"/>
    <w:lvl w:ilvl="0" w:tplc="78781748">
      <w:start w:val="1"/>
      <w:numFmt w:val="lowerLetter"/>
      <w:lvlText w:val="(%1)"/>
      <w:lvlJc w:val="left"/>
      <w:pPr>
        <w:tabs>
          <w:tab w:val="num" w:pos="1950"/>
        </w:tabs>
        <w:ind w:left="1950" w:hanging="8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7523B0"/>
    <w:multiLevelType w:val="hybridMultilevel"/>
    <w:tmpl w:val="0950A534"/>
    <w:lvl w:ilvl="0" w:tplc="5810FA7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5D1019"/>
    <w:multiLevelType w:val="hybridMultilevel"/>
    <w:tmpl w:val="FF3EB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AAA7466"/>
    <w:multiLevelType w:val="hybridMultilevel"/>
    <w:tmpl w:val="6310DFC4"/>
    <w:lvl w:ilvl="0" w:tplc="464C21A6">
      <w:start w:val="1"/>
      <w:numFmt w:val="lowerLetter"/>
      <w:lvlText w:val="(%1)"/>
      <w:lvlJc w:val="left"/>
      <w:pPr>
        <w:ind w:left="1920" w:hanging="360"/>
      </w:pPr>
      <w:rPr>
        <w:rFonts w:hint="default"/>
        <w:b w:val="0"/>
        <w:i w:val="0"/>
        <w:color w:val="auto"/>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30" w15:restartNumberingAfterBreak="0">
    <w:nsid w:val="5F545179"/>
    <w:multiLevelType w:val="hybridMultilevel"/>
    <w:tmpl w:val="CC8832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1106AEC"/>
    <w:multiLevelType w:val="hybridMultilevel"/>
    <w:tmpl w:val="73C48F8C"/>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2" w15:restartNumberingAfterBreak="0">
    <w:nsid w:val="62BE4E44"/>
    <w:multiLevelType w:val="hybridMultilevel"/>
    <w:tmpl w:val="9482B78C"/>
    <w:lvl w:ilvl="0" w:tplc="3F1C8EF0">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3" w15:restartNumberingAfterBreak="0">
    <w:nsid w:val="65900093"/>
    <w:multiLevelType w:val="hybridMultilevel"/>
    <w:tmpl w:val="506EFF42"/>
    <w:lvl w:ilvl="0" w:tplc="3F1C8EF0">
      <w:start w:val="1"/>
      <w:numFmt w:val="lowerLetter"/>
      <w:lvlText w:val="(%1)"/>
      <w:lvlJc w:val="left"/>
      <w:pPr>
        <w:ind w:left="1854" w:hanging="360"/>
      </w:pPr>
      <w:rPr>
        <w:rFonts w:hint="default"/>
      </w:rPr>
    </w:lvl>
    <w:lvl w:ilvl="1" w:tplc="80D62180">
      <w:start w:val="1"/>
      <w:numFmt w:val="lowerRoman"/>
      <w:lvlText w:val="(%2)"/>
      <w:lvlJc w:val="center"/>
      <w:pPr>
        <w:ind w:left="2574" w:hanging="360"/>
      </w:pPr>
      <w:rPr>
        <w:rFonts w:hint="default"/>
      </w:r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4" w15:restartNumberingAfterBreak="0">
    <w:nsid w:val="68890FCF"/>
    <w:multiLevelType w:val="hybridMultilevel"/>
    <w:tmpl w:val="38A6AB0A"/>
    <w:lvl w:ilvl="0" w:tplc="2FB0F11A">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5" w15:restartNumberingAfterBreak="0">
    <w:nsid w:val="6AEC31E0"/>
    <w:multiLevelType w:val="multilevel"/>
    <w:tmpl w:val="5B1218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D5E7159"/>
    <w:multiLevelType w:val="hybridMultilevel"/>
    <w:tmpl w:val="5FB4FC50"/>
    <w:lvl w:ilvl="0" w:tplc="4198E21A">
      <w:start w:val="1"/>
      <w:numFmt w:val="lowerLetter"/>
      <w:lvlText w:val="(%1)"/>
      <w:lvlJc w:val="left"/>
      <w:pPr>
        <w:ind w:left="1287" w:hanging="360"/>
      </w:pPr>
      <w:rPr>
        <w:rFonts w:hint="default"/>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7" w15:restartNumberingAfterBreak="0">
    <w:nsid w:val="714A7C56"/>
    <w:multiLevelType w:val="hybridMultilevel"/>
    <w:tmpl w:val="EE501ABA"/>
    <w:lvl w:ilvl="0" w:tplc="80D62180">
      <w:start w:val="1"/>
      <w:numFmt w:val="lowerRoman"/>
      <w:lvlText w:val="(%1)"/>
      <w:lvlJc w:val="center"/>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38" w15:restartNumberingAfterBreak="0">
    <w:nsid w:val="72100DFA"/>
    <w:multiLevelType w:val="hybridMultilevel"/>
    <w:tmpl w:val="C616CA7E"/>
    <w:lvl w:ilvl="0" w:tplc="5120CD20">
      <w:start w:val="3"/>
      <w:numFmt w:val="lowerLetter"/>
      <w:lvlText w:val="(%1)"/>
      <w:lvlJc w:val="left"/>
      <w:pPr>
        <w:ind w:left="144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2E334F3"/>
    <w:multiLevelType w:val="hybridMultilevel"/>
    <w:tmpl w:val="657CBB90"/>
    <w:lvl w:ilvl="0" w:tplc="3F1C8EF0">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0" w15:restartNumberingAfterBreak="0">
    <w:nsid w:val="767953C0"/>
    <w:multiLevelType w:val="hybridMultilevel"/>
    <w:tmpl w:val="5A50242E"/>
    <w:lvl w:ilvl="0" w:tplc="8C58B18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1" w15:restartNumberingAfterBreak="0">
    <w:nsid w:val="7A5C7F11"/>
    <w:multiLevelType w:val="hybridMultilevel"/>
    <w:tmpl w:val="42A2AABA"/>
    <w:lvl w:ilvl="0" w:tplc="64E2D236">
      <w:start w:val="1"/>
      <w:numFmt w:val="decimal"/>
      <w:lvlText w:val="%1."/>
      <w:lvlJc w:val="left"/>
      <w:pPr>
        <w:tabs>
          <w:tab w:val="num" w:pos="567"/>
        </w:tabs>
        <w:ind w:left="567" w:hanging="567"/>
      </w:pPr>
      <w:rPr>
        <w:rFonts w:ascii="Arial" w:hAnsi="Arial" w:cs="Times New Roman" w:hint="default"/>
        <w:sz w:val="22"/>
        <w:szCs w:val="22"/>
      </w:rPr>
    </w:lvl>
    <w:lvl w:ilvl="1" w:tplc="16AE613C">
      <w:start w:val="1"/>
      <w:numFmt w:val="lowerLetter"/>
      <w:lvlText w:val="(%2)"/>
      <w:lvlJc w:val="left"/>
      <w:pPr>
        <w:tabs>
          <w:tab w:val="num" w:pos="1950"/>
        </w:tabs>
        <w:ind w:left="1950" w:hanging="870"/>
      </w:pPr>
      <w:rPr>
        <w:rFonts w:hint="default"/>
        <w:b w:val="0"/>
        <w:i w:val="0"/>
        <w:color w:val="auto"/>
      </w:rPr>
    </w:lvl>
    <w:lvl w:ilvl="2" w:tplc="7756BB9E">
      <w:start w:val="1"/>
      <w:numFmt w:val="lowerRoman"/>
      <w:lvlText w:val="(%3)"/>
      <w:lvlJc w:val="left"/>
      <w:pPr>
        <w:tabs>
          <w:tab w:val="num" w:pos="2207"/>
        </w:tabs>
        <w:ind w:left="2207" w:hanging="227"/>
      </w:pPr>
      <w:rPr>
        <w:rFonts w:ascii="Arial" w:hAnsi="Arial" w:cs="Times New Roman" w:hint="default"/>
        <w:sz w:val="22"/>
        <w:szCs w:val="22"/>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2" w15:restartNumberingAfterBreak="0">
    <w:nsid w:val="7D4B6E3D"/>
    <w:multiLevelType w:val="hybridMultilevel"/>
    <w:tmpl w:val="638A00A8"/>
    <w:lvl w:ilvl="0" w:tplc="78781748">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num w:numId="1">
    <w:abstractNumId w:val="41"/>
  </w:num>
  <w:num w:numId="2">
    <w:abstractNumId w:val="10"/>
  </w:num>
  <w:num w:numId="3">
    <w:abstractNumId w:val="1"/>
  </w:num>
  <w:num w:numId="4">
    <w:abstractNumId w:val="40"/>
  </w:num>
  <w:num w:numId="5">
    <w:abstractNumId w:val="16"/>
  </w:num>
  <w:num w:numId="6">
    <w:abstractNumId w:val="34"/>
  </w:num>
  <w:num w:numId="7">
    <w:abstractNumId w:val="3"/>
  </w:num>
  <w:num w:numId="8">
    <w:abstractNumId w:val="22"/>
  </w:num>
  <w:num w:numId="9">
    <w:abstractNumId w:val="0"/>
  </w:num>
  <w:num w:numId="10">
    <w:abstractNumId w:val="13"/>
  </w:num>
  <w:num w:numId="11">
    <w:abstractNumId w:val="26"/>
  </w:num>
  <w:num w:numId="12">
    <w:abstractNumId w:val="39"/>
  </w:num>
  <w:num w:numId="13">
    <w:abstractNumId w:val="19"/>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2"/>
  </w:num>
  <w:num w:numId="17">
    <w:abstractNumId w:val="32"/>
  </w:num>
  <w:num w:numId="18">
    <w:abstractNumId w:val="6"/>
  </w:num>
  <w:num w:numId="19">
    <w:abstractNumId w:val="4"/>
  </w:num>
  <w:num w:numId="20">
    <w:abstractNumId w:val="15"/>
  </w:num>
  <w:num w:numId="21">
    <w:abstractNumId w:val="31"/>
  </w:num>
  <w:num w:numId="22">
    <w:abstractNumId w:val="9"/>
  </w:num>
  <w:num w:numId="23">
    <w:abstractNumId w:val="42"/>
  </w:num>
  <w:num w:numId="24">
    <w:abstractNumId w:val="21"/>
  </w:num>
  <w:num w:numId="25">
    <w:abstractNumId w:val="18"/>
  </w:num>
  <w:num w:numId="26">
    <w:abstractNumId w:val="36"/>
  </w:num>
  <w:num w:numId="27">
    <w:abstractNumId w:val="24"/>
  </w:num>
  <w:num w:numId="28">
    <w:abstractNumId w:val="29"/>
  </w:num>
  <w:num w:numId="29">
    <w:abstractNumId w:val="14"/>
  </w:num>
  <w:num w:numId="30">
    <w:abstractNumId w:val="28"/>
  </w:num>
  <w:num w:numId="31">
    <w:abstractNumId w:val="5"/>
  </w:num>
  <w:num w:numId="32">
    <w:abstractNumId w:val="12"/>
  </w:num>
  <w:num w:numId="33">
    <w:abstractNumId w:val="8"/>
  </w:num>
  <w:num w:numId="34">
    <w:abstractNumId w:val="20"/>
  </w:num>
  <w:num w:numId="35">
    <w:abstractNumId w:val="37"/>
  </w:num>
  <w:num w:numId="36">
    <w:abstractNumId w:val="11"/>
  </w:num>
  <w:num w:numId="37">
    <w:abstractNumId w:val="23"/>
  </w:num>
  <w:num w:numId="38">
    <w:abstractNumId w:val="7"/>
  </w:num>
  <w:num w:numId="39">
    <w:abstractNumId w:val="38"/>
  </w:num>
  <w:num w:numId="40">
    <w:abstractNumId w:val="25"/>
  </w:num>
  <w:num w:numId="41">
    <w:abstractNumId w:val="27"/>
  </w:num>
  <w:num w:numId="42">
    <w:abstractNumId w:val="30"/>
  </w:num>
  <w:num w:numId="43">
    <w:abstractNumId w:val="17"/>
  </w:num>
  <w:num w:numId="44">
    <w:abstractNumId w:val="3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9FD"/>
    <w:rsid w:val="00005D54"/>
    <w:rsid w:val="00006E8D"/>
    <w:rsid w:val="00007C74"/>
    <w:rsid w:val="000120D7"/>
    <w:rsid w:val="000130AB"/>
    <w:rsid w:val="000149D0"/>
    <w:rsid w:val="000175AD"/>
    <w:rsid w:val="000211ED"/>
    <w:rsid w:val="000214F1"/>
    <w:rsid w:val="00025879"/>
    <w:rsid w:val="00027625"/>
    <w:rsid w:val="00030E89"/>
    <w:rsid w:val="00033AB1"/>
    <w:rsid w:val="000347AE"/>
    <w:rsid w:val="00035070"/>
    <w:rsid w:val="0004070B"/>
    <w:rsid w:val="000409EB"/>
    <w:rsid w:val="000411D2"/>
    <w:rsid w:val="000426F6"/>
    <w:rsid w:val="000436C5"/>
    <w:rsid w:val="00044F00"/>
    <w:rsid w:val="00051617"/>
    <w:rsid w:val="00053AC2"/>
    <w:rsid w:val="000544B8"/>
    <w:rsid w:val="00054B02"/>
    <w:rsid w:val="000574BE"/>
    <w:rsid w:val="00057914"/>
    <w:rsid w:val="00060AEC"/>
    <w:rsid w:val="00062EA2"/>
    <w:rsid w:val="00063005"/>
    <w:rsid w:val="00063A6A"/>
    <w:rsid w:val="00063D92"/>
    <w:rsid w:val="00064AAE"/>
    <w:rsid w:val="000678FD"/>
    <w:rsid w:val="0007563C"/>
    <w:rsid w:val="00082803"/>
    <w:rsid w:val="00083131"/>
    <w:rsid w:val="000846E7"/>
    <w:rsid w:val="00090598"/>
    <w:rsid w:val="000909C7"/>
    <w:rsid w:val="00090B19"/>
    <w:rsid w:val="000966CF"/>
    <w:rsid w:val="000A02AC"/>
    <w:rsid w:val="000A0DCB"/>
    <w:rsid w:val="000A1203"/>
    <w:rsid w:val="000A424E"/>
    <w:rsid w:val="000A4F26"/>
    <w:rsid w:val="000A4FA1"/>
    <w:rsid w:val="000A6349"/>
    <w:rsid w:val="000A7EC5"/>
    <w:rsid w:val="000B0AFA"/>
    <w:rsid w:val="000B1E35"/>
    <w:rsid w:val="000B28EB"/>
    <w:rsid w:val="000B2B1E"/>
    <w:rsid w:val="000B36D5"/>
    <w:rsid w:val="000B41A8"/>
    <w:rsid w:val="000B436D"/>
    <w:rsid w:val="000B506C"/>
    <w:rsid w:val="000B5928"/>
    <w:rsid w:val="000B6DC6"/>
    <w:rsid w:val="000B6F1A"/>
    <w:rsid w:val="000B739E"/>
    <w:rsid w:val="000B7C47"/>
    <w:rsid w:val="000C1940"/>
    <w:rsid w:val="000D14A2"/>
    <w:rsid w:val="000D6E13"/>
    <w:rsid w:val="000E0CB3"/>
    <w:rsid w:val="000E1A5E"/>
    <w:rsid w:val="000E66B0"/>
    <w:rsid w:val="000E6A33"/>
    <w:rsid w:val="000E7E3E"/>
    <w:rsid w:val="000F2AC5"/>
    <w:rsid w:val="000F31CB"/>
    <w:rsid w:val="000F4834"/>
    <w:rsid w:val="00100828"/>
    <w:rsid w:val="00102A80"/>
    <w:rsid w:val="00105846"/>
    <w:rsid w:val="00111119"/>
    <w:rsid w:val="0011757B"/>
    <w:rsid w:val="00121D37"/>
    <w:rsid w:val="0013083E"/>
    <w:rsid w:val="001333BD"/>
    <w:rsid w:val="00134265"/>
    <w:rsid w:val="00134B58"/>
    <w:rsid w:val="0013697C"/>
    <w:rsid w:val="00136B3D"/>
    <w:rsid w:val="00136C64"/>
    <w:rsid w:val="00136C76"/>
    <w:rsid w:val="0014288C"/>
    <w:rsid w:val="00145F49"/>
    <w:rsid w:val="00147869"/>
    <w:rsid w:val="001505A3"/>
    <w:rsid w:val="001507F4"/>
    <w:rsid w:val="001509D2"/>
    <w:rsid w:val="00152C8F"/>
    <w:rsid w:val="001533C8"/>
    <w:rsid w:val="00153C7B"/>
    <w:rsid w:val="001562F0"/>
    <w:rsid w:val="00163005"/>
    <w:rsid w:val="00173855"/>
    <w:rsid w:val="001738E7"/>
    <w:rsid w:val="00173CE9"/>
    <w:rsid w:val="0017483B"/>
    <w:rsid w:val="00176D22"/>
    <w:rsid w:val="001774C8"/>
    <w:rsid w:val="00180D87"/>
    <w:rsid w:val="00183ED7"/>
    <w:rsid w:val="00184363"/>
    <w:rsid w:val="001844BE"/>
    <w:rsid w:val="00187BF5"/>
    <w:rsid w:val="00187F0B"/>
    <w:rsid w:val="00192999"/>
    <w:rsid w:val="00195883"/>
    <w:rsid w:val="001A0F65"/>
    <w:rsid w:val="001A194B"/>
    <w:rsid w:val="001A2A07"/>
    <w:rsid w:val="001A3090"/>
    <w:rsid w:val="001A3DCE"/>
    <w:rsid w:val="001A48BE"/>
    <w:rsid w:val="001A5F0C"/>
    <w:rsid w:val="001B3725"/>
    <w:rsid w:val="001B66A5"/>
    <w:rsid w:val="001C0823"/>
    <w:rsid w:val="001C12E5"/>
    <w:rsid w:val="001C3BEC"/>
    <w:rsid w:val="001C66F9"/>
    <w:rsid w:val="001D08B2"/>
    <w:rsid w:val="001D14BD"/>
    <w:rsid w:val="001E0919"/>
    <w:rsid w:val="001E2213"/>
    <w:rsid w:val="001E29BC"/>
    <w:rsid w:val="001E2B08"/>
    <w:rsid w:val="001E30EA"/>
    <w:rsid w:val="001E4ACB"/>
    <w:rsid w:val="001F354D"/>
    <w:rsid w:val="00200AD6"/>
    <w:rsid w:val="00201E10"/>
    <w:rsid w:val="002021F6"/>
    <w:rsid w:val="002061A6"/>
    <w:rsid w:val="00211237"/>
    <w:rsid w:val="00211A7E"/>
    <w:rsid w:val="002135D0"/>
    <w:rsid w:val="00215C18"/>
    <w:rsid w:val="00216C44"/>
    <w:rsid w:val="00216E1F"/>
    <w:rsid w:val="002177D2"/>
    <w:rsid w:val="00217AA1"/>
    <w:rsid w:val="00221801"/>
    <w:rsid w:val="00225287"/>
    <w:rsid w:val="00227167"/>
    <w:rsid w:val="00230FFB"/>
    <w:rsid w:val="00232944"/>
    <w:rsid w:val="0023401B"/>
    <w:rsid w:val="0023702B"/>
    <w:rsid w:val="00237A80"/>
    <w:rsid w:val="002423E3"/>
    <w:rsid w:val="0024584B"/>
    <w:rsid w:val="00247087"/>
    <w:rsid w:val="00247C16"/>
    <w:rsid w:val="0025049E"/>
    <w:rsid w:val="00250D90"/>
    <w:rsid w:val="00252BD7"/>
    <w:rsid w:val="00254BE2"/>
    <w:rsid w:val="00256B2F"/>
    <w:rsid w:val="00257D56"/>
    <w:rsid w:val="002620D2"/>
    <w:rsid w:val="0026450C"/>
    <w:rsid w:val="00272A36"/>
    <w:rsid w:val="00274CE2"/>
    <w:rsid w:val="00275F8B"/>
    <w:rsid w:val="00281314"/>
    <w:rsid w:val="0028175E"/>
    <w:rsid w:val="0028448F"/>
    <w:rsid w:val="0028513A"/>
    <w:rsid w:val="00285698"/>
    <w:rsid w:val="00295497"/>
    <w:rsid w:val="0029758E"/>
    <w:rsid w:val="00297E0A"/>
    <w:rsid w:val="00297E13"/>
    <w:rsid w:val="002A400A"/>
    <w:rsid w:val="002A70AD"/>
    <w:rsid w:val="002B6E29"/>
    <w:rsid w:val="002B76C2"/>
    <w:rsid w:val="002D0416"/>
    <w:rsid w:val="002D09C9"/>
    <w:rsid w:val="002D2D5E"/>
    <w:rsid w:val="002D678A"/>
    <w:rsid w:val="002E31D8"/>
    <w:rsid w:val="002E46AE"/>
    <w:rsid w:val="002E4C92"/>
    <w:rsid w:val="002F0140"/>
    <w:rsid w:val="002F0AD6"/>
    <w:rsid w:val="002F14A4"/>
    <w:rsid w:val="002F2963"/>
    <w:rsid w:val="002F394F"/>
    <w:rsid w:val="002F4E94"/>
    <w:rsid w:val="002F7EB2"/>
    <w:rsid w:val="0030300E"/>
    <w:rsid w:val="00304859"/>
    <w:rsid w:val="003065A5"/>
    <w:rsid w:val="003134A3"/>
    <w:rsid w:val="0031390D"/>
    <w:rsid w:val="00317715"/>
    <w:rsid w:val="00317B8D"/>
    <w:rsid w:val="00323069"/>
    <w:rsid w:val="00323398"/>
    <w:rsid w:val="00323578"/>
    <w:rsid w:val="00324CA1"/>
    <w:rsid w:val="003262CF"/>
    <w:rsid w:val="0032704F"/>
    <w:rsid w:val="003271C8"/>
    <w:rsid w:val="003305A9"/>
    <w:rsid w:val="00330FD5"/>
    <w:rsid w:val="00331CA2"/>
    <w:rsid w:val="00334B1A"/>
    <w:rsid w:val="00335DC8"/>
    <w:rsid w:val="0034220A"/>
    <w:rsid w:val="00345C42"/>
    <w:rsid w:val="00346F33"/>
    <w:rsid w:val="00347103"/>
    <w:rsid w:val="0034799E"/>
    <w:rsid w:val="0035039E"/>
    <w:rsid w:val="00353ED8"/>
    <w:rsid w:val="00355F12"/>
    <w:rsid w:val="00360D0A"/>
    <w:rsid w:val="00363471"/>
    <w:rsid w:val="00364E8D"/>
    <w:rsid w:val="003659AC"/>
    <w:rsid w:val="00365DD4"/>
    <w:rsid w:val="0036684A"/>
    <w:rsid w:val="0036737D"/>
    <w:rsid w:val="00370EFB"/>
    <w:rsid w:val="003735B1"/>
    <w:rsid w:val="00373ADE"/>
    <w:rsid w:val="003741EA"/>
    <w:rsid w:val="00375455"/>
    <w:rsid w:val="0038118A"/>
    <w:rsid w:val="00382788"/>
    <w:rsid w:val="00383C9C"/>
    <w:rsid w:val="00384912"/>
    <w:rsid w:val="003861A9"/>
    <w:rsid w:val="00390606"/>
    <w:rsid w:val="00390EC6"/>
    <w:rsid w:val="00391E4C"/>
    <w:rsid w:val="00391EB8"/>
    <w:rsid w:val="003935B8"/>
    <w:rsid w:val="003953AD"/>
    <w:rsid w:val="003A008F"/>
    <w:rsid w:val="003A076E"/>
    <w:rsid w:val="003A2369"/>
    <w:rsid w:val="003A32EC"/>
    <w:rsid w:val="003A5BBB"/>
    <w:rsid w:val="003A7767"/>
    <w:rsid w:val="003B0773"/>
    <w:rsid w:val="003B0F49"/>
    <w:rsid w:val="003B107E"/>
    <w:rsid w:val="003B1ACC"/>
    <w:rsid w:val="003B1FBB"/>
    <w:rsid w:val="003B23B6"/>
    <w:rsid w:val="003B387C"/>
    <w:rsid w:val="003B39B2"/>
    <w:rsid w:val="003B5611"/>
    <w:rsid w:val="003B61C9"/>
    <w:rsid w:val="003B779A"/>
    <w:rsid w:val="003C0AEE"/>
    <w:rsid w:val="003C2BBD"/>
    <w:rsid w:val="003C5031"/>
    <w:rsid w:val="003D0BF6"/>
    <w:rsid w:val="003D15B3"/>
    <w:rsid w:val="003D1D64"/>
    <w:rsid w:val="003D23FE"/>
    <w:rsid w:val="003D4BB5"/>
    <w:rsid w:val="003D6DEA"/>
    <w:rsid w:val="003E1F31"/>
    <w:rsid w:val="003E605D"/>
    <w:rsid w:val="003E6DCB"/>
    <w:rsid w:val="003E7101"/>
    <w:rsid w:val="003E7849"/>
    <w:rsid w:val="003E7C9B"/>
    <w:rsid w:val="003F0637"/>
    <w:rsid w:val="003F3F78"/>
    <w:rsid w:val="003F494A"/>
    <w:rsid w:val="003F56EB"/>
    <w:rsid w:val="003F5A1B"/>
    <w:rsid w:val="003F649E"/>
    <w:rsid w:val="003F6D79"/>
    <w:rsid w:val="003F7BDC"/>
    <w:rsid w:val="00404FB1"/>
    <w:rsid w:val="00405296"/>
    <w:rsid w:val="00407B01"/>
    <w:rsid w:val="00412C64"/>
    <w:rsid w:val="00413D5E"/>
    <w:rsid w:val="0041721F"/>
    <w:rsid w:val="00420E11"/>
    <w:rsid w:val="0042547F"/>
    <w:rsid w:val="0042599D"/>
    <w:rsid w:val="004304CC"/>
    <w:rsid w:val="004327F9"/>
    <w:rsid w:val="004339BD"/>
    <w:rsid w:val="00434402"/>
    <w:rsid w:val="00437A97"/>
    <w:rsid w:val="004402B3"/>
    <w:rsid w:val="00443103"/>
    <w:rsid w:val="00444D73"/>
    <w:rsid w:val="00447F44"/>
    <w:rsid w:val="00450FCA"/>
    <w:rsid w:val="00453A3B"/>
    <w:rsid w:val="00454F28"/>
    <w:rsid w:val="00456F3B"/>
    <w:rsid w:val="004604F3"/>
    <w:rsid w:val="004607C0"/>
    <w:rsid w:val="00463FC4"/>
    <w:rsid w:val="00464788"/>
    <w:rsid w:val="00465D1E"/>
    <w:rsid w:val="0047247F"/>
    <w:rsid w:val="00473F76"/>
    <w:rsid w:val="00473FBB"/>
    <w:rsid w:val="004763BC"/>
    <w:rsid w:val="0048008C"/>
    <w:rsid w:val="0048261C"/>
    <w:rsid w:val="0048535B"/>
    <w:rsid w:val="004854AD"/>
    <w:rsid w:val="00485B7C"/>
    <w:rsid w:val="004868C6"/>
    <w:rsid w:val="004870C4"/>
    <w:rsid w:val="0049049A"/>
    <w:rsid w:val="00495178"/>
    <w:rsid w:val="004951C6"/>
    <w:rsid w:val="004A0E8D"/>
    <w:rsid w:val="004A17BF"/>
    <w:rsid w:val="004A463F"/>
    <w:rsid w:val="004A4A5F"/>
    <w:rsid w:val="004A5D77"/>
    <w:rsid w:val="004A7D1F"/>
    <w:rsid w:val="004B2B92"/>
    <w:rsid w:val="004B50CE"/>
    <w:rsid w:val="004B5E07"/>
    <w:rsid w:val="004B7B1B"/>
    <w:rsid w:val="004C061C"/>
    <w:rsid w:val="004C1E2C"/>
    <w:rsid w:val="004C1E3C"/>
    <w:rsid w:val="004C580B"/>
    <w:rsid w:val="004C71B0"/>
    <w:rsid w:val="004D078C"/>
    <w:rsid w:val="004D28D1"/>
    <w:rsid w:val="004D7D42"/>
    <w:rsid w:val="004E135E"/>
    <w:rsid w:val="004E2D8F"/>
    <w:rsid w:val="004E42BA"/>
    <w:rsid w:val="004E47D5"/>
    <w:rsid w:val="004E6DEB"/>
    <w:rsid w:val="004F157C"/>
    <w:rsid w:val="004F432D"/>
    <w:rsid w:val="004F457A"/>
    <w:rsid w:val="004F62F6"/>
    <w:rsid w:val="005067F5"/>
    <w:rsid w:val="00507F61"/>
    <w:rsid w:val="00521284"/>
    <w:rsid w:val="005213E9"/>
    <w:rsid w:val="00521E92"/>
    <w:rsid w:val="00522C1E"/>
    <w:rsid w:val="00532534"/>
    <w:rsid w:val="005366A1"/>
    <w:rsid w:val="005408FC"/>
    <w:rsid w:val="005416FB"/>
    <w:rsid w:val="00542A7D"/>
    <w:rsid w:val="00547D3F"/>
    <w:rsid w:val="005521DC"/>
    <w:rsid w:val="00557B93"/>
    <w:rsid w:val="0056433D"/>
    <w:rsid w:val="005652E6"/>
    <w:rsid w:val="005713A8"/>
    <w:rsid w:val="0057177B"/>
    <w:rsid w:val="005724F6"/>
    <w:rsid w:val="0057756B"/>
    <w:rsid w:val="00577F0C"/>
    <w:rsid w:val="00581AE6"/>
    <w:rsid w:val="005823EF"/>
    <w:rsid w:val="00587563"/>
    <w:rsid w:val="005877D6"/>
    <w:rsid w:val="00590528"/>
    <w:rsid w:val="00592B47"/>
    <w:rsid w:val="005953FE"/>
    <w:rsid w:val="005A278B"/>
    <w:rsid w:val="005A79EC"/>
    <w:rsid w:val="005B58EC"/>
    <w:rsid w:val="005B5B07"/>
    <w:rsid w:val="005C12EE"/>
    <w:rsid w:val="005C30E6"/>
    <w:rsid w:val="005C4760"/>
    <w:rsid w:val="005C4CD0"/>
    <w:rsid w:val="005C504B"/>
    <w:rsid w:val="005C5A9A"/>
    <w:rsid w:val="005C6162"/>
    <w:rsid w:val="005D081F"/>
    <w:rsid w:val="005D0DF4"/>
    <w:rsid w:val="005D4FC6"/>
    <w:rsid w:val="005D63B8"/>
    <w:rsid w:val="005E1B1D"/>
    <w:rsid w:val="005E7559"/>
    <w:rsid w:val="005F1092"/>
    <w:rsid w:val="005F1F61"/>
    <w:rsid w:val="005F3182"/>
    <w:rsid w:val="005F371A"/>
    <w:rsid w:val="005F5BD6"/>
    <w:rsid w:val="005F75D9"/>
    <w:rsid w:val="006002BA"/>
    <w:rsid w:val="0060109D"/>
    <w:rsid w:val="00601E38"/>
    <w:rsid w:val="00607BE5"/>
    <w:rsid w:val="00610284"/>
    <w:rsid w:val="00610A80"/>
    <w:rsid w:val="00610FA3"/>
    <w:rsid w:val="00611A97"/>
    <w:rsid w:val="00612921"/>
    <w:rsid w:val="00616D78"/>
    <w:rsid w:val="0061797B"/>
    <w:rsid w:val="00621869"/>
    <w:rsid w:val="006222D0"/>
    <w:rsid w:val="00641FC2"/>
    <w:rsid w:val="006424B1"/>
    <w:rsid w:val="00643329"/>
    <w:rsid w:val="006438AC"/>
    <w:rsid w:val="006439AC"/>
    <w:rsid w:val="00644A81"/>
    <w:rsid w:val="006516FE"/>
    <w:rsid w:val="0065355E"/>
    <w:rsid w:val="00653EC2"/>
    <w:rsid w:val="006545C1"/>
    <w:rsid w:val="006547E0"/>
    <w:rsid w:val="00654BF1"/>
    <w:rsid w:val="00655548"/>
    <w:rsid w:val="0065754A"/>
    <w:rsid w:val="0066093F"/>
    <w:rsid w:val="00661343"/>
    <w:rsid w:val="00661922"/>
    <w:rsid w:val="006620D3"/>
    <w:rsid w:val="00670719"/>
    <w:rsid w:val="0067072A"/>
    <w:rsid w:val="00671E42"/>
    <w:rsid w:val="006722B8"/>
    <w:rsid w:val="00672600"/>
    <w:rsid w:val="00676FB5"/>
    <w:rsid w:val="00680D20"/>
    <w:rsid w:val="00683521"/>
    <w:rsid w:val="00683785"/>
    <w:rsid w:val="006837E6"/>
    <w:rsid w:val="00684900"/>
    <w:rsid w:val="0069010F"/>
    <w:rsid w:val="0069115C"/>
    <w:rsid w:val="00691C10"/>
    <w:rsid w:val="00691DE4"/>
    <w:rsid w:val="00693ADB"/>
    <w:rsid w:val="0069458C"/>
    <w:rsid w:val="00694EB6"/>
    <w:rsid w:val="00694ED1"/>
    <w:rsid w:val="00696AC8"/>
    <w:rsid w:val="00697309"/>
    <w:rsid w:val="006A048C"/>
    <w:rsid w:val="006A0FC3"/>
    <w:rsid w:val="006A32B2"/>
    <w:rsid w:val="006A4D3D"/>
    <w:rsid w:val="006B0C84"/>
    <w:rsid w:val="006B1E57"/>
    <w:rsid w:val="006B4DFA"/>
    <w:rsid w:val="006C0B4B"/>
    <w:rsid w:val="006C163B"/>
    <w:rsid w:val="006C3C52"/>
    <w:rsid w:val="006C43DD"/>
    <w:rsid w:val="006C65ED"/>
    <w:rsid w:val="006C7301"/>
    <w:rsid w:val="006D0B39"/>
    <w:rsid w:val="006D1F44"/>
    <w:rsid w:val="006D5F3C"/>
    <w:rsid w:val="006E5475"/>
    <w:rsid w:val="006F168A"/>
    <w:rsid w:val="006F1C32"/>
    <w:rsid w:val="006F292B"/>
    <w:rsid w:val="006F366D"/>
    <w:rsid w:val="006F5788"/>
    <w:rsid w:val="006F62B5"/>
    <w:rsid w:val="006F7333"/>
    <w:rsid w:val="00700893"/>
    <w:rsid w:val="00701966"/>
    <w:rsid w:val="007055C3"/>
    <w:rsid w:val="007073D0"/>
    <w:rsid w:val="00711354"/>
    <w:rsid w:val="007134C9"/>
    <w:rsid w:val="00714204"/>
    <w:rsid w:val="00717C21"/>
    <w:rsid w:val="00717C23"/>
    <w:rsid w:val="00717EE0"/>
    <w:rsid w:val="007210EF"/>
    <w:rsid w:val="00723AE4"/>
    <w:rsid w:val="00723B81"/>
    <w:rsid w:val="0072538B"/>
    <w:rsid w:val="0072570F"/>
    <w:rsid w:val="007262EC"/>
    <w:rsid w:val="00726E44"/>
    <w:rsid w:val="00727F29"/>
    <w:rsid w:val="0073425E"/>
    <w:rsid w:val="00735F6E"/>
    <w:rsid w:val="0074209C"/>
    <w:rsid w:val="00743DE0"/>
    <w:rsid w:val="00744FC1"/>
    <w:rsid w:val="00751A1F"/>
    <w:rsid w:val="00751F2A"/>
    <w:rsid w:val="00752AC0"/>
    <w:rsid w:val="007552E2"/>
    <w:rsid w:val="0075598C"/>
    <w:rsid w:val="00756436"/>
    <w:rsid w:val="00763EA6"/>
    <w:rsid w:val="007643F7"/>
    <w:rsid w:val="00765157"/>
    <w:rsid w:val="007704E0"/>
    <w:rsid w:val="00772581"/>
    <w:rsid w:val="00772732"/>
    <w:rsid w:val="00773D07"/>
    <w:rsid w:val="00774AFC"/>
    <w:rsid w:val="00780233"/>
    <w:rsid w:val="0078076F"/>
    <w:rsid w:val="00781D7C"/>
    <w:rsid w:val="00782781"/>
    <w:rsid w:val="00782BE3"/>
    <w:rsid w:val="00783EA6"/>
    <w:rsid w:val="00784A74"/>
    <w:rsid w:val="00785944"/>
    <w:rsid w:val="00785F58"/>
    <w:rsid w:val="0078601E"/>
    <w:rsid w:val="007872B9"/>
    <w:rsid w:val="00790005"/>
    <w:rsid w:val="00791407"/>
    <w:rsid w:val="00796A46"/>
    <w:rsid w:val="007A0C8D"/>
    <w:rsid w:val="007B16C4"/>
    <w:rsid w:val="007B1DBE"/>
    <w:rsid w:val="007B4CEB"/>
    <w:rsid w:val="007B5A19"/>
    <w:rsid w:val="007B5AC5"/>
    <w:rsid w:val="007B6095"/>
    <w:rsid w:val="007B675D"/>
    <w:rsid w:val="007C2646"/>
    <w:rsid w:val="007C27A6"/>
    <w:rsid w:val="007C343C"/>
    <w:rsid w:val="007C475D"/>
    <w:rsid w:val="007D2B46"/>
    <w:rsid w:val="007D4A95"/>
    <w:rsid w:val="007D51E5"/>
    <w:rsid w:val="007D7AB0"/>
    <w:rsid w:val="007E0DA1"/>
    <w:rsid w:val="007E2536"/>
    <w:rsid w:val="007E277F"/>
    <w:rsid w:val="007E330F"/>
    <w:rsid w:val="007E649B"/>
    <w:rsid w:val="007E6DE8"/>
    <w:rsid w:val="007F1FE4"/>
    <w:rsid w:val="007F29AD"/>
    <w:rsid w:val="007F313A"/>
    <w:rsid w:val="007F3B88"/>
    <w:rsid w:val="00800115"/>
    <w:rsid w:val="00800BCE"/>
    <w:rsid w:val="0080381F"/>
    <w:rsid w:val="0080428E"/>
    <w:rsid w:val="00804520"/>
    <w:rsid w:val="008060BD"/>
    <w:rsid w:val="008110D9"/>
    <w:rsid w:val="008119FA"/>
    <w:rsid w:val="008125E4"/>
    <w:rsid w:val="00813519"/>
    <w:rsid w:val="00813CD4"/>
    <w:rsid w:val="008149E6"/>
    <w:rsid w:val="008154E9"/>
    <w:rsid w:val="00817BBE"/>
    <w:rsid w:val="008209BD"/>
    <w:rsid w:val="00820C23"/>
    <w:rsid w:val="00823BA0"/>
    <w:rsid w:val="00827D16"/>
    <w:rsid w:val="00833930"/>
    <w:rsid w:val="008343DD"/>
    <w:rsid w:val="00834C99"/>
    <w:rsid w:val="00835F72"/>
    <w:rsid w:val="008361B7"/>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24FB"/>
    <w:rsid w:val="008629C0"/>
    <w:rsid w:val="00862E22"/>
    <w:rsid w:val="00863494"/>
    <w:rsid w:val="0086506A"/>
    <w:rsid w:val="008715CC"/>
    <w:rsid w:val="0087572F"/>
    <w:rsid w:val="00876A1A"/>
    <w:rsid w:val="00877E5B"/>
    <w:rsid w:val="008809BE"/>
    <w:rsid w:val="008819F1"/>
    <w:rsid w:val="00890503"/>
    <w:rsid w:val="008A0012"/>
    <w:rsid w:val="008A2B1B"/>
    <w:rsid w:val="008A2BE1"/>
    <w:rsid w:val="008A31FA"/>
    <w:rsid w:val="008A71BA"/>
    <w:rsid w:val="008B04C5"/>
    <w:rsid w:val="008B216C"/>
    <w:rsid w:val="008B355A"/>
    <w:rsid w:val="008B42DE"/>
    <w:rsid w:val="008B69AD"/>
    <w:rsid w:val="008B7D11"/>
    <w:rsid w:val="008C0EF5"/>
    <w:rsid w:val="008C4BDE"/>
    <w:rsid w:val="008C554C"/>
    <w:rsid w:val="008C7FFE"/>
    <w:rsid w:val="008D54FE"/>
    <w:rsid w:val="008D6D47"/>
    <w:rsid w:val="008D7EDB"/>
    <w:rsid w:val="008E6E31"/>
    <w:rsid w:val="008E71AD"/>
    <w:rsid w:val="008F32BC"/>
    <w:rsid w:val="008F360C"/>
    <w:rsid w:val="008F4028"/>
    <w:rsid w:val="008F5862"/>
    <w:rsid w:val="008F76BF"/>
    <w:rsid w:val="008F79C4"/>
    <w:rsid w:val="008F7F59"/>
    <w:rsid w:val="009024B2"/>
    <w:rsid w:val="009032CC"/>
    <w:rsid w:val="00904154"/>
    <w:rsid w:val="0090415A"/>
    <w:rsid w:val="00906B77"/>
    <w:rsid w:val="00906FAC"/>
    <w:rsid w:val="009113BB"/>
    <w:rsid w:val="00917132"/>
    <w:rsid w:val="009228CE"/>
    <w:rsid w:val="009240D5"/>
    <w:rsid w:val="0092694A"/>
    <w:rsid w:val="00927077"/>
    <w:rsid w:val="00927228"/>
    <w:rsid w:val="00930434"/>
    <w:rsid w:val="00931874"/>
    <w:rsid w:val="00933A88"/>
    <w:rsid w:val="00936891"/>
    <w:rsid w:val="009370AF"/>
    <w:rsid w:val="009419A0"/>
    <w:rsid w:val="00943051"/>
    <w:rsid w:val="00943E08"/>
    <w:rsid w:val="00944D2D"/>
    <w:rsid w:val="009519FE"/>
    <w:rsid w:val="00951EBE"/>
    <w:rsid w:val="0095206B"/>
    <w:rsid w:val="0095221A"/>
    <w:rsid w:val="00954FF5"/>
    <w:rsid w:val="00955131"/>
    <w:rsid w:val="00961A93"/>
    <w:rsid w:val="00961F6B"/>
    <w:rsid w:val="00967665"/>
    <w:rsid w:val="00970386"/>
    <w:rsid w:val="00970A67"/>
    <w:rsid w:val="00971806"/>
    <w:rsid w:val="009719BE"/>
    <w:rsid w:val="00972331"/>
    <w:rsid w:val="00976249"/>
    <w:rsid w:val="00985213"/>
    <w:rsid w:val="00987610"/>
    <w:rsid w:val="00991909"/>
    <w:rsid w:val="00994DAE"/>
    <w:rsid w:val="00995178"/>
    <w:rsid w:val="009961D2"/>
    <w:rsid w:val="009A2F0F"/>
    <w:rsid w:val="009A38D1"/>
    <w:rsid w:val="009A5153"/>
    <w:rsid w:val="009A76E1"/>
    <w:rsid w:val="009A7FEC"/>
    <w:rsid w:val="009B4FB7"/>
    <w:rsid w:val="009B6F7B"/>
    <w:rsid w:val="009C05D9"/>
    <w:rsid w:val="009C3C91"/>
    <w:rsid w:val="009D0562"/>
    <w:rsid w:val="009D1340"/>
    <w:rsid w:val="009D3105"/>
    <w:rsid w:val="009D4398"/>
    <w:rsid w:val="009D7242"/>
    <w:rsid w:val="009E25A2"/>
    <w:rsid w:val="009E40CE"/>
    <w:rsid w:val="009E5A80"/>
    <w:rsid w:val="009E7045"/>
    <w:rsid w:val="009F0B60"/>
    <w:rsid w:val="009F12F5"/>
    <w:rsid w:val="009F2BDF"/>
    <w:rsid w:val="009F38B3"/>
    <w:rsid w:val="009F4670"/>
    <w:rsid w:val="00A00FBD"/>
    <w:rsid w:val="00A02296"/>
    <w:rsid w:val="00A04AFF"/>
    <w:rsid w:val="00A05E18"/>
    <w:rsid w:val="00A10158"/>
    <w:rsid w:val="00A11589"/>
    <w:rsid w:val="00A11FC7"/>
    <w:rsid w:val="00A121A0"/>
    <w:rsid w:val="00A1224E"/>
    <w:rsid w:val="00A12769"/>
    <w:rsid w:val="00A12A66"/>
    <w:rsid w:val="00A233F7"/>
    <w:rsid w:val="00A245F7"/>
    <w:rsid w:val="00A302A3"/>
    <w:rsid w:val="00A30592"/>
    <w:rsid w:val="00A33A93"/>
    <w:rsid w:val="00A33C0B"/>
    <w:rsid w:val="00A35B75"/>
    <w:rsid w:val="00A36EA6"/>
    <w:rsid w:val="00A37824"/>
    <w:rsid w:val="00A40470"/>
    <w:rsid w:val="00A43878"/>
    <w:rsid w:val="00A43CBD"/>
    <w:rsid w:val="00A45A53"/>
    <w:rsid w:val="00A46562"/>
    <w:rsid w:val="00A4761E"/>
    <w:rsid w:val="00A5089A"/>
    <w:rsid w:val="00A50F48"/>
    <w:rsid w:val="00A513B3"/>
    <w:rsid w:val="00A51728"/>
    <w:rsid w:val="00A5626C"/>
    <w:rsid w:val="00A60627"/>
    <w:rsid w:val="00A60F19"/>
    <w:rsid w:val="00A62AB0"/>
    <w:rsid w:val="00A63333"/>
    <w:rsid w:val="00A64C05"/>
    <w:rsid w:val="00A67049"/>
    <w:rsid w:val="00A729D9"/>
    <w:rsid w:val="00A7376E"/>
    <w:rsid w:val="00A7611B"/>
    <w:rsid w:val="00A76D65"/>
    <w:rsid w:val="00A81238"/>
    <w:rsid w:val="00A81254"/>
    <w:rsid w:val="00A82D16"/>
    <w:rsid w:val="00A83D67"/>
    <w:rsid w:val="00A8451D"/>
    <w:rsid w:val="00A84ABA"/>
    <w:rsid w:val="00A84FCA"/>
    <w:rsid w:val="00A901B1"/>
    <w:rsid w:val="00A9138F"/>
    <w:rsid w:val="00A933DC"/>
    <w:rsid w:val="00A9696D"/>
    <w:rsid w:val="00A97DA5"/>
    <w:rsid w:val="00AA14F2"/>
    <w:rsid w:val="00AA3638"/>
    <w:rsid w:val="00AA396A"/>
    <w:rsid w:val="00AA420D"/>
    <w:rsid w:val="00AA532F"/>
    <w:rsid w:val="00AA5A04"/>
    <w:rsid w:val="00AA64A1"/>
    <w:rsid w:val="00AA6BDD"/>
    <w:rsid w:val="00AB30B9"/>
    <w:rsid w:val="00AB3A59"/>
    <w:rsid w:val="00AB3DD7"/>
    <w:rsid w:val="00AB5734"/>
    <w:rsid w:val="00AB7CA3"/>
    <w:rsid w:val="00AC090B"/>
    <w:rsid w:val="00AC29CD"/>
    <w:rsid w:val="00AC4AB4"/>
    <w:rsid w:val="00AC77EB"/>
    <w:rsid w:val="00AD14CB"/>
    <w:rsid w:val="00AD7BCF"/>
    <w:rsid w:val="00AE0B1F"/>
    <w:rsid w:val="00AE2296"/>
    <w:rsid w:val="00AE2EA5"/>
    <w:rsid w:val="00AE392A"/>
    <w:rsid w:val="00AE4C9F"/>
    <w:rsid w:val="00AE7BFA"/>
    <w:rsid w:val="00AF35E9"/>
    <w:rsid w:val="00AF436F"/>
    <w:rsid w:val="00AF4980"/>
    <w:rsid w:val="00AF7C18"/>
    <w:rsid w:val="00B044F8"/>
    <w:rsid w:val="00B16E46"/>
    <w:rsid w:val="00B1723B"/>
    <w:rsid w:val="00B177A7"/>
    <w:rsid w:val="00B2306D"/>
    <w:rsid w:val="00B26C44"/>
    <w:rsid w:val="00B27BA0"/>
    <w:rsid w:val="00B301DA"/>
    <w:rsid w:val="00B31248"/>
    <w:rsid w:val="00B3150A"/>
    <w:rsid w:val="00B32918"/>
    <w:rsid w:val="00B35AE1"/>
    <w:rsid w:val="00B4196C"/>
    <w:rsid w:val="00B41C5D"/>
    <w:rsid w:val="00B41DA2"/>
    <w:rsid w:val="00B4226A"/>
    <w:rsid w:val="00B4414F"/>
    <w:rsid w:val="00B52146"/>
    <w:rsid w:val="00B54B0C"/>
    <w:rsid w:val="00B602C8"/>
    <w:rsid w:val="00B61B57"/>
    <w:rsid w:val="00B629E8"/>
    <w:rsid w:val="00B6446B"/>
    <w:rsid w:val="00B64693"/>
    <w:rsid w:val="00B66231"/>
    <w:rsid w:val="00B72402"/>
    <w:rsid w:val="00B72E5E"/>
    <w:rsid w:val="00B74767"/>
    <w:rsid w:val="00B76B20"/>
    <w:rsid w:val="00B76D0C"/>
    <w:rsid w:val="00B801C0"/>
    <w:rsid w:val="00B83481"/>
    <w:rsid w:val="00B84DBB"/>
    <w:rsid w:val="00B850C5"/>
    <w:rsid w:val="00B90624"/>
    <w:rsid w:val="00B949B2"/>
    <w:rsid w:val="00B95E18"/>
    <w:rsid w:val="00B96407"/>
    <w:rsid w:val="00BA0348"/>
    <w:rsid w:val="00BA06BC"/>
    <w:rsid w:val="00BA2B15"/>
    <w:rsid w:val="00BA2FD2"/>
    <w:rsid w:val="00BA4B90"/>
    <w:rsid w:val="00BB1216"/>
    <w:rsid w:val="00BB1974"/>
    <w:rsid w:val="00BB34AE"/>
    <w:rsid w:val="00BB4E50"/>
    <w:rsid w:val="00BB6727"/>
    <w:rsid w:val="00BB7086"/>
    <w:rsid w:val="00BC11A4"/>
    <w:rsid w:val="00BC2636"/>
    <w:rsid w:val="00BC6A63"/>
    <w:rsid w:val="00BC7320"/>
    <w:rsid w:val="00BC7E5F"/>
    <w:rsid w:val="00BE5488"/>
    <w:rsid w:val="00BE56A9"/>
    <w:rsid w:val="00BE6EC7"/>
    <w:rsid w:val="00BE78AC"/>
    <w:rsid w:val="00BF219E"/>
    <w:rsid w:val="00BF2519"/>
    <w:rsid w:val="00BF253B"/>
    <w:rsid w:val="00BF2EC7"/>
    <w:rsid w:val="00BF542A"/>
    <w:rsid w:val="00BF64F4"/>
    <w:rsid w:val="00BF6C13"/>
    <w:rsid w:val="00BF7FD1"/>
    <w:rsid w:val="00C01171"/>
    <w:rsid w:val="00C0149E"/>
    <w:rsid w:val="00C02547"/>
    <w:rsid w:val="00C025E5"/>
    <w:rsid w:val="00C0512A"/>
    <w:rsid w:val="00C061B2"/>
    <w:rsid w:val="00C12BD9"/>
    <w:rsid w:val="00C12C5E"/>
    <w:rsid w:val="00C14250"/>
    <w:rsid w:val="00C238DC"/>
    <w:rsid w:val="00C27EDD"/>
    <w:rsid w:val="00C31FA9"/>
    <w:rsid w:val="00C344E7"/>
    <w:rsid w:val="00C3563C"/>
    <w:rsid w:val="00C405E5"/>
    <w:rsid w:val="00C41598"/>
    <w:rsid w:val="00C41D40"/>
    <w:rsid w:val="00C4431C"/>
    <w:rsid w:val="00C44749"/>
    <w:rsid w:val="00C44B9B"/>
    <w:rsid w:val="00C4713D"/>
    <w:rsid w:val="00C53138"/>
    <w:rsid w:val="00C60382"/>
    <w:rsid w:val="00C61F6E"/>
    <w:rsid w:val="00C67D12"/>
    <w:rsid w:val="00C708ED"/>
    <w:rsid w:val="00C70AAB"/>
    <w:rsid w:val="00C71DE2"/>
    <w:rsid w:val="00C733AD"/>
    <w:rsid w:val="00C738A3"/>
    <w:rsid w:val="00C739C9"/>
    <w:rsid w:val="00C75572"/>
    <w:rsid w:val="00C764EA"/>
    <w:rsid w:val="00C807CF"/>
    <w:rsid w:val="00C811BD"/>
    <w:rsid w:val="00C81CCF"/>
    <w:rsid w:val="00C90996"/>
    <w:rsid w:val="00C90D79"/>
    <w:rsid w:val="00C9163E"/>
    <w:rsid w:val="00C916C5"/>
    <w:rsid w:val="00C9210A"/>
    <w:rsid w:val="00C93F2E"/>
    <w:rsid w:val="00CA2664"/>
    <w:rsid w:val="00CA5222"/>
    <w:rsid w:val="00CB2BD3"/>
    <w:rsid w:val="00CB42DB"/>
    <w:rsid w:val="00CB5229"/>
    <w:rsid w:val="00CB66B7"/>
    <w:rsid w:val="00CC05AD"/>
    <w:rsid w:val="00CC078A"/>
    <w:rsid w:val="00CC46E2"/>
    <w:rsid w:val="00CC5369"/>
    <w:rsid w:val="00CC783D"/>
    <w:rsid w:val="00CD03FC"/>
    <w:rsid w:val="00CD0D40"/>
    <w:rsid w:val="00CD51D2"/>
    <w:rsid w:val="00CE0B66"/>
    <w:rsid w:val="00CE6104"/>
    <w:rsid w:val="00CE74EA"/>
    <w:rsid w:val="00CE76ED"/>
    <w:rsid w:val="00CF2904"/>
    <w:rsid w:val="00CF394A"/>
    <w:rsid w:val="00CF39F8"/>
    <w:rsid w:val="00CF4D29"/>
    <w:rsid w:val="00D00A55"/>
    <w:rsid w:val="00D045AE"/>
    <w:rsid w:val="00D047D0"/>
    <w:rsid w:val="00D04F6F"/>
    <w:rsid w:val="00D0604E"/>
    <w:rsid w:val="00D06B47"/>
    <w:rsid w:val="00D10AEF"/>
    <w:rsid w:val="00D1128D"/>
    <w:rsid w:val="00D12243"/>
    <w:rsid w:val="00D13363"/>
    <w:rsid w:val="00D21C69"/>
    <w:rsid w:val="00D22956"/>
    <w:rsid w:val="00D22A75"/>
    <w:rsid w:val="00D26634"/>
    <w:rsid w:val="00D26BFC"/>
    <w:rsid w:val="00D272E1"/>
    <w:rsid w:val="00D27CB8"/>
    <w:rsid w:val="00D322A3"/>
    <w:rsid w:val="00D35B3E"/>
    <w:rsid w:val="00D3721D"/>
    <w:rsid w:val="00D4167C"/>
    <w:rsid w:val="00D42644"/>
    <w:rsid w:val="00D43273"/>
    <w:rsid w:val="00D45351"/>
    <w:rsid w:val="00D468F2"/>
    <w:rsid w:val="00D46A3B"/>
    <w:rsid w:val="00D529D2"/>
    <w:rsid w:val="00D575FB"/>
    <w:rsid w:val="00D65E90"/>
    <w:rsid w:val="00D66B49"/>
    <w:rsid w:val="00D66BA5"/>
    <w:rsid w:val="00D67840"/>
    <w:rsid w:val="00D717F6"/>
    <w:rsid w:val="00D72DE9"/>
    <w:rsid w:val="00D739EB"/>
    <w:rsid w:val="00D74846"/>
    <w:rsid w:val="00D7579A"/>
    <w:rsid w:val="00D80D3A"/>
    <w:rsid w:val="00D83B21"/>
    <w:rsid w:val="00D85E12"/>
    <w:rsid w:val="00D8769F"/>
    <w:rsid w:val="00D90352"/>
    <w:rsid w:val="00D90536"/>
    <w:rsid w:val="00D907A5"/>
    <w:rsid w:val="00D96514"/>
    <w:rsid w:val="00D97950"/>
    <w:rsid w:val="00DA22C5"/>
    <w:rsid w:val="00DB04A8"/>
    <w:rsid w:val="00DB5ABF"/>
    <w:rsid w:val="00DB5EF5"/>
    <w:rsid w:val="00DC098F"/>
    <w:rsid w:val="00DC2F26"/>
    <w:rsid w:val="00DC486D"/>
    <w:rsid w:val="00DC508E"/>
    <w:rsid w:val="00DC6230"/>
    <w:rsid w:val="00DC6BFD"/>
    <w:rsid w:val="00DD066B"/>
    <w:rsid w:val="00DD154D"/>
    <w:rsid w:val="00DD1EC5"/>
    <w:rsid w:val="00DD3E85"/>
    <w:rsid w:val="00DE5005"/>
    <w:rsid w:val="00DE6CC9"/>
    <w:rsid w:val="00DF2216"/>
    <w:rsid w:val="00DF2F40"/>
    <w:rsid w:val="00DF5C7F"/>
    <w:rsid w:val="00DF5F84"/>
    <w:rsid w:val="00E00D7F"/>
    <w:rsid w:val="00E016CE"/>
    <w:rsid w:val="00E02875"/>
    <w:rsid w:val="00E035AB"/>
    <w:rsid w:val="00E03B91"/>
    <w:rsid w:val="00E0783E"/>
    <w:rsid w:val="00E07B5A"/>
    <w:rsid w:val="00E10245"/>
    <w:rsid w:val="00E1111B"/>
    <w:rsid w:val="00E118E7"/>
    <w:rsid w:val="00E11E14"/>
    <w:rsid w:val="00E11E79"/>
    <w:rsid w:val="00E1481D"/>
    <w:rsid w:val="00E15597"/>
    <w:rsid w:val="00E15938"/>
    <w:rsid w:val="00E20B18"/>
    <w:rsid w:val="00E21234"/>
    <w:rsid w:val="00E22549"/>
    <w:rsid w:val="00E24C36"/>
    <w:rsid w:val="00E258AA"/>
    <w:rsid w:val="00E27B57"/>
    <w:rsid w:val="00E30AA3"/>
    <w:rsid w:val="00E31C7B"/>
    <w:rsid w:val="00E3219C"/>
    <w:rsid w:val="00E36B89"/>
    <w:rsid w:val="00E371D7"/>
    <w:rsid w:val="00E37D36"/>
    <w:rsid w:val="00E41842"/>
    <w:rsid w:val="00E41E02"/>
    <w:rsid w:val="00E42312"/>
    <w:rsid w:val="00E45673"/>
    <w:rsid w:val="00E46E6C"/>
    <w:rsid w:val="00E4719C"/>
    <w:rsid w:val="00E5523E"/>
    <w:rsid w:val="00E56407"/>
    <w:rsid w:val="00E6181B"/>
    <w:rsid w:val="00E63F94"/>
    <w:rsid w:val="00E642F5"/>
    <w:rsid w:val="00E65AEF"/>
    <w:rsid w:val="00E703B8"/>
    <w:rsid w:val="00E7160B"/>
    <w:rsid w:val="00E7505F"/>
    <w:rsid w:val="00E760D8"/>
    <w:rsid w:val="00E77240"/>
    <w:rsid w:val="00E8119B"/>
    <w:rsid w:val="00E819C9"/>
    <w:rsid w:val="00E835BB"/>
    <w:rsid w:val="00E84F42"/>
    <w:rsid w:val="00E9292F"/>
    <w:rsid w:val="00E95A58"/>
    <w:rsid w:val="00EA24DB"/>
    <w:rsid w:val="00EA7C63"/>
    <w:rsid w:val="00EB2AAD"/>
    <w:rsid w:val="00EB4705"/>
    <w:rsid w:val="00EB4E3F"/>
    <w:rsid w:val="00EB5530"/>
    <w:rsid w:val="00EC0406"/>
    <w:rsid w:val="00EC3A07"/>
    <w:rsid w:val="00ED1D32"/>
    <w:rsid w:val="00ED5660"/>
    <w:rsid w:val="00ED632F"/>
    <w:rsid w:val="00EE19BD"/>
    <w:rsid w:val="00EE20B5"/>
    <w:rsid w:val="00EE3591"/>
    <w:rsid w:val="00EE7FBB"/>
    <w:rsid w:val="00EF07AA"/>
    <w:rsid w:val="00EF10C7"/>
    <w:rsid w:val="00EF295D"/>
    <w:rsid w:val="00EF739F"/>
    <w:rsid w:val="00F005C7"/>
    <w:rsid w:val="00F0129D"/>
    <w:rsid w:val="00F01B6C"/>
    <w:rsid w:val="00F0211D"/>
    <w:rsid w:val="00F05BB8"/>
    <w:rsid w:val="00F069E3"/>
    <w:rsid w:val="00F10ACA"/>
    <w:rsid w:val="00F10E78"/>
    <w:rsid w:val="00F110C3"/>
    <w:rsid w:val="00F119C5"/>
    <w:rsid w:val="00F12469"/>
    <w:rsid w:val="00F13E24"/>
    <w:rsid w:val="00F143CE"/>
    <w:rsid w:val="00F150B2"/>
    <w:rsid w:val="00F20A5E"/>
    <w:rsid w:val="00F2122D"/>
    <w:rsid w:val="00F22BBE"/>
    <w:rsid w:val="00F257DE"/>
    <w:rsid w:val="00F308BB"/>
    <w:rsid w:val="00F33E89"/>
    <w:rsid w:val="00F3484D"/>
    <w:rsid w:val="00F412B0"/>
    <w:rsid w:val="00F41355"/>
    <w:rsid w:val="00F43B3F"/>
    <w:rsid w:val="00F43CA8"/>
    <w:rsid w:val="00F43EEE"/>
    <w:rsid w:val="00F44512"/>
    <w:rsid w:val="00F46F03"/>
    <w:rsid w:val="00F50219"/>
    <w:rsid w:val="00F50D67"/>
    <w:rsid w:val="00F51DA8"/>
    <w:rsid w:val="00F54E8F"/>
    <w:rsid w:val="00F54F13"/>
    <w:rsid w:val="00F553BD"/>
    <w:rsid w:val="00F5670D"/>
    <w:rsid w:val="00F5734F"/>
    <w:rsid w:val="00F5762B"/>
    <w:rsid w:val="00F57F56"/>
    <w:rsid w:val="00F607D1"/>
    <w:rsid w:val="00F61EE6"/>
    <w:rsid w:val="00F644F1"/>
    <w:rsid w:val="00F72BCE"/>
    <w:rsid w:val="00F7439E"/>
    <w:rsid w:val="00F8327D"/>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137F"/>
    <w:rsid w:val="00FA3993"/>
    <w:rsid w:val="00FA3CA6"/>
    <w:rsid w:val="00FA4286"/>
    <w:rsid w:val="00FA4F38"/>
    <w:rsid w:val="00FA7225"/>
    <w:rsid w:val="00FB120A"/>
    <w:rsid w:val="00FB22AC"/>
    <w:rsid w:val="00FB2B0C"/>
    <w:rsid w:val="00FB36C8"/>
    <w:rsid w:val="00FB48EF"/>
    <w:rsid w:val="00FC277E"/>
    <w:rsid w:val="00FC31A7"/>
    <w:rsid w:val="00FD0747"/>
    <w:rsid w:val="00FD0B07"/>
    <w:rsid w:val="00FD2562"/>
    <w:rsid w:val="00FD4A0D"/>
    <w:rsid w:val="00FD57BB"/>
    <w:rsid w:val="00FE208B"/>
    <w:rsid w:val="00FE5982"/>
    <w:rsid w:val="00FF0A38"/>
    <w:rsid w:val="00FF25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686EFF87"/>
  <w15:docId w15:val="{36C9F94E-620F-48BB-A64D-B23419B9B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qFormat/>
    <w:rsid w:val="00CD0D40"/>
    <w:pPr>
      <w:keepNext/>
      <w:outlineLvl w:val="0"/>
    </w:pPr>
    <w:rPr>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iPriority w:val="99"/>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Standard">
    <w:name w:val="Standard"/>
    <w:rsid w:val="00CC5369"/>
    <w:pPr>
      <w:widowControl w:val="0"/>
      <w:suppressAutoHyphens/>
      <w:autoSpaceDN w:val="0"/>
      <w:textAlignment w:val="baseline"/>
    </w:pPr>
    <w:rPr>
      <w:rFonts w:eastAsia="Lucida Sans Unicode"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10D762-5EF7-4706-876D-9550FE0BB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568</Words>
  <Characters>3606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Weber, Despina</cp:lastModifiedBy>
  <cp:revision>3</cp:revision>
  <cp:lastPrinted>2016-02-01T09:03:00Z</cp:lastPrinted>
  <dcterms:created xsi:type="dcterms:W3CDTF">2020-06-23T12:19:00Z</dcterms:created>
  <dcterms:modified xsi:type="dcterms:W3CDTF">2020-06-23T12:22:00Z</dcterms:modified>
</cp:coreProperties>
</file>