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1E1E9F" w14:textId="77777777" w:rsidR="00C94B8F" w:rsidRPr="00E73F78" w:rsidRDefault="00D3342D">
      <w:pPr>
        <w:rPr>
          <w:b/>
          <w:color w:val="222222"/>
          <w:sz w:val="21"/>
          <w:szCs w:val="21"/>
          <w:shd w:val="clear" w:color="auto" w:fill="FFFFFF"/>
        </w:rPr>
      </w:pPr>
      <w:r w:rsidRPr="00E73F78">
        <w:rPr>
          <w:b/>
        </w:rPr>
        <w:t>A proposa</w:t>
      </w:r>
      <w:r w:rsidR="003D2659" w:rsidRPr="00E73F78">
        <w:rPr>
          <w:b/>
        </w:rPr>
        <w:t>l for publishing a</w:t>
      </w:r>
      <w:r w:rsidRPr="00E73F78">
        <w:rPr>
          <w:b/>
        </w:rPr>
        <w:t xml:space="preserve"> volume of essays examining the urbanisation of Catholic communities in England in the generation after the Relief Acts of 1778 and 1791. </w:t>
      </w:r>
      <w:r w:rsidR="003D2659" w:rsidRPr="00E73F78">
        <w:rPr>
          <w:b/>
        </w:rPr>
        <w:t>(</w:t>
      </w:r>
      <w:r w:rsidRPr="00E73F78">
        <w:rPr>
          <w:b/>
          <w:color w:val="222222"/>
          <w:sz w:val="21"/>
          <w:szCs w:val="21"/>
          <w:shd w:val="clear" w:color="auto" w:fill="FFFFFF"/>
        </w:rPr>
        <w:t xml:space="preserve">18 George III c. 60 and </w:t>
      </w:r>
      <w:r w:rsidR="003D2659" w:rsidRPr="00E73F78">
        <w:rPr>
          <w:b/>
          <w:color w:val="222222"/>
          <w:sz w:val="21"/>
          <w:szCs w:val="21"/>
          <w:shd w:val="clear" w:color="auto" w:fill="FFFFFF"/>
        </w:rPr>
        <w:t xml:space="preserve">31 George III. c. 32.)  </w:t>
      </w:r>
    </w:p>
    <w:p w14:paraId="4189C67A" w14:textId="77777777" w:rsidR="00E73F78" w:rsidRPr="00E73F78" w:rsidRDefault="00E73F78" w:rsidP="003D2659">
      <w:pPr>
        <w:jc w:val="both"/>
      </w:pPr>
    </w:p>
    <w:p w14:paraId="5D9014F4" w14:textId="77777777" w:rsidR="003D2659" w:rsidRPr="00E73F78" w:rsidRDefault="003D2659" w:rsidP="00E73F78">
      <w:pPr>
        <w:jc w:val="both"/>
      </w:pPr>
      <w:r w:rsidRPr="00E73F78">
        <w:t xml:space="preserve">The great majority of this post-Relief generation of </w:t>
      </w:r>
      <w:r w:rsidR="00B90989" w:rsidRPr="00E73F78">
        <w:t>lay C</w:t>
      </w:r>
      <w:r w:rsidRPr="00E73F78">
        <w:t>atholics lived by profit made in trade and manufacture, or in the provision of professional services. The number of the Catholic gentry was declining to a few hundred, and old missions on their estates were in many cases being transferred to towns.</w:t>
      </w:r>
    </w:p>
    <w:p w14:paraId="7B80BE49" w14:textId="77777777" w:rsidR="00CC287B" w:rsidRDefault="00CC287B" w:rsidP="00E73F78">
      <w:pPr>
        <w:jc w:val="both"/>
      </w:pPr>
    </w:p>
    <w:p w14:paraId="1510FB12" w14:textId="77777777" w:rsidR="003D2659" w:rsidRDefault="003D2659" w:rsidP="00E73F78">
      <w:pPr>
        <w:jc w:val="both"/>
      </w:pPr>
      <w:r w:rsidRPr="00E73F78">
        <w:t>By 1840 there were over 700 Catholic missions in England, almost all in towns- county towns, ports, leisure towns and, most</w:t>
      </w:r>
      <w:r w:rsidR="00F50C10">
        <w:t xml:space="preserve"> frequently, industrial towns. </w:t>
      </w:r>
      <w:r w:rsidRPr="00E73F78">
        <w:t>They each had a good-even handsome- church, a presbytery, Sunday schools and charity schools. Their chapels stood on the High streets, alongside the new chapels of the Methodists, the Baptists and the Independents, and in their Classical architecture asserted the</w:t>
      </w:r>
      <w:r w:rsidR="00F50C10">
        <w:t>ir pride in the one true faith.</w:t>
      </w:r>
      <w:r w:rsidRPr="00E73F78">
        <w:t xml:space="preserve"> These were paid for </w:t>
      </w:r>
      <w:r w:rsidR="00666877">
        <w:t xml:space="preserve">by the middle class </w:t>
      </w:r>
      <w:r w:rsidRPr="00E73F78">
        <w:t xml:space="preserve">of the town missions, in the same way as their fellow townsmen who were Church of England or nonconformists, supported their new churches, chapels and schools. </w:t>
      </w:r>
    </w:p>
    <w:p w14:paraId="477CA174" w14:textId="77777777" w:rsidR="00632180" w:rsidRPr="00E73F78" w:rsidRDefault="00632180" w:rsidP="00E73F78">
      <w:pPr>
        <w:jc w:val="both"/>
      </w:pPr>
    </w:p>
    <w:p w14:paraId="134AB6A9" w14:textId="77777777" w:rsidR="003D2659" w:rsidRPr="00E73F78" w:rsidRDefault="003D2659" w:rsidP="00E73F78">
      <w:pPr>
        <w:jc w:val="both"/>
        <w:rPr>
          <w:color w:val="222222"/>
          <w:sz w:val="21"/>
          <w:szCs w:val="21"/>
          <w:shd w:val="clear" w:color="auto" w:fill="FFFFFF"/>
        </w:rPr>
      </w:pPr>
      <w:r w:rsidRPr="00E73F78">
        <w:t>This generation of English Catholics, replaced old habits of getting along wi</w:t>
      </w:r>
      <w:r w:rsidR="00DA7D53">
        <w:t xml:space="preserve">th a new assertion and pride. </w:t>
      </w:r>
      <w:r w:rsidRPr="00E73F78">
        <w:t xml:space="preserve">Catholic life was conducted within the </w:t>
      </w:r>
      <w:proofErr w:type="spellStart"/>
      <w:r w:rsidRPr="00E73F78">
        <w:rPr>
          <w:i/>
        </w:rPr>
        <w:t>hortus</w:t>
      </w:r>
      <w:proofErr w:type="spellEnd"/>
      <w:r w:rsidRPr="00E73F78">
        <w:rPr>
          <w:i/>
        </w:rPr>
        <w:t xml:space="preserve"> </w:t>
      </w:r>
      <w:proofErr w:type="spellStart"/>
      <w:r w:rsidRPr="00E73F78">
        <w:rPr>
          <w:i/>
        </w:rPr>
        <w:t>conclusus</w:t>
      </w:r>
      <w:proofErr w:type="spellEnd"/>
      <w:r w:rsidRPr="00E73F78">
        <w:t xml:space="preserve"> of home, church and school, secure in the conviction that the Catholic Church was the only true church. Catholics became- and remained well into the 20</w:t>
      </w:r>
      <w:r w:rsidRPr="00E73F78">
        <w:rPr>
          <w:vertAlign w:val="superscript"/>
        </w:rPr>
        <w:t>th</w:t>
      </w:r>
      <w:r w:rsidRPr="00E73F78">
        <w:t xml:space="preserve"> century -a fortress church, defending themselves against the not infrequent outbursts of</w:t>
      </w:r>
      <w:r w:rsidR="00E73F78">
        <w:t xml:space="preserve"> local popular </w:t>
      </w:r>
      <w:r w:rsidR="00666877">
        <w:t>anti-Catholicism, and strengthe</w:t>
      </w:r>
      <w:r w:rsidR="00F50C10">
        <w:t>ning their networks of support.</w:t>
      </w:r>
    </w:p>
    <w:p w14:paraId="344E2ADE" w14:textId="77777777" w:rsidR="003D2659" w:rsidRPr="00E73F78" w:rsidRDefault="003D2659" w:rsidP="00E73F78">
      <w:pPr>
        <w:jc w:val="both"/>
        <w:rPr>
          <w:color w:val="222222"/>
          <w:sz w:val="21"/>
          <w:szCs w:val="21"/>
          <w:shd w:val="clear" w:color="auto" w:fill="FFFFFF"/>
        </w:rPr>
      </w:pPr>
    </w:p>
    <w:p w14:paraId="35CF4657" w14:textId="77777777" w:rsidR="00B90989" w:rsidRDefault="00B90989" w:rsidP="00E73F78">
      <w:pPr>
        <w:jc w:val="both"/>
        <w:rPr>
          <w:color w:val="222222"/>
          <w:shd w:val="clear" w:color="auto" w:fill="FFFFFF"/>
        </w:rPr>
      </w:pPr>
      <w:r w:rsidRPr="00E73F78">
        <w:rPr>
          <w:color w:val="222222"/>
          <w:shd w:val="clear" w:color="auto" w:fill="FFFFFF"/>
        </w:rPr>
        <w:t xml:space="preserve">The work of John Bossy, Leo Gooch, </w:t>
      </w:r>
      <w:r w:rsidR="00E73F78" w:rsidRPr="00E73F78">
        <w:rPr>
          <w:color w:val="222222"/>
          <w:shd w:val="clear" w:color="auto" w:fill="FFFFFF"/>
        </w:rPr>
        <w:t xml:space="preserve">and </w:t>
      </w:r>
      <w:r w:rsidRPr="00E73F78">
        <w:rPr>
          <w:color w:val="222222"/>
          <w:shd w:val="clear" w:color="auto" w:fill="FFFFFF"/>
        </w:rPr>
        <w:t>Michael Mullet</w:t>
      </w:r>
      <w:r w:rsidR="00632180">
        <w:rPr>
          <w:color w:val="222222"/>
          <w:shd w:val="clear" w:color="auto" w:fill="FFFFFF"/>
        </w:rPr>
        <w:t xml:space="preserve"> has </w:t>
      </w:r>
      <w:r w:rsidRPr="00E73F78">
        <w:rPr>
          <w:color w:val="222222"/>
          <w:shd w:val="clear" w:color="auto" w:fill="FFFFFF"/>
        </w:rPr>
        <w:t xml:space="preserve">transformed understanding of </w:t>
      </w:r>
      <w:r w:rsidR="00632180">
        <w:rPr>
          <w:color w:val="222222"/>
          <w:shd w:val="clear" w:color="auto" w:fill="FFFFFF"/>
        </w:rPr>
        <w:t xml:space="preserve">the laity in </w:t>
      </w:r>
      <w:r w:rsidRPr="00E73F78">
        <w:rPr>
          <w:color w:val="222222"/>
          <w:shd w:val="clear" w:color="auto" w:fill="FFFFFF"/>
        </w:rPr>
        <w:t xml:space="preserve">this period but to take the work further there is need to dig deeper into the experience of </w:t>
      </w:r>
      <w:r w:rsidR="00E73F78" w:rsidRPr="00E73F78">
        <w:rPr>
          <w:color w:val="222222"/>
          <w:shd w:val="clear" w:color="auto" w:fill="FFFFFF"/>
        </w:rPr>
        <w:t xml:space="preserve">Catholic lay </w:t>
      </w:r>
      <w:r w:rsidRPr="00E73F78">
        <w:rPr>
          <w:color w:val="222222"/>
          <w:shd w:val="clear" w:color="auto" w:fill="FFFFFF"/>
        </w:rPr>
        <w:t xml:space="preserve">men and women </w:t>
      </w:r>
      <w:r w:rsidR="00E73F78" w:rsidRPr="00E73F78">
        <w:rPr>
          <w:color w:val="222222"/>
          <w:shd w:val="clear" w:color="auto" w:fill="FFFFFF"/>
        </w:rPr>
        <w:t>of the poor,</w:t>
      </w:r>
      <w:r w:rsidRPr="00E73F78">
        <w:rPr>
          <w:color w:val="222222"/>
          <w:shd w:val="clear" w:color="auto" w:fill="FFFFFF"/>
        </w:rPr>
        <w:t xml:space="preserve"> working and middle class</w:t>
      </w:r>
      <w:r w:rsidR="00E73F78" w:rsidRPr="00E73F78">
        <w:rPr>
          <w:color w:val="222222"/>
          <w:shd w:val="clear" w:color="auto" w:fill="FFFFFF"/>
        </w:rPr>
        <w:t xml:space="preserve">. This requires </w:t>
      </w:r>
      <w:r w:rsidRPr="00E73F78">
        <w:rPr>
          <w:color w:val="222222"/>
          <w:shd w:val="clear" w:color="auto" w:fill="FFFFFF"/>
        </w:rPr>
        <w:t>a collection of specialist</w:t>
      </w:r>
      <w:r w:rsidR="00632180">
        <w:rPr>
          <w:color w:val="222222"/>
          <w:shd w:val="clear" w:color="auto" w:fill="FFFFFF"/>
        </w:rPr>
        <w:t xml:space="preserve"> </w:t>
      </w:r>
      <w:r w:rsidRPr="00E73F78">
        <w:rPr>
          <w:color w:val="222222"/>
          <w:shd w:val="clear" w:color="auto" w:fill="FFFFFF"/>
        </w:rPr>
        <w:t xml:space="preserve">local studies using the tools and techniques of social </w:t>
      </w:r>
      <w:r w:rsidR="00E73F78" w:rsidRPr="00E73F78">
        <w:rPr>
          <w:color w:val="222222"/>
          <w:shd w:val="clear" w:color="auto" w:fill="FFFFFF"/>
        </w:rPr>
        <w:t>and local history, as well as ecclesiastical sources. Much w</w:t>
      </w:r>
      <w:r w:rsidR="00632180">
        <w:rPr>
          <w:color w:val="222222"/>
          <w:shd w:val="clear" w:color="auto" w:fill="FFFFFF"/>
        </w:rPr>
        <w:t>ork of this kind has been done</w:t>
      </w:r>
      <w:r w:rsidR="00666877">
        <w:rPr>
          <w:color w:val="222222"/>
          <w:shd w:val="clear" w:color="auto" w:fill="FFFFFF"/>
        </w:rPr>
        <w:t xml:space="preserve"> in the last </w:t>
      </w:r>
      <w:r w:rsidR="00632180">
        <w:rPr>
          <w:color w:val="222222"/>
          <w:shd w:val="clear" w:color="auto" w:fill="FFFFFF"/>
        </w:rPr>
        <w:t>twenty</w:t>
      </w:r>
      <w:r w:rsidR="00E367C2">
        <w:rPr>
          <w:color w:val="222222"/>
          <w:shd w:val="clear" w:color="auto" w:fill="FFFFFF"/>
        </w:rPr>
        <w:t>-</w:t>
      </w:r>
      <w:r w:rsidR="00666877">
        <w:rPr>
          <w:color w:val="222222"/>
          <w:shd w:val="clear" w:color="auto" w:fill="FFFFFF"/>
        </w:rPr>
        <w:t xml:space="preserve">five years, but </w:t>
      </w:r>
      <w:r w:rsidR="00E73F78" w:rsidRPr="00E73F78">
        <w:rPr>
          <w:color w:val="222222"/>
          <w:shd w:val="clear" w:color="auto" w:fill="FFFFFF"/>
        </w:rPr>
        <w:t xml:space="preserve">published only locally or in unpublished Ph.D. theses. </w:t>
      </w:r>
    </w:p>
    <w:p w14:paraId="6BCA3A37" w14:textId="77777777" w:rsidR="00666877" w:rsidRDefault="00666877" w:rsidP="00E73F78">
      <w:pPr>
        <w:jc w:val="both"/>
        <w:rPr>
          <w:color w:val="222222"/>
          <w:shd w:val="clear" w:color="auto" w:fill="FFFFFF"/>
        </w:rPr>
      </w:pPr>
    </w:p>
    <w:p w14:paraId="48283C2D" w14:textId="77777777" w:rsidR="00F50C10" w:rsidRDefault="00F50C10" w:rsidP="00E73F78">
      <w:pPr>
        <w:jc w:val="both"/>
        <w:rPr>
          <w:color w:val="222222"/>
          <w:shd w:val="clear" w:color="auto" w:fill="FFFFFF"/>
        </w:rPr>
      </w:pPr>
    </w:p>
    <w:p w14:paraId="4A996F47" w14:textId="77777777" w:rsidR="00666877" w:rsidRDefault="00666877" w:rsidP="00E73F78">
      <w:pPr>
        <w:jc w:val="both"/>
        <w:rPr>
          <w:color w:val="222222"/>
          <w:shd w:val="clear" w:color="auto" w:fill="FFFFFF"/>
        </w:rPr>
      </w:pPr>
      <w:r>
        <w:rPr>
          <w:color w:val="222222"/>
          <w:shd w:val="clear" w:color="auto" w:fill="FFFFFF"/>
        </w:rPr>
        <w:t>Possible topics for such essays could include</w:t>
      </w:r>
    </w:p>
    <w:p w14:paraId="7B4EC3F7" w14:textId="77777777" w:rsidR="00666877" w:rsidRDefault="00666877" w:rsidP="00E73F78">
      <w:pPr>
        <w:jc w:val="both"/>
        <w:rPr>
          <w:color w:val="222222"/>
          <w:shd w:val="clear" w:color="auto" w:fill="FFFFFF"/>
        </w:rPr>
      </w:pPr>
    </w:p>
    <w:p w14:paraId="17C0DE62" w14:textId="77777777" w:rsidR="00632180" w:rsidRDefault="00632180" w:rsidP="00E73F78">
      <w:pPr>
        <w:jc w:val="both"/>
        <w:rPr>
          <w:color w:val="222222"/>
          <w:shd w:val="clear" w:color="auto" w:fill="FFFFFF"/>
        </w:rPr>
      </w:pPr>
      <w:r>
        <w:rPr>
          <w:color w:val="222222"/>
          <w:shd w:val="clear" w:color="auto" w:fill="FFFFFF"/>
        </w:rPr>
        <w:t>Catholics, their occupations, relationships,</w:t>
      </w:r>
      <w:r w:rsidR="00E367C2">
        <w:rPr>
          <w:color w:val="222222"/>
          <w:shd w:val="clear" w:color="auto" w:fill="FFFFFF"/>
        </w:rPr>
        <w:t xml:space="preserve"> wills.</w:t>
      </w:r>
    </w:p>
    <w:p w14:paraId="5D200E9F" w14:textId="77777777" w:rsidR="00666877" w:rsidRDefault="00666877" w:rsidP="00E73F78">
      <w:pPr>
        <w:jc w:val="both"/>
        <w:rPr>
          <w:color w:val="222222"/>
          <w:shd w:val="clear" w:color="auto" w:fill="FFFFFF"/>
        </w:rPr>
      </w:pPr>
      <w:r>
        <w:rPr>
          <w:color w:val="222222"/>
          <w:shd w:val="clear" w:color="auto" w:fill="FFFFFF"/>
        </w:rPr>
        <w:t>Church buildings, sacred space, architecture, finance, location in the town.</w:t>
      </w:r>
    </w:p>
    <w:p w14:paraId="31DDCC5E" w14:textId="77777777" w:rsidR="00E367C2" w:rsidRDefault="00666877" w:rsidP="00E73F78">
      <w:pPr>
        <w:jc w:val="both"/>
        <w:rPr>
          <w:color w:val="222222"/>
          <w:shd w:val="clear" w:color="auto" w:fill="FFFFFF"/>
        </w:rPr>
      </w:pPr>
      <w:r>
        <w:rPr>
          <w:color w:val="222222"/>
          <w:shd w:val="clear" w:color="auto" w:fill="FFFFFF"/>
        </w:rPr>
        <w:t>Ritual, prayer, services other than Mass, Mass attendance in towns.</w:t>
      </w:r>
      <w:r w:rsidR="00632180">
        <w:rPr>
          <w:color w:val="222222"/>
          <w:shd w:val="clear" w:color="auto" w:fill="FFFFFF"/>
        </w:rPr>
        <w:t xml:space="preserve"> </w:t>
      </w:r>
    </w:p>
    <w:p w14:paraId="24F60D7D" w14:textId="77777777" w:rsidR="00666877" w:rsidRDefault="008E6623" w:rsidP="00E73F78">
      <w:pPr>
        <w:jc w:val="both"/>
        <w:rPr>
          <w:color w:val="222222"/>
          <w:shd w:val="clear" w:color="auto" w:fill="FFFFFF"/>
        </w:rPr>
      </w:pPr>
      <w:r>
        <w:rPr>
          <w:color w:val="222222"/>
          <w:shd w:val="clear" w:color="auto" w:fill="FFFFFF"/>
        </w:rPr>
        <w:t xml:space="preserve">Church music, at weekly services </w:t>
      </w:r>
      <w:r w:rsidR="00E367C2">
        <w:rPr>
          <w:color w:val="222222"/>
          <w:shd w:val="clear" w:color="auto" w:fill="FFFFFF"/>
        </w:rPr>
        <w:t>and for special occasions.</w:t>
      </w:r>
    </w:p>
    <w:p w14:paraId="0E703800" w14:textId="77777777" w:rsidR="00666877" w:rsidRDefault="00666877" w:rsidP="00E73F78">
      <w:pPr>
        <w:jc w:val="both"/>
        <w:rPr>
          <w:color w:val="222222"/>
          <w:shd w:val="clear" w:color="auto" w:fill="FFFFFF"/>
        </w:rPr>
      </w:pPr>
      <w:r>
        <w:rPr>
          <w:color w:val="222222"/>
          <w:shd w:val="clear" w:color="auto" w:fill="FFFFFF"/>
        </w:rPr>
        <w:t>Catholic social events, publications</w:t>
      </w:r>
      <w:r w:rsidR="008E6623">
        <w:rPr>
          <w:color w:val="222222"/>
          <w:shd w:val="clear" w:color="auto" w:fill="FFFFFF"/>
        </w:rPr>
        <w:t>,</w:t>
      </w:r>
      <w:r>
        <w:rPr>
          <w:color w:val="222222"/>
          <w:shd w:val="clear" w:color="auto" w:fill="FFFFFF"/>
        </w:rPr>
        <w:t xml:space="preserve"> printers and bookshops</w:t>
      </w:r>
    </w:p>
    <w:p w14:paraId="02210556" w14:textId="77777777" w:rsidR="00632180" w:rsidRDefault="00666877" w:rsidP="00E73F78">
      <w:pPr>
        <w:jc w:val="both"/>
        <w:rPr>
          <w:color w:val="222222"/>
          <w:shd w:val="clear" w:color="auto" w:fill="FFFFFF"/>
        </w:rPr>
      </w:pPr>
      <w:r>
        <w:rPr>
          <w:color w:val="222222"/>
          <w:shd w:val="clear" w:color="auto" w:fill="FFFFFF"/>
        </w:rPr>
        <w:t>Social conditions and circumstances of the Catholic poor,</w:t>
      </w:r>
      <w:r w:rsidR="00632180">
        <w:rPr>
          <w:color w:val="222222"/>
          <w:shd w:val="clear" w:color="auto" w:fill="FFFFFF"/>
        </w:rPr>
        <w:t xml:space="preserve"> location in the town.</w:t>
      </w:r>
    </w:p>
    <w:p w14:paraId="47D66399" w14:textId="77777777" w:rsidR="00632180" w:rsidRDefault="00E367C2" w:rsidP="00E73F78">
      <w:pPr>
        <w:jc w:val="both"/>
        <w:rPr>
          <w:color w:val="222222"/>
          <w:shd w:val="clear" w:color="auto" w:fill="FFFFFF"/>
        </w:rPr>
      </w:pPr>
      <w:r>
        <w:rPr>
          <w:color w:val="222222"/>
          <w:shd w:val="clear" w:color="auto" w:fill="FFFFFF"/>
        </w:rPr>
        <w:t xml:space="preserve">Sunday schools, </w:t>
      </w:r>
      <w:r w:rsidR="00632180">
        <w:rPr>
          <w:color w:val="222222"/>
          <w:shd w:val="clear" w:color="auto" w:fill="FFFFFF"/>
        </w:rPr>
        <w:t>Charity schools, education, middle class schools.</w:t>
      </w:r>
    </w:p>
    <w:p w14:paraId="06B7B6A2" w14:textId="77777777" w:rsidR="00632180" w:rsidRDefault="00632180" w:rsidP="00E73F78">
      <w:pPr>
        <w:jc w:val="both"/>
        <w:rPr>
          <w:color w:val="222222"/>
          <w:shd w:val="clear" w:color="auto" w:fill="FFFFFF"/>
        </w:rPr>
      </w:pPr>
    </w:p>
    <w:p w14:paraId="50E62B5C" w14:textId="77777777" w:rsidR="008E6623" w:rsidRDefault="00632180" w:rsidP="00E73F78">
      <w:pPr>
        <w:jc w:val="both"/>
        <w:rPr>
          <w:color w:val="222222"/>
          <w:shd w:val="clear" w:color="auto" w:fill="FFFFFF"/>
        </w:rPr>
      </w:pPr>
      <w:r>
        <w:rPr>
          <w:color w:val="222222"/>
          <w:shd w:val="clear" w:color="auto" w:fill="FFFFFF"/>
        </w:rPr>
        <w:t>Interest is</w:t>
      </w:r>
      <w:r w:rsidR="008E6623">
        <w:rPr>
          <w:color w:val="222222"/>
          <w:shd w:val="clear" w:color="auto" w:fill="FFFFFF"/>
        </w:rPr>
        <w:t xml:space="preserve"> already being shown by contributors concerning </w:t>
      </w:r>
      <w:r>
        <w:rPr>
          <w:color w:val="222222"/>
          <w:shd w:val="clear" w:color="auto" w:fill="FFFFFF"/>
        </w:rPr>
        <w:t>towns in the North West and Midlands but such a volume should include London and towns in the North East and South.</w:t>
      </w:r>
    </w:p>
    <w:p w14:paraId="291A3F57" w14:textId="77777777" w:rsidR="008E6623" w:rsidRDefault="008E6623" w:rsidP="00E73F78">
      <w:pPr>
        <w:jc w:val="both"/>
        <w:rPr>
          <w:color w:val="222222"/>
          <w:shd w:val="clear" w:color="auto" w:fill="FFFFFF"/>
        </w:rPr>
      </w:pPr>
      <w:r>
        <w:rPr>
          <w:color w:val="222222"/>
          <w:shd w:val="clear" w:color="auto" w:fill="FFFFFF"/>
        </w:rPr>
        <w:t xml:space="preserve">Re-publication of appropriate essays which have already appeared in local periodicals could also be considered, if permission could be obtained. </w:t>
      </w:r>
    </w:p>
    <w:p w14:paraId="6EFCBB0E" w14:textId="77777777" w:rsidR="008E6623" w:rsidRDefault="008E6623" w:rsidP="00E73F78">
      <w:pPr>
        <w:jc w:val="both"/>
        <w:rPr>
          <w:color w:val="222222"/>
          <w:shd w:val="clear" w:color="auto" w:fill="FFFFFF"/>
        </w:rPr>
      </w:pPr>
      <w:bookmarkStart w:id="0" w:name="_GoBack"/>
      <w:bookmarkEnd w:id="0"/>
    </w:p>
    <w:p w14:paraId="70A0E8BE" w14:textId="77777777" w:rsidR="003D2659" w:rsidRPr="008E6623" w:rsidRDefault="008E6623" w:rsidP="008E6623">
      <w:pPr>
        <w:jc w:val="both"/>
        <w:rPr>
          <w:color w:val="222222"/>
          <w:shd w:val="clear" w:color="auto" w:fill="FFFFFF"/>
        </w:rPr>
      </w:pPr>
      <w:r>
        <w:rPr>
          <w:color w:val="222222"/>
          <w:shd w:val="clear" w:color="auto" w:fill="FFFFFF"/>
        </w:rPr>
        <w:t xml:space="preserve">Marie B. </w:t>
      </w:r>
      <w:proofErr w:type="gramStart"/>
      <w:r>
        <w:rPr>
          <w:color w:val="222222"/>
          <w:shd w:val="clear" w:color="auto" w:fill="FFFFFF"/>
        </w:rPr>
        <w:t>Rowlands  Newman</w:t>
      </w:r>
      <w:proofErr w:type="gramEnd"/>
      <w:r>
        <w:rPr>
          <w:color w:val="222222"/>
          <w:shd w:val="clear" w:color="auto" w:fill="FFFFFF"/>
        </w:rPr>
        <w:t xml:space="preserve"> University, Birmingham   Professor Judith Champ </w:t>
      </w:r>
      <w:proofErr w:type="spellStart"/>
      <w:r>
        <w:rPr>
          <w:color w:val="222222"/>
          <w:shd w:val="clear" w:color="auto" w:fill="FFFFFF"/>
        </w:rPr>
        <w:t>Oscott</w:t>
      </w:r>
      <w:proofErr w:type="spellEnd"/>
      <w:r>
        <w:rPr>
          <w:color w:val="222222"/>
          <w:shd w:val="clear" w:color="auto" w:fill="FFFFFF"/>
        </w:rPr>
        <w:t xml:space="preserve"> College.   Birmingham.</w:t>
      </w:r>
    </w:p>
    <w:sectPr w:rsidR="003D2659" w:rsidRPr="008E66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1DA458" w14:textId="77777777" w:rsidR="00914C96" w:rsidRDefault="00914C96" w:rsidP="003D2659">
      <w:r>
        <w:separator/>
      </w:r>
    </w:p>
  </w:endnote>
  <w:endnote w:type="continuationSeparator" w:id="0">
    <w:p w14:paraId="43B37506" w14:textId="77777777" w:rsidR="00914C96" w:rsidRDefault="00914C96" w:rsidP="003D26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Carlito">
    <w:altName w:val="Calibri"/>
    <w:panose1 w:val="00000000000000000000"/>
    <w:charset w:val="00"/>
    <w:family w:val="auto"/>
    <w:notTrueType/>
    <w:pitch w:val="variable"/>
    <w:sig w:usb0="E10002FF" w:usb1="5000ECFF" w:usb2="00000009"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1F22BE" w14:textId="77777777" w:rsidR="00914C96" w:rsidRDefault="00914C96" w:rsidP="003D2659">
      <w:r>
        <w:separator/>
      </w:r>
    </w:p>
  </w:footnote>
  <w:footnote w:type="continuationSeparator" w:id="0">
    <w:p w14:paraId="26D1417C" w14:textId="77777777" w:rsidR="00914C96" w:rsidRDefault="00914C96" w:rsidP="003D265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342D"/>
    <w:rsid w:val="00023AD2"/>
    <w:rsid w:val="000A71F5"/>
    <w:rsid w:val="002370E0"/>
    <w:rsid w:val="003D2659"/>
    <w:rsid w:val="00444CE0"/>
    <w:rsid w:val="00632180"/>
    <w:rsid w:val="00666877"/>
    <w:rsid w:val="008E6623"/>
    <w:rsid w:val="00914C96"/>
    <w:rsid w:val="00AE780E"/>
    <w:rsid w:val="00B90989"/>
    <w:rsid w:val="00C42EDF"/>
    <w:rsid w:val="00C94B8F"/>
    <w:rsid w:val="00CC287B"/>
    <w:rsid w:val="00D3342D"/>
    <w:rsid w:val="00DA7D53"/>
    <w:rsid w:val="00E367C2"/>
    <w:rsid w:val="00E73F78"/>
    <w:rsid w:val="00F50C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8FDAAC"/>
  <w15:chartTrackingRefBased/>
  <w15:docId w15:val="{C97C1ED9-1E57-44FB-A9A3-3A2E4F162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80">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370E0"/>
    <w:rPr>
      <w:sz w:val="24"/>
      <w:szCs w:val="24"/>
      <w:lang w:eastAsia="en-GB"/>
    </w:rPr>
  </w:style>
  <w:style w:type="paragraph" w:styleId="Heading5">
    <w:name w:val="heading 5"/>
    <w:basedOn w:val="Normal"/>
    <w:link w:val="Heading5Char"/>
    <w:semiHidden/>
    <w:unhideWhenUsed/>
    <w:qFormat/>
    <w:rsid w:val="00444CE0"/>
    <w:pPr>
      <w:spacing w:before="240" w:after="60"/>
      <w:outlineLvl w:val="4"/>
    </w:pPr>
    <w:rPr>
      <w:rFonts w:asciiTheme="minorHAnsi" w:eastAsiaTheme="minorEastAsia" w:hAnsiTheme="minorHAnsi" w:cstheme="minorBidi"/>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semiHidden/>
    <w:rsid w:val="00444CE0"/>
    <w:rPr>
      <w:rFonts w:asciiTheme="minorHAnsi" w:eastAsiaTheme="minorEastAsia" w:hAnsiTheme="minorHAnsi" w:cstheme="minorBidi"/>
      <w:b/>
      <w:bCs/>
      <w:i/>
      <w:iCs/>
      <w:sz w:val="26"/>
      <w:szCs w:val="26"/>
      <w:lang w:eastAsia="en-GB"/>
    </w:rPr>
  </w:style>
  <w:style w:type="character" w:styleId="Strong">
    <w:name w:val="Strong"/>
    <w:qFormat/>
    <w:rsid w:val="00444CE0"/>
    <w:rPr>
      <w:b/>
      <w:bCs/>
    </w:rPr>
  </w:style>
  <w:style w:type="paragraph" w:styleId="FootnoteText">
    <w:name w:val="footnote text"/>
    <w:basedOn w:val="Normal"/>
    <w:link w:val="FootnoteTextChar"/>
    <w:uiPriority w:val="99"/>
    <w:semiHidden/>
    <w:unhideWhenUsed/>
    <w:rsid w:val="003D2659"/>
    <w:rPr>
      <w:rFonts w:ascii="Carlito"/>
      <w:sz w:val="20"/>
      <w:szCs w:val="20"/>
    </w:rPr>
  </w:style>
  <w:style w:type="character" w:customStyle="1" w:styleId="FootnoteTextChar">
    <w:name w:val="Footnote Text Char"/>
    <w:basedOn w:val="DefaultParagraphFont"/>
    <w:link w:val="FootnoteText"/>
    <w:uiPriority w:val="99"/>
    <w:semiHidden/>
    <w:rsid w:val="003D2659"/>
    <w:rPr>
      <w:rFonts w:ascii="Carlito"/>
      <w:lang w:eastAsia="en-GB"/>
    </w:rPr>
  </w:style>
  <w:style w:type="character" w:styleId="FootnoteReference">
    <w:name w:val="footnote reference"/>
    <w:basedOn w:val="DefaultParagraphFont"/>
    <w:uiPriority w:val="99"/>
    <w:semiHidden/>
    <w:unhideWhenUsed/>
    <w:rsid w:val="003D265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468</Words>
  <Characters>2668</Characters>
  <Application>Microsoft Macintosh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 rowlands</dc:creator>
  <cp:keywords/>
  <dc:description/>
  <cp:lastModifiedBy>Joseph Chick</cp:lastModifiedBy>
  <cp:revision>2</cp:revision>
  <dcterms:created xsi:type="dcterms:W3CDTF">2017-11-01T09:25:00Z</dcterms:created>
  <dcterms:modified xsi:type="dcterms:W3CDTF">2017-11-01T09:25:00Z</dcterms:modified>
</cp:coreProperties>
</file>